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36"/>
          <w:szCs w:val="36"/>
        </w:rPr>
        <w:t>重庆市渝中区民办非学历教育培训机构收费标准备案表</w:t>
      </w:r>
    </w:p>
    <w:tbl>
      <w:tblPr>
        <w:tblStyle w:val="5"/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2835"/>
        <w:gridCol w:w="1418"/>
        <w:gridCol w:w="424"/>
        <w:gridCol w:w="1844"/>
        <w:gridCol w:w="28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友之桥（重庆）外语教育培训中心有限公司</w:t>
            </w:r>
          </w:p>
        </w:tc>
        <w:tc>
          <w:tcPr>
            <w:tcW w:w="184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重庆市渝中区嘉陵江滨江路242号远见中心1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层6、7号房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 费 项 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（1课时/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hint="eastAsia" w:ascii="宋体" w:hAnsi="宋体"/>
                <w:sz w:val="24"/>
              </w:rPr>
              <w:t>min）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收费标准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成人日语（兴趣）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留学•日语零基础发音课程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300元（50/课时）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培训预收费最长收费期限不超过3个月且不超过60个课时（包含赠送课时）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留学•日语兴趣班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1440元（120/课时）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留学•极简日语口语课程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2550元（85/课时）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成人日语（就业）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留日商务日语指导课程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2800元（200/课时）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成人日语（留学）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留学•考研论文指导课程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400元（400/课时）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成人日语（进阶）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留学•日语初级N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课程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6300元（105/课时）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留学•日语初级N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6300元（105/课时）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留学•日语中级N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6300元（105/课时）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留学•日语中级N</w:t>
            </w:r>
            <w:r>
              <w:rPr>
                <w:rFonts w:ascii="宋体" w:hAnsi="宋体"/>
                <w:sz w:val="24"/>
              </w:rPr>
              <w:t>2-A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5750元（115/课时）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留学•日语中级N</w:t>
            </w:r>
            <w:r>
              <w:rPr>
                <w:rFonts w:ascii="宋体" w:hAnsi="宋体"/>
                <w:sz w:val="24"/>
              </w:rPr>
              <w:t>2-B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5750元（115/课时）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留学•日语中级N</w:t>
            </w:r>
            <w:r>
              <w:rPr>
                <w:rFonts w:ascii="宋体" w:hAnsi="宋体"/>
                <w:sz w:val="24"/>
              </w:rPr>
              <w:t>2-C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4600元（115/课时）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留学•日语高级N</w:t>
            </w:r>
            <w:r>
              <w:rPr>
                <w:rFonts w:ascii="宋体" w:hAnsi="宋体"/>
                <w:sz w:val="24"/>
              </w:rPr>
              <w:t>1-A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6000元（120/课时）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留学•日语高级N</w:t>
            </w:r>
            <w:r>
              <w:rPr>
                <w:rFonts w:ascii="宋体" w:hAnsi="宋体"/>
                <w:sz w:val="24"/>
              </w:rPr>
              <w:t>1-B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6000元（120/课时）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留学•日语V</w:t>
            </w:r>
            <w:r>
              <w:rPr>
                <w:rFonts w:ascii="宋体" w:hAnsi="宋体"/>
                <w:sz w:val="24"/>
              </w:rPr>
              <w:t>IP1</w:t>
            </w:r>
            <w:r>
              <w:rPr>
                <w:rFonts w:hint="eastAsia" w:ascii="宋体" w:hAnsi="宋体"/>
                <w:sz w:val="24"/>
              </w:rPr>
              <w:t>对1课程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240</w:t>
            </w:r>
            <w:r>
              <w:rPr>
                <w:rFonts w:hint="eastAsia" w:ascii="宋体" w:hAnsi="宋体"/>
                <w:sz w:val="24"/>
              </w:rPr>
              <w:t>元（2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/课时）</w:t>
            </w:r>
          </w:p>
        </w:tc>
        <w:tc>
          <w:tcPr>
            <w:tcW w:w="2410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留学•外教口语课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1课时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400元（400/课时）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253" w:type="dxa"/>
            <w:gridSpan w:val="3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区教育委员会盖章：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区人社局盖章：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区发改委盖章：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、此表一式三份。一份报教育委员会或人力资源和社会保障局，一份报价格主管部门，单位留存一份。2、收费标准原则上每年一季度为备案时间。3、收费单位对收费标准按中区价[2005]40号文件附件3收费公示牌（42×31CM）式样实行公示，接受社会监督。4.培训预收费最长收费期限不超过3个月且不超过60个课时（包含赠送课时）。</w:t>
      </w:r>
    </w:p>
    <w:sectPr>
      <w:pgSz w:w="11906" w:h="16838"/>
      <w:pgMar w:top="680" w:right="737" w:bottom="794" w:left="73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4YWQzY2ZjMTFkMTIzYjYzMjEwZmQwYmY5OTIxNDkifQ=="/>
  </w:docVars>
  <w:rsids>
    <w:rsidRoot w:val="003B3E5C"/>
    <w:rsid w:val="00016713"/>
    <w:rsid w:val="000740F3"/>
    <w:rsid w:val="00091CE1"/>
    <w:rsid w:val="000B162E"/>
    <w:rsid w:val="00135B31"/>
    <w:rsid w:val="00190611"/>
    <w:rsid w:val="001F15DA"/>
    <w:rsid w:val="001F1C37"/>
    <w:rsid w:val="00202D73"/>
    <w:rsid w:val="00225677"/>
    <w:rsid w:val="00270CD0"/>
    <w:rsid w:val="0027568F"/>
    <w:rsid w:val="0029023A"/>
    <w:rsid w:val="002A22E1"/>
    <w:rsid w:val="002F6832"/>
    <w:rsid w:val="00322F17"/>
    <w:rsid w:val="00396D22"/>
    <w:rsid w:val="003B1CD6"/>
    <w:rsid w:val="003B3E5C"/>
    <w:rsid w:val="003B4959"/>
    <w:rsid w:val="00442DF8"/>
    <w:rsid w:val="0044776D"/>
    <w:rsid w:val="00475D87"/>
    <w:rsid w:val="00547A53"/>
    <w:rsid w:val="005B3B3A"/>
    <w:rsid w:val="00625486"/>
    <w:rsid w:val="00640483"/>
    <w:rsid w:val="0066548C"/>
    <w:rsid w:val="00690A20"/>
    <w:rsid w:val="006F1EEC"/>
    <w:rsid w:val="006F4861"/>
    <w:rsid w:val="007573C2"/>
    <w:rsid w:val="0076482C"/>
    <w:rsid w:val="00773381"/>
    <w:rsid w:val="008B6A40"/>
    <w:rsid w:val="009150A1"/>
    <w:rsid w:val="009D4F8A"/>
    <w:rsid w:val="009F7B16"/>
    <w:rsid w:val="00A11992"/>
    <w:rsid w:val="00A15CF9"/>
    <w:rsid w:val="00A40041"/>
    <w:rsid w:val="00A772FB"/>
    <w:rsid w:val="00AE0964"/>
    <w:rsid w:val="00B20901"/>
    <w:rsid w:val="00B432E8"/>
    <w:rsid w:val="00BE25AE"/>
    <w:rsid w:val="00BF0D1C"/>
    <w:rsid w:val="00BF2A5D"/>
    <w:rsid w:val="00C0343E"/>
    <w:rsid w:val="00C51BBF"/>
    <w:rsid w:val="00CB025D"/>
    <w:rsid w:val="00CE688B"/>
    <w:rsid w:val="00D422AE"/>
    <w:rsid w:val="00D64109"/>
    <w:rsid w:val="00DF25CF"/>
    <w:rsid w:val="00E2708D"/>
    <w:rsid w:val="00E45C96"/>
    <w:rsid w:val="00E9198C"/>
    <w:rsid w:val="00ED27F3"/>
    <w:rsid w:val="00F52D3E"/>
    <w:rsid w:val="00F91FF5"/>
    <w:rsid w:val="00FB1359"/>
    <w:rsid w:val="05F21755"/>
    <w:rsid w:val="57BE61EC"/>
    <w:rsid w:val="63147932"/>
    <w:rsid w:val="64EA60F8"/>
    <w:rsid w:val="66DE2245"/>
    <w:rsid w:val="6EDE3A6E"/>
    <w:rsid w:val="7F7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816</Characters>
  <Lines>7</Lines>
  <Paragraphs>2</Paragraphs>
  <TotalTime>302</TotalTime>
  <ScaleCrop>false</ScaleCrop>
  <LinksUpToDate>false</LinksUpToDate>
  <CharactersWithSpaces>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2022-01-13T02:13:00Z</dcterms:created>
  <dc:creator>张 燕</dc:creator>
  <cp:lastModifiedBy>闪闪de光</cp:lastModifiedBy>
  <cp:lastPrinted>2022-01-06T02:17:00Z</cp:lastPrinted>
  <dcterms:modified xsi:type="dcterms:W3CDTF">2022-10-20T06:50:55Z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E34E385F36D54C4CBA0E9ED0A799ACCD</vt:lpwstr>
  </property>
</Properties>
</file>