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B0" w:rsidRDefault="00BD5350" w:rsidP="00BD5350">
      <w:pPr>
        <w:overflowPunct w:val="0"/>
        <w:adjustRightInd w:val="0"/>
        <w:snapToGrid w:val="0"/>
        <w:spacing w:line="579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重庆市民政局办公室</w:t>
      </w:r>
    </w:p>
    <w:p w:rsidR="00AE09B0" w:rsidRDefault="00BD5350" w:rsidP="00BD5350">
      <w:pPr>
        <w:overflowPunct w:val="0"/>
        <w:adjustRightInd w:val="0"/>
        <w:snapToGrid w:val="0"/>
        <w:spacing w:line="579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关于配合做好2021年度全市养老服务机构</w:t>
      </w:r>
    </w:p>
    <w:p w:rsidR="00AE09B0" w:rsidRDefault="00BD5350" w:rsidP="00BD5350">
      <w:pPr>
        <w:overflowPunct w:val="0"/>
        <w:adjustRightInd w:val="0"/>
        <w:snapToGrid w:val="0"/>
        <w:spacing w:line="579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等级评定工作的通知</w:t>
      </w:r>
    </w:p>
    <w:p w:rsidR="00AE09B0" w:rsidRDefault="00AE09B0" w:rsidP="00BD5350">
      <w:pPr>
        <w:overflowPunct w:val="0"/>
        <w:adjustRightInd w:val="0"/>
        <w:snapToGrid w:val="0"/>
        <w:spacing w:line="579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302A4" w:rsidRDefault="001302A4" w:rsidP="001302A4">
      <w:pPr>
        <w:snapToGrid w:val="0"/>
        <w:spacing w:line="360" w:lineRule="auto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BD5350">
        <w:rPr>
          <w:rFonts w:ascii="Times New Roman" w:eastAsia="方正仿宋_GBK" w:hAnsi="Times New Roman" w:cs="Times New Roman"/>
          <w:sz w:val="32"/>
          <w:szCs w:val="32"/>
        </w:rPr>
        <w:t>渝民</w:t>
      </w:r>
      <w:r w:rsidRPr="00BD5350">
        <w:rPr>
          <w:rFonts w:ascii="Times New Roman" w:eastAsia="方正仿宋_GBK" w:hAnsi="Times New Roman" w:cs="Times New Roman" w:hint="eastAsia"/>
          <w:sz w:val="32"/>
          <w:szCs w:val="32"/>
        </w:rPr>
        <w:t>办</w:t>
      </w:r>
      <w:r w:rsidRPr="00BD5350">
        <w:rPr>
          <w:rFonts w:ascii="Times New Roman" w:eastAsia="方正仿宋_GBK" w:hAnsi="Times New Roman" w:cs="Times New Roman"/>
          <w:sz w:val="32"/>
          <w:szCs w:val="32"/>
        </w:rPr>
        <w:t>〔</w:t>
      </w:r>
      <w:r w:rsidRPr="00BD5350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BD5350">
        <w:rPr>
          <w:rFonts w:ascii="Times New Roman" w:eastAsia="方正仿宋_GBK" w:hAnsi="Times New Roman" w:cs="Times New Roman" w:hint="eastAsia"/>
          <w:sz w:val="32"/>
          <w:szCs w:val="32"/>
        </w:rPr>
        <w:t>22</w:t>
      </w:r>
      <w:r w:rsidRPr="00BD5350"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129</w:t>
      </w:r>
      <w:r w:rsidRPr="00BD5350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1302A4" w:rsidRDefault="001302A4" w:rsidP="00BD5350">
      <w:pPr>
        <w:overflowPunct w:val="0"/>
        <w:adjustRightInd w:val="0"/>
        <w:snapToGrid w:val="0"/>
        <w:spacing w:line="579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AE09B0" w:rsidRDefault="00BD5350" w:rsidP="00BD5350">
      <w:pPr>
        <w:overflowPunct w:val="0"/>
        <w:adjustRightInd w:val="0"/>
        <w:snapToGrid w:val="0"/>
        <w:spacing w:line="579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有关区县民政部门</w:t>
      </w:r>
      <w:r>
        <w:rPr>
          <w:rFonts w:ascii="Times New Roman" w:eastAsia="方正仿宋_GBK" w:hAnsi="Times New Roman" w:cs="Times New Roman"/>
          <w:sz w:val="32"/>
          <w:szCs w:val="32"/>
        </w:rPr>
        <w:t>，直属有关单位：</w:t>
      </w:r>
    </w:p>
    <w:p w:rsidR="00AE09B0" w:rsidRDefault="00BD5350" w:rsidP="00BD5350">
      <w:pPr>
        <w:overflowPunct w:val="0"/>
        <w:adjustRightInd w:val="0"/>
        <w:snapToGrid w:val="0"/>
        <w:spacing w:line="579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为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充分发挥养老服务机构等级评定示范引领作用，</w:t>
      </w:r>
      <w:r>
        <w:rPr>
          <w:rFonts w:ascii="Times New Roman" w:eastAsia="方正仿宋_GBK" w:hAnsi="方正仿宋_GBK" w:cs="Times New Roman"/>
          <w:sz w:val="32"/>
          <w:szCs w:val="32"/>
        </w:rPr>
        <w:t>培育养老服务品牌，全面提升养老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服务</w:t>
      </w:r>
      <w:r>
        <w:rPr>
          <w:rFonts w:ascii="Times New Roman" w:eastAsia="方正仿宋_GBK" w:hAnsi="方正仿宋_GBK" w:cs="Times New Roman"/>
          <w:sz w:val="32"/>
          <w:szCs w:val="32"/>
        </w:rPr>
        <w:t>机构管理水平和服务能力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按照《民政部关于加快建立全国统一养老机构等级评定体系的指导意见》（民发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 w:rsidRPr="00BD5350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BD5350">
        <w:rPr>
          <w:rFonts w:ascii="Times New Roman" w:eastAsia="方正仿宋_GBK" w:hAnsi="Times New Roman" w:cs="Times New Roman"/>
          <w:sz w:val="32"/>
          <w:szCs w:val="32"/>
        </w:rPr>
        <w:t>137</w:t>
      </w:r>
      <w:r w:rsidRPr="00BD5350">
        <w:rPr>
          <w:rFonts w:ascii="Times New Roman" w:eastAsia="方正仿宋_GBK" w:hAnsi="Times New Roman" w:cs="Times New Roman"/>
          <w:sz w:val="32"/>
          <w:szCs w:val="32"/>
        </w:rPr>
        <w:t>号</w:t>
      </w:r>
      <w:r w:rsidRPr="00BD5350">
        <w:rPr>
          <w:rFonts w:ascii="Times New Roman" w:eastAsia="方正仿宋_GBK" w:cs="Times New Roman"/>
          <w:sz w:val="32"/>
          <w:szCs w:val="32"/>
        </w:rPr>
        <w:t>）要求，受疫情影响，</w:t>
      </w:r>
      <w:r w:rsidRPr="00BD5350">
        <w:rPr>
          <w:rFonts w:ascii="Times New Roman" w:eastAsia="方正仿宋_GBK" w:hAnsi="Times New Roman" w:cs="Times New Roman"/>
          <w:sz w:val="32"/>
          <w:szCs w:val="32"/>
        </w:rPr>
        <w:t>市民政局去年底委托第三方开展的</w:t>
      </w:r>
      <w:r w:rsidRPr="00BD5350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BD5350">
        <w:rPr>
          <w:rFonts w:ascii="Times New Roman" w:eastAsia="方正仿宋_GBK" w:cs="Times New Roman"/>
          <w:sz w:val="32"/>
          <w:szCs w:val="32"/>
        </w:rPr>
        <w:t>年养老服</w:t>
      </w:r>
      <w:r>
        <w:rPr>
          <w:rFonts w:eastAsia="方正仿宋_GBK" w:hint="eastAsia"/>
          <w:sz w:val="32"/>
          <w:szCs w:val="32"/>
        </w:rPr>
        <w:t>务机构等级评定项目顺延至下周启动实施</w:t>
      </w:r>
      <w:r>
        <w:rPr>
          <w:rFonts w:ascii="Times New Roman" w:eastAsia="方正仿宋_GBK" w:hAnsi="Times New Roman" w:cs="Times New Roman"/>
          <w:sz w:val="32"/>
          <w:szCs w:val="32"/>
        </w:rPr>
        <w:t>。现将有关事宜通知如下：</w:t>
      </w:r>
    </w:p>
    <w:p w:rsidR="00AE09B0" w:rsidRDefault="00BD5350" w:rsidP="00BD5350">
      <w:pPr>
        <w:overflowPunct w:val="0"/>
        <w:adjustRightInd w:val="0"/>
        <w:snapToGrid w:val="0"/>
        <w:spacing w:line="579" w:lineRule="exact"/>
        <w:ind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一、评定时间</w:t>
      </w:r>
    </w:p>
    <w:p w:rsidR="00AE09B0" w:rsidRDefault="00BD5350" w:rsidP="00BD5350">
      <w:pPr>
        <w:overflowPunct w:val="0"/>
        <w:adjustRightInd w:val="0"/>
        <w:snapToGrid w:val="0"/>
        <w:spacing w:line="579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11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日，评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定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工作小组</w:t>
      </w:r>
      <w:r>
        <w:rPr>
          <w:rFonts w:ascii="Times New Roman" w:eastAsia="方正仿宋_GBK" w:hAnsi="Times New Roman" w:cs="Times New Roman"/>
          <w:sz w:val="32"/>
          <w:szCs w:val="32"/>
        </w:rPr>
        <w:t>进行实地评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定</w:t>
      </w:r>
      <w:r>
        <w:rPr>
          <w:rFonts w:ascii="Times New Roman" w:eastAsia="方正仿宋_GBK" w:hAnsi="Times New Roman" w:cs="Times New Roman"/>
          <w:sz w:val="32"/>
          <w:szCs w:val="32"/>
        </w:rPr>
        <w:t>，形成评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定</w:t>
      </w:r>
      <w:r>
        <w:rPr>
          <w:rFonts w:ascii="Times New Roman" w:eastAsia="方正仿宋_GBK" w:hAnsi="Times New Roman" w:cs="Times New Roman"/>
          <w:sz w:val="32"/>
          <w:szCs w:val="32"/>
        </w:rPr>
        <w:t>报告并报送至第三方。</w:t>
      </w:r>
    </w:p>
    <w:p w:rsidR="00AE09B0" w:rsidRDefault="00BD5350" w:rsidP="00BD5350">
      <w:pPr>
        <w:overflowPunct w:val="0"/>
        <w:adjustRightInd w:val="0"/>
        <w:snapToGrid w:val="0"/>
        <w:spacing w:line="579" w:lineRule="exact"/>
        <w:ind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日，由</w:t>
      </w:r>
      <w:r>
        <w:rPr>
          <w:rFonts w:ascii="Times New Roman" w:eastAsia="方正仿宋_GBK" w:hAnsi="Times New Roman" w:cs="Times New Roman"/>
          <w:sz w:val="32"/>
          <w:szCs w:val="32"/>
        </w:rPr>
        <w:t>第三方组织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专家</w:t>
      </w:r>
      <w:r>
        <w:rPr>
          <w:rFonts w:ascii="Times New Roman" w:eastAsia="方正仿宋_GBK" w:hAnsi="Times New Roman" w:cs="Times New Roman"/>
          <w:sz w:val="32"/>
          <w:szCs w:val="32"/>
        </w:rPr>
        <w:t>巡查各区县评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定</w:t>
      </w:r>
      <w:r>
        <w:rPr>
          <w:rFonts w:ascii="Times New Roman" w:eastAsia="方正仿宋_GBK" w:hAnsi="Times New Roman" w:cs="Times New Roman"/>
          <w:sz w:val="32"/>
          <w:szCs w:val="32"/>
        </w:rPr>
        <w:t>结果，抽查</w:t>
      </w:r>
      <w:r>
        <w:rPr>
          <w:rFonts w:ascii="Times New Roman" w:eastAsia="方正仿宋_GBK" w:hAnsi="Times New Roman" w:cs="Times New Roman"/>
          <w:sz w:val="32"/>
          <w:szCs w:val="32"/>
        </w:rPr>
        <w:t>1-2</w:t>
      </w:r>
      <w:r>
        <w:rPr>
          <w:rFonts w:ascii="Times New Roman" w:eastAsia="方正仿宋_GBK" w:hAnsi="Times New Roman" w:cs="Times New Roman"/>
          <w:sz w:val="32"/>
          <w:szCs w:val="32"/>
        </w:rPr>
        <w:t>家养老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服务</w:t>
      </w:r>
      <w:r>
        <w:rPr>
          <w:rFonts w:ascii="Times New Roman" w:eastAsia="方正仿宋_GBK" w:hAnsi="Times New Roman" w:cs="Times New Roman"/>
          <w:sz w:val="32"/>
          <w:szCs w:val="32"/>
        </w:rPr>
        <w:t>机构进行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复核，并对</w:t>
      </w:r>
      <w:r>
        <w:rPr>
          <w:rFonts w:ascii="Times New Roman" w:eastAsia="方正仿宋_GBK" w:hAnsi="Times New Roman" w:cs="Times New Roman"/>
          <w:sz w:val="32"/>
          <w:szCs w:val="32"/>
        </w:rPr>
        <w:t>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定</w:t>
      </w:r>
      <w:r>
        <w:rPr>
          <w:rFonts w:ascii="Times New Roman" w:eastAsia="方正仿宋_GBK" w:hAnsi="Times New Roman" w:cs="Times New Roman"/>
          <w:sz w:val="32"/>
          <w:szCs w:val="32"/>
        </w:rPr>
        <w:t>结果有异议的养老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服务</w:t>
      </w:r>
      <w:r>
        <w:rPr>
          <w:rFonts w:ascii="Times New Roman" w:eastAsia="方正仿宋_GBK" w:hAnsi="Times New Roman" w:cs="Times New Roman"/>
          <w:sz w:val="32"/>
          <w:szCs w:val="32"/>
        </w:rPr>
        <w:t>机构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进行终审评定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AE09B0" w:rsidRDefault="00BD5350" w:rsidP="00BD5350">
      <w:pPr>
        <w:overflowPunct w:val="0"/>
        <w:adjustRightInd w:val="0"/>
        <w:snapToGrid w:val="0"/>
        <w:spacing w:line="579" w:lineRule="exact"/>
        <w:ind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/>
          <w:sz w:val="32"/>
          <w:szCs w:val="32"/>
        </w:rPr>
        <w:t>二、评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定</w:t>
      </w:r>
      <w:r>
        <w:rPr>
          <w:rFonts w:ascii="方正黑体_GBK" w:eastAsia="方正黑体_GBK" w:hAnsi="Times New Roman" w:cs="Times New Roman"/>
          <w:sz w:val="32"/>
          <w:szCs w:val="32"/>
        </w:rPr>
        <w:t>对象</w:t>
      </w:r>
    </w:p>
    <w:p w:rsidR="00AE09B0" w:rsidRDefault="00BD5350" w:rsidP="00BD5350">
      <w:pPr>
        <w:overflowPunct w:val="0"/>
        <w:adjustRightInd w:val="0"/>
        <w:snapToGrid w:val="0"/>
        <w:spacing w:line="579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Times New Roman" w:eastAsia="方正仿宋_GBK" w:hAnsi="方正仿宋_GBK" w:cs="Times New Roman" w:hint="eastAsia"/>
          <w:sz w:val="32"/>
          <w:szCs w:val="32"/>
        </w:rPr>
        <w:t>前期申请参加养老服务机构等级评定并初审合格的养老服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lastRenderedPageBreak/>
        <w:t>务机构及按规定纳入等级评定复核的养老服务机构（名单详见附件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2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AE09B0" w:rsidRDefault="00BD5350" w:rsidP="00BD5350">
      <w:pPr>
        <w:overflowPunct w:val="0"/>
        <w:adjustRightInd w:val="0"/>
        <w:snapToGrid w:val="0"/>
        <w:spacing w:line="579" w:lineRule="exact"/>
        <w:ind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Ansi="Times New Roman" w:cs="Times New Roman"/>
          <w:sz w:val="32"/>
          <w:szCs w:val="32"/>
        </w:rPr>
        <w:t>三、评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定</w:t>
      </w:r>
      <w:r>
        <w:rPr>
          <w:rFonts w:ascii="方正黑体_GBK" w:eastAsia="方正黑体_GBK" w:hAnsi="Times New Roman" w:cs="Times New Roman"/>
          <w:sz w:val="32"/>
          <w:szCs w:val="32"/>
        </w:rPr>
        <w:t>标准</w:t>
      </w:r>
    </w:p>
    <w:p w:rsidR="00AE09B0" w:rsidRDefault="00BD5350" w:rsidP="00BD5350">
      <w:pPr>
        <w:overflowPunct w:val="0"/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评定标准为</w:t>
      </w:r>
      <w:r>
        <w:rPr>
          <w:rFonts w:ascii="Times New Roman" w:eastAsia="方正仿宋_GBK" w:hAnsi="方正仿宋_GBK" w:cs="Times New Roman"/>
          <w:sz w:val="32"/>
          <w:szCs w:val="32"/>
        </w:rPr>
        <w:t>《养老机构等级划分与评定》（</w:t>
      </w:r>
      <w:r>
        <w:rPr>
          <w:rFonts w:ascii="Times New Roman" w:eastAsia="方正仿宋_GBK" w:hAnsi="Times New Roman" w:cs="Times New Roman"/>
          <w:sz w:val="32"/>
          <w:szCs w:val="32"/>
        </w:rPr>
        <w:t>GB/T37276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 w:cs="Times New Roman"/>
          <w:sz w:val="32"/>
          <w:szCs w:val="32"/>
        </w:rPr>
        <w:t>2018</w:t>
      </w:r>
      <w:r>
        <w:rPr>
          <w:rFonts w:ascii="Times New Roman" w:eastAsia="方正仿宋_GBK" w:hAnsi="方正仿宋_GBK" w:cs="Times New Roman"/>
          <w:sz w:val="32"/>
          <w:szCs w:val="32"/>
        </w:rPr>
        <w:t>）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、《养老机构管理办法》</w:t>
      </w:r>
      <w:r>
        <w:rPr>
          <w:rFonts w:ascii="Times New Roman" w:eastAsia="方正仿宋_GBK" w:hAnsi="方正仿宋_GBK" w:cs="Times New Roman"/>
          <w:sz w:val="32"/>
          <w:szCs w:val="32"/>
        </w:rPr>
        <w:t>（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中华人民共和国民政部</w:t>
      </w:r>
      <w:r>
        <w:rPr>
          <w:rFonts w:ascii="Times New Roman" w:eastAsia="方正仿宋_GBK" w:hAnsi="方正仿宋_GBK" w:cs="Times New Roman"/>
          <w:sz w:val="32"/>
          <w:szCs w:val="32"/>
        </w:rPr>
        <w:t>令第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方正仿宋_GBK" w:cs="Times New Roman"/>
          <w:sz w:val="32"/>
          <w:szCs w:val="32"/>
        </w:rPr>
        <w:t>号）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、</w:t>
      </w:r>
      <w:r>
        <w:rPr>
          <w:rFonts w:ascii="Times New Roman" w:eastAsia="方正仿宋_GBK" w:hAnsi="方正仿宋_GBK" w:cs="Times New Roman"/>
          <w:sz w:val="32"/>
          <w:szCs w:val="32"/>
        </w:rPr>
        <w:t>《重庆市养老机构管理办法》（重庆市人民政府令第</w:t>
      </w:r>
      <w:r>
        <w:rPr>
          <w:rFonts w:ascii="Times New Roman" w:eastAsia="方正仿宋_GBK" w:hAnsi="Times New Roman" w:cs="Times New Roman"/>
          <w:sz w:val="32"/>
          <w:szCs w:val="32"/>
        </w:rPr>
        <w:t>326</w:t>
      </w:r>
      <w:r>
        <w:rPr>
          <w:rFonts w:ascii="Times New Roman" w:eastAsia="方正仿宋_GBK" w:hAnsi="方正仿宋_GBK" w:cs="Times New Roman"/>
          <w:sz w:val="32"/>
          <w:szCs w:val="32"/>
        </w:rPr>
        <w:t>号）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、</w:t>
      </w:r>
      <w:r>
        <w:rPr>
          <w:rFonts w:ascii="Times New Roman" w:eastAsia="方正仿宋_GBK" w:hAnsi="方正仿宋_GBK" w:cs="Times New Roman"/>
          <w:sz w:val="32"/>
          <w:szCs w:val="32"/>
        </w:rPr>
        <w:t>《养老机构等级划分与评定》（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DB50/T 908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>
        <w:rPr>
          <w:rFonts w:ascii="Times New Roman" w:eastAsia="方正仿宋_GBK" w:hAnsi="方正仿宋_GBK" w:cs="Times New Roman"/>
          <w:sz w:val="32"/>
          <w:szCs w:val="32"/>
        </w:rPr>
        <w:t>）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、《重庆市民政局关于印发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〈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重庆市养老服务机构等级评定管理办法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〉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的通知》</w:t>
      </w:r>
      <w:r>
        <w:rPr>
          <w:rFonts w:ascii="Times New Roman" w:eastAsia="方正仿宋_GBK" w:hAnsi="Times New Roman" w:cs="Times New Roman"/>
          <w:sz w:val="32"/>
          <w:szCs w:val="32"/>
        </w:rPr>
        <w:t>（渝民〔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163</w:t>
      </w:r>
      <w:r>
        <w:rPr>
          <w:rFonts w:ascii="Times New Roman" w:eastAsia="方正仿宋_GBK" w:hAnsi="Times New Roman" w:cs="Times New Roman"/>
          <w:sz w:val="32"/>
          <w:szCs w:val="32"/>
        </w:rPr>
        <w:t>号）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等规定。</w:t>
      </w:r>
    </w:p>
    <w:p w:rsidR="00AE09B0" w:rsidRDefault="00BD5350" w:rsidP="00BD5350">
      <w:pPr>
        <w:overflowPunct w:val="0"/>
        <w:adjustRightInd w:val="0"/>
        <w:snapToGrid w:val="0"/>
        <w:spacing w:line="579" w:lineRule="exact"/>
        <w:ind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Ansi="Times New Roman" w:cs="Times New Roman"/>
          <w:sz w:val="32"/>
          <w:szCs w:val="32"/>
        </w:rPr>
        <w:t>四、评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定流程</w:t>
      </w:r>
    </w:p>
    <w:p w:rsidR="00AE09B0" w:rsidRDefault="00BD5350" w:rsidP="00BD5350">
      <w:pPr>
        <w:overflowPunct w:val="0"/>
        <w:adjustRightInd w:val="0"/>
        <w:snapToGrid w:val="0"/>
        <w:spacing w:line="579" w:lineRule="exact"/>
        <w:ind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由第三方按照市民政局要求，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在市养老服务机构等级评定委员会的牵头下，</w:t>
      </w:r>
      <w:r>
        <w:rPr>
          <w:rFonts w:ascii="Times New Roman" w:eastAsia="方正仿宋_GBK" w:hAnsi="Times New Roman" w:cs="Times New Roman"/>
          <w:sz w:val="32"/>
          <w:szCs w:val="32"/>
        </w:rPr>
        <w:t>成立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等级评定</w:t>
      </w:r>
      <w:r>
        <w:rPr>
          <w:rFonts w:ascii="Times New Roman" w:eastAsia="方正仿宋_GBK" w:hAnsi="Times New Roman" w:cs="Times New Roman"/>
          <w:sz w:val="32"/>
          <w:szCs w:val="32"/>
        </w:rPr>
        <w:t>工作小组，组建评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定</w:t>
      </w:r>
      <w:r>
        <w:rPr>
          <w:rFonts w:ascii="Times New Roman" w:eastAsia="方正仿宋_GBK" w:hAnsi="Times New Roman" w:cs="Times New Roman"/>
          <w:sz w:val="32"/>
          <w:szCs w:val="32"/>
        </w:rPr>
        <w:t>队伍，分小组同步进行实地评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定，</w:t>
      </w:r>
      <w:r>
        <w:rPr>
          <w:rFonts w:ascii="Times New Roman" w:eastAsia="方正仿宋_GBK" w:hAnsi="Times New Roman" w:cs="Times New Roman"/>
          <w:sz w:val="32"/>
          <w:szCs w:val="32"/>
        </w:rPr>
        <w:t>综合评分评价结果，形成评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定</w:t>
      </w:r>
      <w:r>
        <w:rPr>
          <w:rFonts w:ascii="Times New Roman" w:eastAsia="方正仿宋_GBK" w:hAnsi="Times New Roman" w:cs="Times New Roman"/>
          <w:sz w:val="32"/>
          <w:szCs w:val="32"/>
        </w:rPr>
        <w:t>报告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，交市养老服务机构等级评定委员会邀请专家评审，</w:t>
      </w:r>
      <w:r>
        <w:rPr>
          <w:rFonts w:ascii="Times New Roman" w:eastAsia="方正仿宋_GBK" w:hAnsi="方正仿宋_GBK" w:cs="Times New Roman"/>
          <w:sz w:val="32"/>
          <w:szCs w:val="32"/>
        </w:rPr>
        <w:t>评定结果在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市民政局公众信息网</w:t>
      </w:r>
      <w:r>
        <w:rPr>
          <w:rFonts w:ascii="Times New Roman" w:eastAsia="方正仿宋_GBK" w:hAnsi="方正仿宋_GBK" w:cs="Times New Roman"/>
          <w:sz w:val="32"/>
          <w:szCs w:val="32"/>
        </w:rPr>
        <w:t>进行公示，公示无异议的，由市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养老服务机构等级评定委员会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下达评定结果通知书、向社会发布公告。</w:t>
      </w:r>
    </w:p>
    <w:p w:rsidR="00AE09B0" w:rsidRDefault="00BD5350" w:rsidP="00BD5350">
      <w:pPr>
        <w:overflowPunct w:val="0"/>
        <w:adjustRightInd w:val="0"/>
        <w:snapToGrid w:val="0"/>
        <w:spacing w:line="579" w:lineRule="exact"/>
        <w:ind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五、有关要求</w:t>
      </w:r>
    </w:p>
    <w:p w:rsidR="00AE09B0" w:rsidRDefault="00BD5350" w:rsidP="00BD5350">
      <w:pPr>
        <w:overflowPunct w:val="0"/>
        <w:adjustRightInd w:val="0"/>
        <w:snapToGrid w:val="0"/>
        <w:spacing w:line="579" w:lineRule="exact"/>
        <w:ind w:firstLine="640"/>
        <w:rPr>
          <w:rFonts w:ascii="Times New Roman" w:eastAsia="方正仿宋_GBK" w:hAnsi="方正仿宋_GBK" w:cs="Times New Roman"/>
          <w:sz w:val="32"/>
          <w:szCs w:val="32"/>
        </w:rPr>
      </w:pPr>
      <w:r>
        <w:rPr>
          <w:rFonts w:ascii="Times New Roman" w:eastAsia="方正楷体_GBK" w:hAnsi="方正楷体_GBK" w:cs="Times New Roman"/>
          <w:sz w:val="32"/>
          <w:szCs w:val="32"/>
        </w:rPr>
        <w:t>（一）高度重视，统一思想。</w:t>
      </w:r>
      <w:r>
        <w:rPr>
          <w:rFonts w:ascii="Times New Roman" w:eastAsia="方正仿宋_GBK" w:hAnsi="方正仿宋_GBK" w:cs="Times New Roman"/>
          <w:sz w:val="32"/>
          <w:szCs w:val="32"/>
        </w:rPr>
        <w:t>开展养老服务机构等级评定工作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事关社会和谐稳定、事关养老服务质量，各单位</w:t>
      </w:r>
      <w:r>
        <w:rPr>
          <w:rFonts w:ascii="Times New Roman" w:eastAsia="方正仿宋_GBK" w:hAnsi="方正仿宋_GBK" w:cs="Times New Roman"/>
          <w:sz w:val="32"/>
          <w:szCs w:val="32"/>
        </w:rPr>
        <w:t>要充分认识养老服务机构等级评定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工作</w:t>
      </w:r>
      <w:r>
        <w:rPr>
          <w:rFonts w:ascii="Times New Roman" w:eastAsia="方正仿宋_GBK" w:hAnsi="方正仿宋_GBK" w:cs="Times New Roman"/>
          <w:sz w:val="32"/>
          <w:szCs w:val="32"/>
        </w:rPr>
        <w:t>的重要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性</w:t>
      </w:r>
      <w:r>
        <w:rPr>
          <w:rFonts w:ascii="Times New Roman" w:eastAsia="方正仿宋_GBK" w:hAnsi="方正仿宋_GBK" w:cs="Times New Roman"/>
          <w:sz w:val="32"/>
          <w:szCs w:val="32"/>
        </w:rPr>
        <w:t>，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本着对人民群众生命健康高度负责的态度，把</w:t>
      </w:r>
      <w:r>
        <w:rPr>
          <w:rFonts w:ascii="Times New Roman" w:eastAsia="方正仿宋_GBK" w:hAnsi="方正仿宋_GBK" w:cs="Times New Roman"/>
          <w:sz w:val="32"/>
          <w:szCs w:val="32"/>
        </w:rPr>
        <w:t>养老服务机构等级评定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工作摆上议事日程，推动</w:t>
      </w:r>
      <w:r>
        <w:rPr>
          <w:rFonts w:ascii="Times New Roman" w:eastAsia="方正仿宋_GBK" w:hAnsi="方正仿宋_GBK" w:cs="Times New Roman"/>
          <w:sz w:val="32"/>
          <w:szCs w:val="32"/>
        </w:rPr>
        <w:t>养老服务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高质量发展。</w:t>
      </w:r>
    </w:p>
    <w:p w:rsidR="00AE09B0" w:rsidRDefault="00BD5350" w:rsidP="00BD5350">
      <w:pPr>
        <w:overflowPunct w:val="0"/>
        <w:adjustRightInd w:val="0"/>
        <w:snapToGrid w:val="0"/>
        <w:spacing w:line="579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方正楷体_GBK" w:cs="Times New Roman"/>
          <w:sz w:val="32"/>
          <w:szCs w:val="32"/>
        </w:rPr>
        <w:lastRenderedPageBreak/>
        <w:t>（二）加强</w:t>
      </w:r>
      <w:r>
        <w:rPr>
          <w:rFonts w:ascii="Times New Roman" w:eastAsia="方正楷体_GBK" w:hAnsi="方正楷体_GBK" w:cs="Times New Roman" w:hint="eastAsia"/>
          <w:sz w:val="32"/>
          <w:szCs w:val="32"/>
        </w:rPr>
        <w:t>配合</w:t>
      </w:r>
      <w:r>
        <w:rPr>
          <w:rFonts w:ascii="Times New Roman" w:eastAsia="方正楷体_GBK" w:hAnsi="方正楷体_GBK" w:cs="Times New Roman"/>
          <w:sz w:val="32"/>
          <w:szCs w:val="32"/>
        </w:rPr>
        <w:t>，</w:t>
      </w:r>
      <w:r>
        <w:rPr>
          <w:rFonts w:ascii="Times New Roman" w:eastAsia="方正楷体_GBK" w:hAnsi="方正楷体_GBK" w:cs="Times New Roman" w:hint="eastAsia"/>
          <w:sz w:val="32"/>
          <w:szCs w:val="32"/>
        </w:rPr>
        <w:t>严密组织</w:t>
      </w:r>
      <w:r>
        <w:rPr>
          <w:rFonts w:ascii="Times New Roman" w:eastAsia="方正楷体_GBK" w:hAnsi="方正楷体_GBK" w:cs="Times New Roman"/>
          <w:sz w:val="32"/>
          <w:szCs w:val="32"/>
        </w:rPr>
        <w:t>。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各单位要指定专人负责，积极配合第三方对申请等级评定的养老服务机构开展</w:t>
      </w:r>
      <w:r>
        <w:rPr>
          <w:rFonts w:ascii="Times New Roman" w:eastAsia="方正仿宋_GBK" w:hAnsi="方正仿宋_GBK" w:cs="Times New Roman"/>
          <w:sz w:val="32"/>
          <w:szCs w:val="32"/>
        </w:rPr>
        <w:t>等级评定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，对纳入复核的养老服务机构进行复核</w:t>
      </w:r>
      <w:r>
        <w:rPr>
          <w:rFonts w:ascii="Times New Roman" w:eastAsia="方正仿宋_GBK" w:hAnsi="方正仿宋_GBK" w:cs="Times New Roman"/>
          <w:sz w:val="32"/>
          <w:szCs w:val="32"/>
        </w:rPr>
        <w:t>。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为提高评定效率，区县民政部门应统一书面说明辖区申请等级评定养老服务机构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2021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年度安全生产事故情况。请于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2022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年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7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月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8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日（星期五）前将养老服务机构</w:t>
      </w:r>
      <w:r>
        <w:rPr>
          <w:rFonts w:ascii="Times New Roman" w:eastAsia="方正仿宋_GBK" w:hAnsi="方正仿宋_GBK" w:cs="Times New Roman"/>
          <w:sz w:val="32"/>
          <w:szCs w:val="32"/>
        </w:rPr>
        <w:t>等级评定联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络员情况统计表（附件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1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报送第三方。联系人：郭恒良，电话：</w:t>
      </w:r>
      <w:r>
        <w:rPr>
          <w:rFonts w:ascii="Times New Roman" w:eastAsia="方正仿宋_GBK" w:hAnsi="Times New Roman" w:cs="Times New Roman"/>
          <w:sz w:val="32"/>
          <w:szCs w:val="32"/>
        </w:rPr>
        <w:t>15823822918</w:t>
      </w:r>
      <w:r>
        <w:rPr>
          <w:rFonts w:ascii="Times New Roman" w:eastAsia="方正仿宋_GBK" w:hAnsi="Times New Roman" w:cs="Times New Roman"/>
          <w:sz w:val="32"/>
          <w:szCs w:val="32"/>
        </w:rPr>
        <w:t>，邮箱：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cqylfw@163.com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AE09B0" w:rsidRDefault="00BD5350" w:rsidP="00BD5350">
      <w:pPr>
        <w:overflowPunct w:val="0"/>
        <w:adjustRightInd w:val="0"/>
        <w:snapToGrid w:val="0"/>
        <w:spacing w:line="579" w:lineRule="exact"/>
        <w:ind w:firstLine="640"/>
        <w:rPr>
          <w:rFonts w:ascii="Times New Roman" w:eastAsia="方正仿宋_GBK" w:hAnsi="方正仿宋_GBK" w:cs="Times New Roman"/>
          <w:sz w:val="32"/>
          <w:szCs w:val="32"/>
        </w:rPr>
      </w:pPr>
      <w:r>
        <w:rPr>
          <w:rFonts w:ascii="Times New Roman" w:eastAsia="方正楷体_GBK" w:hAnsi="方正楷体_GBK" w:cs="Times New Roman"/>
          <w:sz w:val="32"/>
          <w:szCs w:val="32"/>
        </w:rPr>
        <w:t>（三）注重宣传，营造氛围。</w:t>
      </w:r>
      <w:r>
        <w:rPr>
          <w:rFonts w:ascii="Times New Roman" w:eastAsia="方正仿宋_GBK" w:hAnsi="方正仿宋_GBK" w:cs="Times New Roman"/>
          <w:sz w:val="32"/>
          <w:szCs w:val="32"/>
        </w:rPr>
        <w:t>各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单位要</w:t>
      </w:r>
      <w:r>
        <w:rPr>
          <w:rFonts w:ascii="Times New Roman" w:eastAsia="方正仿宋_GBK" w:hAnsi="方正仿宋_GBK" w:cs="Times New Roman"/>
          <w:sz w:val="32"/>
          <w:szCs w:val="32"/>
        </w:rPr>
        <w:t>通过各种媒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介</w:t>
      </w:r>
      <w:r>
        <w:rPr>
          <w:rFonts w:ascii="Times New Roman" w:eastAsia="方正仿宋_GBK" w:hAnsi="方正仿宋_GBK" w:cs="Times New Roman"/>
          <w:sz w:val="32"/>
          <w:szCs w:val="32"/>
        </w:rPr>
        <w:t>广泛宣传养老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服务</w:t>
      </w:r>
      <w:r>
        <w:rPr>
          <w:rFonts w:ascii="Times New Roman" w:eastAsia="方正仿宋_GBK" w:hAnsi="方正仿宋_GBK" w:cs="Times New Roman"/>
          <w:sz w:val="32"/>
          <w:szCs w:val="32"/>
        </w:rPr>
        <w:t>机构等级评定工作，营造良好的舆论环境。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适时将养老服务机构等级评定结果与政府购买服务、运营补贴等优惠扶持政策挂钩</w:t>
      </w:r>
      <w:r>
        <w:rPr>
          <w:rFonts w:ascii="Times New Roman" w:eastAsia="方正仿宋_GBK" w:hAnsi="方正仿宋_GBK" w:cs="Times New Roman"/>
          <w:sz w:val="32"/>
          <w:szCs w:val="32"/>
        </w:rPr>
        <w:t>，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促进</w:t>
      </w:r>
      <w:r>
        <w:rPr>
          <w:rFonts w:ascii="Times New Roman" w:eastAsia="方正仿宋_GBK" w:hAnsi="方正仿宋_GBK" w:cs="Times New Roman"/>
          <w:sz w:val="32"/>
          <w:szCs w:val="32"/>
        </w:rPr>
        <w:t>养老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服务</w:t>
      </w:r>
      <w:r>
        <w:rPr>
          <w:rFonts w:ascii="Times New Roman" w:eastAsia="方正仿宋_GBK" w:hAnsi="方正仿宋_GBK" w:cs="Times New Roman"/>
          <w:sz w:val="32"/>
          <w:szCs w:val="32"/>
        </w:rPr>
        <w:t>机构质量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大提升大转变</w:t>
      </w:r>
      <w:r>
        <w:rPr>
          <w:rFonts w:ascii="Times New Roman" w:eastAsia="方正仿宋_GBK" w:hAnsi="方正仿宋_GBK" w:cs="Times New Roman"/>
          <w:sz w:val="32"/>
          <w:szCs w:val="32"/>
        </w:rPr>
        <w:t>。</w:t>
      </w:r>
    </w:p>
    <w:p w:rsidR="00AE09B0" w:rsidRDefault="00BD5350" w:rsidP="00BD5350">
      <w:pPr>
        <w:overflowPunct w:val="0"/>
        <w:adjustRightInd w:val="0"/>
        <w:snapToGrid w:val="0"/>
        <w:spacing w:line="579" w:lineRule="exact"/>
        <w:ind w:firstLine="640"/>
        <w:rPr>
          <w:rFonts w:ascii="Times New Roman" w:eastAsia="方正仿宋_GBK" w:hAnsi="方正仿宋_GBK" w:cs="Times New Roman"/>
          <w:sz w:val="32"/>
          <w:szCs w:val="32"/>
        </w:rPr>
      </w:pPr>
      <w:r>
        <w:rPr>
          <w:rFonts w:ascii="Times New Roman" w:eastAsia="方正仿宋_GBK" w:hAnsi="方正仿宋_GBK" w:cs="Times New Roman" w:hint="eastAsia"/>
          <w:sz w:val="32"/>
          <w:szCs w:val="32"/>
        </w:rPr>
        <w:t>等级评定工作中的其他事宜，按照《重庆市民政局关于印发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〈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重庆市养老服务机构等级评定管理办法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〉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的通知》</w:t>
      </w:r>
      <w:r>
        <w:rPr>
          <w:rFonts w:ascii="Times New Roman" w:eastAsia="方正仿宋_GBK" w:hAnsi="Times New Roman" w:cs="Times New Roman"/>
          <w:sz w:val="32"/>
          <w:szCs w:val="32"/>
        </w:rPr>
        <w:t>（渝民〔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163</w:t>
      </w:r>
      <w:r>
        <w:rPr>
          <w:rFonts w:ascii="Times New Roman" w:eastAsia="方正仿宋_GBK" w:hAnsi="Times New Roman" w:cs="Times New Roman"/>
          <w:sz w:val="32"/>
          <w:szCs w:val="32"/>
        </w:rPr>
        <w:t>号）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执行。</w:t>
      </w:r>
    </w:p>
    <w:p w:rsidR="00AE09B0" w:rsidRDefault="00AE09B0" w:rsidP="00BD5350">
      <w:pPr>
        <w:overflowPunct w:val="0"/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E09B0" w:rsidRDefault="00BD5350" w:rsidP="00BD5350">
      <w:pPr>
        <w:overflowPunct w:val="0"/>
        <w:adjustRightInd w:val="0"/>
        <w:snapToGrid w:val="0"/>
        <w:spacing w:line="579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>
        <w:rPr>
          <w:rFonts w:ascii="Times New Roman" w:eastAsia="方正仿宋_GBK" w:hAnsi="Times New Roman" w:cs="Times New Roman"/>
          <w:sz w:val="32"/>
          <w:szCs w:val="32"/>
        </w:rPr>
        <w:t>附件：</w:t>
      </w: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养老服务机构</w:t>
      </w:r>
      <w:r>
        <w:rPr>
          <w:rFonts w:ascii="Times New Roman" w:eastAsia="方正仿宋_GBK" w:hAnsi="方正仿宋_GBK" w:cs="Times New Roman"/>
          <w:sz w:val="32"/>
          <w:szCs w:val="32"/>
        </w:rPr>
        <w:t>等级评定联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络员情况统计表</w:t>
      </w:r>
    </w:p>
    <w:p w:rsidR="00AE09B0" w:rsidRDefault="00BD5350" w:rsidP="00BD5350">
      <w:pPr>
        <w:overflowPunct w:val="0"/>
        <w:adjustRightInd w:val="0"/>
        <w:snapToGrid w:val="0"/>
        <w:spacing w:line="579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Times New Roman" w:eastAsia="方正仿宋_GBK" w:hAnsi="方正仿宋_GBK" w:cs="Times New Roman" w:hint="eastAsia"/>
          <w:sz w:val="32"/>
          <w:szCs w:val="32"/>
        </w:rPr>
        <w:t xml:space="preserve">           2.2021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年养老服务机构等级评定名单</w:t>
      </w:r>
    </w:p>
    <w:p w:rsidR="00AE09B0" w:rsidRDefault="00AE09B0" w:rsidP="00BD5350">
      <w:pPr>
        <w:overflowPunct w:val="0"/>
        <w:adjustRightInd w:val="0"/>
        <w:snapToGrid w:val="0"/>
        <w:spacing w:line="579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</w:p>
    <w:p w:rsidR="00AE09B0" w:rsidRDefault="00AE09B0" w:rsidP="00BD5350">
      <w:pPr>
        <w:overflowPunct w:val="0"/>
        <w:adjustRightInd w:val="0"/>
        <w:snapToGrid w:val="0"/>
        <w:spacing w:line="579" w:lineRule="exact"/>
        <w:rPr>
          <w:rFonts w:eastAsia="方正仿宋_GBK"/>
          <w:sz w:val="32"/>
          <w:szCs w:val="32"/>
        </w:rPr>
      </w:pPr>
    </w:p>
    <w:p w:rsidR="00AE09B0" w:rsidRDefault="00AE09B0" w:rsidP="00BD5350">
      <w:pPr>
        <w:pStyle w:val="a0"/>
        <w:overflowPunct w:val="0"/>
        <w:adjustRightInd w:val="0"/>
        <w:snapToGrid w:val="0"/>
        <w:spacing w:line="579" w:lineRule="exact"/>
      </w:pPr>
    </w:p>
    <w:p w:rsidR="00AE09B0" w:rsidRDefault="00BD5350" w:rsidP="00BD5350">
      <w:pPr>
        <w:overflowPunct w:val="0"/>
        <w:adjustRightInd w:val="0"/>
        <w:snapToGrid w:val="0"/>
        <w:spacing w:line="579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重庆市民政局办公室</w:t>
      </w:r>
    </w:p>
    <w:p w:rsidR="00AE09B0" w:rsidRDefault="00BD5350" w:rsidP="00BD5350">
      <w:pPr>
        <w:overflowPunct w:val="0"/>
        <w:adjustRightInd w:val="0"/>
        <w:snapToGrid w:val="0"/>
        <w:spacing w:line="579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AE09B0" w:rsidRDefault="00AE09B0">
      <w:pPr>
        <w:rPr>
          <w:rFonts w:ascii="方正黑体_GBK" w:eastAsia="方正黑体_GBK"/>
          <w:sz w:val="32"/>
          <w:szCs w:val="32"/>
        </w:rPr>
        <w:sectPr w:rsidR="00AE09B0">
          <w:footerReference w:type="even" r:id="rId8"/>
          <w:footerReference w:type="default" r:id="rId9"/>
          <w:pgSz w:w="11906" w:h="16838"/>
          <w:pgMar w:top="2098" w:right="1474" w:bottom="1985" w:left="1588" w:header="851" w:footer="1474" w:gutter="0"/>
          <w:cols w:space="425"/>
          <w:docGrid w:type="lines" w:linePitch="312"/>
        </w:sectPr>
      </w:pPr>
    </w:p>
    <w:p w:rsidR="00AE09B0" w:rsidRDefault="00BD5350">
      <w:pPr>
        <w:spacing w:line="560" w:lineRule="exact"/>
        <w:jc w:val="left"/>
        <w:rPr>
          <w:rFonts w:ascii="方正黑体_GBK" w:eastAsia="方正黑体_GBK" w:hAnsi="仿宋_GB2312" w:cs="仿宋_GB2312"/>
          <w:sz w:val="32"/>
          <w:szCs w:val="32"/>
        </w:rPr>
      </w:pPr>
      <w:r>
        <w:rPr>
          <w:rFonts w:ascii="方正黑体_GBK" w:eastAsia="方正黑体_GBK" w:hAnsi="仿宋_GB2312" w:cs="仿宋_GB2312" w:hint="eastAsia"/>
          <w:sz w:val="32"/>
          <w:szCs w:val="32"/>
        </w:rPr>
        <w:lastRenderedPageBreak/>
        <w:t>附件1</w:t>
      </w:r>
    </w:p>
    <w:p w:rsidR="00AE09B0" w:rsidRDefault="00AE09B0">
      <w:pPr>
        <w:spacing w:line="560" w:lineRule="exact"/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AE09B0" w:rsidRDefault="00BD5350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养老服务机构等级评定联络员情况统计表</w:t>
      </w:r>
    </w:p>
    <w:p w:rsidR="00AE09B0" w:rsidRDefault="00AE09B0">
      <w:pPr>
        <w:pStyle w:val="a0"/>
      </w:pPr>
    </w:p>
    <w:tbl>
      <w:tblPr>
        <w:tblStyle w:val="a8"/>
        <w:tblW w:w="9460" w:type="dxa"/>
        <w:jc w:val="center"/>
        <w:tblLayout w:type="fixed"/>
        <w:tblLook w:val="04A0" w:firstRow="1" w:lastRow="0" w:firstColumn="1" w:lastColumn="0" w:noHBand="0" w:noVBand="1"/>
      </w:tblPr>
      <w:tblGrid>
        <w:gridCol w:w="890"/>
        <w:gridCol w:w="1141"/>
        <w:gridCol w:w="1287"/>
        <w:gridCol w:w="2027"/>
        <w:gridCol w:w="1639"/>
        <w:gridCol w:w="2476"/>
      </w:tblGrid>
      <w:tr w:rsidR="00AE09B0">
        <w:trPr>
          <w:trHeight w:val="584"/>
          <w:jc w:val="center"/>
        </w:trPr>
        <w:tc>
          <w:tcPr>
            <w:tcW w:w="890" w:type="dxa"/>
          </w:tcPr>
          <w:p w:rsidR="00AE09B0" w:rsidRDefault="00BD5350">
            <w:pPr>
              <w:spacing w:line="5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41" w:type="dxa"/>
          </w:tcPr>
          <w:p w:rsidR="00AE09B0" w:rsidRDefault="00BD5350">
            <w:pPr>
              <w:spacing w:line="5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区县</w:t>
            </w:r>
          </w:p>
        </w:tc>
        <w:tc>
          <w:tcPr>
            <w:tcW w:w="1287" w:type="dxa"/>
          </w:tcPr>
          <w:p w:rsidR="00AE09B0" w:rsidRDefault="00BD5350">
            <w:pPr>
              <w:spacing w:line="5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027" w:type="dxa"/>
          </w:tcPr>
          <w:p w:rsidR="00AE09B0" w:rsidRDefault="00BD5350">
            <w:pPr>
              <w:spacing w:line="5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639" w:type="dxa"/>
          </w:tcPr>
          <w:p w:rsidR="00AE09B0" w:rsidRDefault="00BD5350">
            <w:pPr>
              <w:spacing w:line="5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76" w:type="dxa"/>
          </w:tcPr>
          <w:p w:rsidR="00AE09B0" w:rsidRDefault="00BD5350">
            <w:pPr>
              <w:spacing w:line="5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AE09B0">
        <w:trPr>
          <w:trHeight w:val="584"/>
          <w:jc w:val="center"/>
        </w:trPr>
        <w:tc>
          <w:tcPr>
            <w:tcW w:w="890" w:type="dxa"/>
          </w:tcPr>
          <w:p w:rsidR="00AE09B0" w:rsidRDefault="00AE09B0">
            <w:pPr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09B0" w:rsidRDefault="00AE09B0">
            <w:pPr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87" w:type="dxa"/>
          </w:tcPr>
          <w:p w:rsidR="00AE09B0" w:rsidRDefault="00AE09B0">
            <w:pPr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027" w:type="dxa"/>
          </w:tcPr>
          <w:p w:rsidR="00AE09B0" w:rsidRDefault="00AE09B0">
            <w:pPr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39" w:type="dxa"/>
          </w:tcPr>
          <w:p w:rsidR="00AE09B0" w:rsidRDefault="00AE09B0">
            <w:pPr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476" w:type="dxa"/>
          </w:tcPr>
          <w:p w:rsidR="00AE09B0" w:rsidRDefault="00BD5350">
            <w:pPr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联络员</w:t>
            </w:r>
          </w:p>
        </w:tc>
      </w:tr>
      <w:tr w:rsidR="00AE09B0">
        <w:trPr>
          <w:trHeight w:val="595"/>
          <w:jc w:val="center"/>
        </w:trPr>
        <w:tc>
          <w:tcPr>
            <w:tcW w:w="890" w:type="dxa"/>
          </w:tcPr>
          <w:p w:rsidR="00AE09B0" w:rsidRDefault="00AE09B0">
            <w:pPr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09B0" w:rsidRDefault="00AE09B0">
            <w:pPr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87" w:type="dxa"/>
          </w:tcPr>
          <w:p w:rsidR="00AE09B0" w:rsidRDefault="00AE09B0">
            <w:pPr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027" w:type="dxa"/>
          </w:tcPr>
          <w:p w:rsidR="00AE09B0" w:rsidRDefault="00AE09B0">
            <w:pPr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39" w:type="dxa"/>
          </w:tcPr>
          <w:p w:rsidR="00AE09B0" w:rsidRDefault="00AE09B0">
            <w:pPr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476" w:type="dxa"/>
          </w:tcPr>
          <w:p w:rsidR="00AE09B0" w:rsidRDefault="00AE09B0">
            <w:pPr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</w:tbl>
    <w:p w:rsidR="00AE09B0" w:rsidRDefault="00AE09B0">
      <w:pPr>
        <w:snapToGrid w:val="0"/>
        <w:spacing w:line="300" w:lineRule="auto"/>
        <w:ind w:right="17"/>
      </w:pPr>
    </w:p>
    <w:p w:rsidR="00AE09B0" w:rsidRDefault="00AE09B0">
      <w:pPr>
        <w:pStyle w:val="a0"/>
      </w:pPr>
    </w:p>
    <w:p w:rsidR="00AE09B0" w:rsidRDefault="00AE09B0">
      <w:pPr>
        <w:pStyle w:val="a4"/>
      </w:pPr>
    </w:p>
    <w:p w:rsidR="00AE09B0" w:rsidRDefault="00AE09B0">
      <w:pPr>
        <w:pStyle w:val="a4"/>
      </w:pPr>
    </w:p>
    <w:p w:rsidR="00AE09B0" w:rsidRDefault="00AE09B0">
      <w:pPr>
        <w:pStyle w:val="a4"/>
      </w:pPr>
    </w:p>
    <w:p w:rsidR="00AE09B0" w:rsidRDefault="00AE09B0">
      <w:pPr>
        <w:pStyle w:val="a4"/>
      </w:pPr>
    </w:p>
    <w:p w:rsidR="00AE09B0" w:rsidRDefault="00AE09B0">
      <w:pPr>
        <w:pStyle w:val="a4"/>
      </w:pPr>
    </w:p>
    <w:p w:rsidR="00AE09B0" w:rsidRDefault="00AE09B0">
      <w:pPr>
        <w:pStyle w:val="a4"/>
      </w:pPr>
    </w:p>
    <w:p w:rsidR="00AE09B0" w:rsidRDefault="00AE09B0">
      <w:pPr>
        <w:pStyle w:val="a4"/>
      </w:pPr>
    </w:p>
    <w:p w:rsidR="00AE09B0" w:rsidRDefault="00AE09B0">
      <w:pPr>
        <w:pStyle w:val="a4"/>
      </w:pPr>
    </w:p>
    <w:p w:rsidR="00AE09B0" w:rsidRDefault="00AE09B0">
      <w:pPr>
        <w:pStyle w:val="a4"/>
      </w:pPr>
    </w:p>
    <w:p w:rsidR="00AE09B0" w:rsidRDefault="00AE09B0">
      <w:pPr>
        <w:pStyle w:val="a4"/>
      </w:pPr>
    </w:p>
    <w:p w:rsidR="00AE09B0" w:rsidRDefault="00AE09B0">
      <w:pPr>
        <w:pStyle w:val="a4"/>
      </w:pPr>
    </w:p>
    <w:p w:rsidR="00AE09B0" w:rsidRDefault="00AE09B0">
      <w:pPr>
        <w:pStyle w:val="a4"/>
      </w:pPr>
    </w:p>
    <w:p w:rsidR="00AE09B0" w:rsidRDefault="00AE09B0">
      <w:pPr>
        <w:pStyle w:val="a4"/>
      </w:pPr>
    </w:p>
    <w:p w:rsidR="00AE09B0" w:rsidRDefault="00AE09B0">
      <w:pPr>
        <w:pStyle w:val="a4"/>
      </w:pPr>
    </w:p>
    <w:p w:rsidR="00AE09B0" w:rsidRDefault="00AE09B0">
      <w:pPr>
        <w:pStyle w:val="a4"/>
      </w:pPr>
    </w:p>
    <w:p w:rsidR="00AE09B0" w:rsidRDefault="00AE09B0">
      <w:pPr>
        <w:pStyle w:val="a4"/>
      </w:pPr>
    </w:p>
    <w:p w:rsidR="00AE09B0" w:rsidRDefault="00BD5350">
      <w:pPr>
        <w:spacing w:line="560" w:lineRule="exact"/>
        <w:jc w:val="left"/>
        <w:rPr>
          <w:rFonts w:ascii="方正黑体_GBK" w:eastAsia="方正黑体_GBK" w:hAnsi="仿宋_GB2312" w:cs="仿宋_GB2312"/>
          <w:sz w:val="32"/>
          <w:szCs w:val="32"/>
        </w:rPr>
      </w:pPr>
      <w:r>
        <w:rPr>
          <w:rFonts w:ascii="方正黑体_GBK" w:eastAsia="方正黑体_GBK" w:hAnsi="仿宋_GB2312" w:cs="仿宋_GB2312" w:hint="eastAsia"/>
          <w:sz w:val="32"/>
          <w:szCs w:val="32"/>
        </w:rPr>
        <w:lastRenderedPageBreak/>
        <w:t>附件2</w:t>
      </w:r>
    </w:p>
    <w:p w:rsidR="00AE09B0" w:rsidRDefault="00BD5350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2021年养老服务机构等级评定名单</w:t>
      </w:r>
    </w:p>
    <w:tbl>
      <w:tblPr>
        <w:tblW w:w="9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861"/>
        <w:gridCol w:w="4363"/>
        <w:gridCol w:w="805"/>
        <w:gridCol w:w="845"/>
        <w:gridCol w:w="1323"/>
        <w:gridCol w:w="826"/>
      </w:tblGrid>
      <w:tr w:rsidR="00AE09B0" w:rsidRPr="00BD5350" w:rsidTr="00BD5350">
        <w:trPr>
          <w:trHeight w:val="482"/>
          <w:tblHeader/>
          <w:jc w:val="center"/>
        </w:trPr>
        <w:tc>
          <w:tcPr>
            <w:tcW w:w="72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6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区县</w:t>
            </w:r>
          </w:p>
        </w:tc>
        <w:tc>
          <w:tcPr>
            <w:tcW w:w="436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80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申请等级</w:t>
            </w:r>
          </w:p>
        </w:tc>
        <w:tc>
          <w:tcPr>
            <w:tcW w:w="84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32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82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重庆医科大学附属第一医院青杠老年养护中心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五星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甘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霈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18996113657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复核</w:t>
            </w: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重庆市江津区白沙镇中心敬老院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李小翠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18983814601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重庆市江津区江成老年公寓有限责任公司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蒲秀容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13883113931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重庆市江津区耀文老年公寓有限责任公司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李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13883870965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重庆瑞康养老服务中心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吕登友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13983236695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重庆文峯苑养老服务有限公司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王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柯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18996157233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重庆市永川区和睦家养老服务中心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曾永利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17761261919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重庆爱颐老年养护中心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樊小萍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13062335000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大足区龙岗街道西禅社区养老服务中心</w:t>
            </w:r>
          </w:p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（重庆宏善凯森养老服务有限公司）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罗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18523062576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重庆市大足区宏丰老年公寓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李玉菊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13609415638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重庆市大足区龙福老年养护中心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王江涛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18996290237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重庆市荣昌区祥泰老年公寓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王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13372666728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重庆市弘福源老年公寓有限公司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何均惠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15213128988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荣昌区昌元街道社区养老服务中心</w:t>
            </w:r>
          </w:p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（重庆久悦养老产业有限公司）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廖正中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18623306024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重庆久悦养老产业有限公司</w:t>
            </w: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（盛乐嘉颐养中心）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廖正中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18623306024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854B9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重庆市铜梁区南城街道敬老院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苏祥荣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13996163737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854B9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重庆市铜梁区巴川街道福利院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卢文建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13594346172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854B9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重庆市铜梁区东城街道敬老院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朱荣海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15923292215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854B9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重庆市铜梁区旧县街道石砚敬老院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杨世国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13594315743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854B9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重庆市铜梁区福果镇敬老院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杨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伟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15923341901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854B9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重庆市铜梁区石鱼镇敬老院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韩荣开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13508381109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854B9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重庆市铜梁区安溪镇敬老院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李兴武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13512340668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重庆市铜梁区华兴镇敬老院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宗和强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15922616852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重庆市铜梁区平滩镇敬老院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蒋生荣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13883414966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重庆市铜梁区围龙镇敬老院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刘德模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15923247241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重庆市铜梁区少云镇敬老院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陈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13022397417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重庆市铜梁区白羊镇石船敬老院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杨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波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13608393231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重庆市铜梁区双山镇敬老院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薛国红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18102305820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重庆市铜梁区水口镇敬老院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刘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彬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13608393736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重庆市铜梁区维新镇敬老院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钱志学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13883782529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重庆市铜梁区侣俸镇敬老院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颜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13883351202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重庆市铜梁区二坪镇敬老院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文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革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19922231643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重庆市铜梁区虎峰镇群力敬老院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冉和平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18223129693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重庆市铜梁区土桥镇敬老院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龙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林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13983160989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重庆市铜梁区大庙镇敬老院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晏厚伟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15310248988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重庆市铜梁区蒲吕街道人和敬老院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李光远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15111803262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重庆市铜梁区安居镇敬老院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陈元明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13527552777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重庆市铜梁区永嘉镇敬老院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吴天华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15823998868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重庆市铜梁区太平镇敬老院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周定明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13983361982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重庆市铜梁区高楼镇敬老院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蒋春燕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13594209680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重庆市铜梁区同德医院养老公寓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李志华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13883272051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重庆市铜梁区明欣养老公寓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张光伦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13399887890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重庆市铜梁区大雁养老公寓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刘兴碧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13996203628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重庆市铜梁区成华养老公寓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周贤华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13102367218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重庆市铜梁区西泉老年托养院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徐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刚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15223109566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重庆市铜梁区寿康老年公寓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周明泽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13608387387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1E1B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重庆市铜梁区阳光幸福老年公寓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宋小娟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13389619961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重庆市铜梁区仁爱老年公寓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张先利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13618233698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666CB2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重庆市铜梁区小林镇敬老院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范永福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13527562607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渝中区大溪沟街道四恩乐龄养老服务中心</w:t>
            </w:r>
          </w:p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（慈恩重庆健康管理有限公司）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童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童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13910145338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重庆市渝中区康心养老院）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18696582316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解放碑宜康百龄帮养老服务中心</w:t>
            </w:r>
          </w:p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（重庆宜康百龄帮养老服务有限公司）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王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沁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13527530886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重庆市渝中区孝欣園养老院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张红文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13389673338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两路口街道惠和养老服务中心</w:t>
            </w:r>
          </w:p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（重庆惠和养老服务有限责任公司）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熊福成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18996068109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重庆市渝中区佛图关鸿道养老院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姚永惠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13808351198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菜园坝康心社区养老服务中心</w:t>
            </w:r>
          </w:p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（重庆福满康心养老服务有限责任公司）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18696582316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A8299B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九龙</w:t>
            </w:r>
          </w:p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坡区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重庆皓春健康产业有限公司</w:t>
            </w:r>
          </w:p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（重庆市九龙坡区椿山万树新壹城养老公寓）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高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18696577760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A8299B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重庆市九龙坡区桃源弘爱老年康养院</w:t>
            </w:r>
          </w:p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（重庆弘爱健康医疗实业有限公司</w:t>
            </w:r>
            <w:r w:rsidRPr="00BD5350">
              <w:rPr>
                <w:rStyle w:val="font21"/>
                <w:rFonts w:ascii="Times New Roman" w:eastAsia="仿宋" w:hAnsi="Times New Roman" w:cs="Times New Roman" w:hint="default"/>
              </w:rPr>
              <w:t>-</w:t>
            </w: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九龙坡健康养老服务分公司）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漆光霞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13983367964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A8299B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重庆康逸养老服务有限公司</w:t>
            </w:r>
          </w:p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（重庆康逸逸园养老院）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赵剑波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18983459111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A8299B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重庆市九龙坡区美瑞嘉年夕阳红火养老中心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邹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13330334222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A8299B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重庆仪扬养老服务中心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杨容容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13708336937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A8299B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杨家坪街道天兴路社区养老服务中心</w:t>
            </w:r>
          </w:p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（重庆仪扬养老服务中心）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杨容容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13708336937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A8299B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华岩镇民安华福社区养老服务中心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张治荣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15310985851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A8299B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石桥铺街道张坪社区养老服务中心</w:t>
            </w:r>
          </w:p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（重庆宏善颐爱养老服务有限公司）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罗建国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13028355282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350" w:rsidRPr="00BD5350" w:rsidTr="00A8299B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重庆市九龙坡区宏善康乐源养护中心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朱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13677609363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复核</w:t>
            </w: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大渡</w:t>
            </w:r>
          </w:p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口区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重庆永善养老服务有限公司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周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13883430000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重庆德仁堂养老服务有限公司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张玉芳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13883269700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重庆德孝养老院</w:t>
            </w:r>
          </w:p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（重庆德孝养老服务有限责任公司）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王晓艳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18580605195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重庆六家二盘溪老年养护中心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汪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18223419771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江北区观音桥街道社区养老服务中心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刘友芬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15922768964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复核</w:t>
            </w:r>
          </w:p>
        </w:tc>
      </w:tr>
      <w:tr w:rsidR="00AE09B0" w:rsidRPr="00BD5350" w:rsidTr="00BD5350">
        <w:trPr>
          <w:trHeight w:val="283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重庆四联优侍美林高龄社养护中心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五星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廖金笙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17783569293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年取得四星</w:t>
            </w:r>
          </w:p>
        </w:tc>
      </w:tr>
      <w:tr w:rsidR="00AE09B0" w:rsidRPr="00BD5350" w:rsidTr="00BD5350">
        <w:trPr>
          <w:trHeight w:val="45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重庆青丝德馨养护中心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贾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飞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13667681479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45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西南大学康养苑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张卫国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02368252265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北碚区复兴街道社区养老服务中心</w:t>
            </w:r>
          </w:p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（重庆润之康医院有限责任公司）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谢育玲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17358366316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1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久泰（重庆）健康养老服务有限公司</w:t>
            </w:r>
          </w:p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（久泰养老公寓）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李小文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13983909960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10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重庆椿萱茂兴萱养老服务有限公司</w:t>
            </w:r>
          </w:p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【椿萱茂</w:t>
            </w:r>
            <w:r>
              <w:rPr>
                <w:rStyle w:val="font21"/>
                <w:rFonts w:ascii="Times New Roman" w:eastAsia="仿宋" w:hAnsi="Times New Roman" w:cs="Times New Roman" w:hint="default"/>
              </w:rPr>
              <w:t>（</w:t>
            </w: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重庆回兴</w:t>
            </w:r>
            <w:r>
              <w:rPr>
                <w:rStyle w:val="font21"/>
                <w:rFonts w:ascii="Times New Roman" w:eastAsia="仿宋" w:hAnsi="Times New Roman" w:cs="Times New Roman" w:hint="default"/>
              </w:rPr>
              <w:t>）</w:t>
            </w: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老年公寓】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罗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剑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13801010578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重庆市渝北区悦来老年康养中心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刘昌蓉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13399800800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85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重庆市静康宜养老服务有限公司</w:t>
            </w:r>
          </w:p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（渝北区两路街道养老服务中心）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蒋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银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13677655333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73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龙塔街道养老服务中心</w:t>
            </w:r>
          </w:p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（重庆市渝北区凯尔慈喜老年公寓有限公司）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张微微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w w:val="90"/>
                <w:kern w:val="0"/>
                <w:sz w:val="20"/>
                <w:szCs w:val="20"/>
              </w:rPr>
              <w:t>023-67506713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62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渝北区宝圣湖街道养老服务中心</w:t>
            </w:r>
          </w:p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（重庆宏善颐欣养老服务有限公司）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罗建国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13028355282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73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回兴街道社区养老服务中心</w:t>
            </w:r>
          </w:p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（重庆市青橄榄健康管理有限公司）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蔡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18996106737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7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重庆市渝北区龙溪街道养老服务中心</w:t>
            </w:r>
          </w:p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（重庆加州优护健康养老服务有限公司）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赵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13023115505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62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重庆市渝北区祥昇龙山老年养护中心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李德凤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13677636816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复核</w:t>
            </w:r>
          </w:p>
        </w:tc>
      </w:tr>
      <w:tr w:rsidR="00AE09B0" w:rsidRPr="00BD5350" w:rsidTr="00BD5350">
        <w:trPr>
          <w:trHeight w:val="62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w w:val="80"/>
                <w:kern w:val="0"/>
                <w:sz w:val="20"/>
                <w:szCs w:val="20"/>
              </w:rPr>
              <w:t>两江新区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重庆美瑞嘉年人和小筑老年公寓有限公司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邹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13330334222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1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重庆市巴南区鱼洞街道社区养老服务中心</w:t>
            </w:r>
          </w:p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（重庆颐居阁养老服务有限公司）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王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俊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15023738010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1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重庆市巴南区怡心园老年公寓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胡晓军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13608301168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1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重庆中粹康复护理院有限公司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杨德忠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19922383116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1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巴南区花溪街道社区养老服务中心</w:t>
            </w:r>
          </w:p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（重庆久聚康健康产业有限公司）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彭发生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13983756666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1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李家沱街道社区养老服务中心</w:t>
            </w:r>
          </w:p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【智孝（重庆）企业服务有限公司】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孔祥利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18908353331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1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重庆市南岸区金洲老年养护院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蹇代胜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13368257269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1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龙门浩街道社区养老服务中心</w:t>
            </w:r>
          </w:p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（重庆市南岸区金洲老年养护院）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蹇代胜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13368257269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1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花园路江南人家社区养老服务中心</w:t>
            </w:r>
          </w:p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（重庆美瑞嘉年江南人家养老服务有限公司）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邹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13330334222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1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重庆市南岸区美瑞嘉年江南人家老年养护院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五星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邹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13330334222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年取得四星</w:t>
            </w:r>
          </w:p>
        </w:tc>
      </w:tr>
      <w:tr w:rsidR="00AE09B0" w:rsidRPr="00BD5350" w:rsidTr="00BD5350">
        <w:trPr>
          <w:trHeight w:val="51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南坪镇社区养老服务中心</w:t>
            </w:r>
          </w:p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（重庆市孝越兴养老服务有限公司）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张红文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18523334511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1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弹子石街道社区养老服务中心</w:t>
            </w:r>
          </w:p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</w:t>
            </w:r>
            <w:r w:rsidRPr="00BD5350">
              <w:rPr>
                <w:rStyle w:val="font01"/>
                <w:rFonts w:ascii="Times New Roman" w:eastAsia="仿宋" w:hAnsi="仿宋" w:cs="Times New Roman" w:hint="default"/>
                <w:w w:val="90"/>
              </w:rPr>
              <w:t>重庆市南岸区光大百龄帮益寿养老服务有限公司）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何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霜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15984457432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1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重庆市南岸区社会福利中心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王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博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13983859381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重庆新欧养老服务中心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梁建康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15998973162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重庆好德养老服务中心</w:t>
            </w:r>
          </w:p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（重庆同岑养老服务有限公司）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刘业辉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15923031533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重庆市九龙坡区皓康绿色老年公寓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周渝惠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17830605251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48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重庆市第三社会福利院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五星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唐培灵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w w:val="90"/>
                <w:kern w:val="0"/>
                <w:sz w:val="20"/>
                <w:szCs w:val="20"/>
              </w:rPr>
              <w:t>023-65169405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年取得四星</w:t>
            </w:r>
          </w:p>
        </w:tc>
      </w:tr>
      <w:tr w:rsidR="00AE09B0" w:rsidRPr="00BD5350" w:rsidTr="00BD5350">
        <w:trPr>
          <w:trHeight w:val="68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重庆市黔江区正阳街道养老服务中心</w:t>
            </w:r>
          </w:p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Style w:val="font01"/>
                <w:rFonts w:ascii="Times New Roman" w:eastAsia="仿宋" w:hAnsi="仿宋" w:cs="Times New Roman" w:hint="default"/>
              </w:rPr>
              <w:t>（重庆弘孝汇健康养老科技有限公司）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陶金海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13952688369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68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重庆市涪陵区敦仁社区居家养老服务中心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胡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波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15923710808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重庆寿城养老服务有限公司（寿星公馆）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凌凌燕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18996157555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重庆市长寿区寿长养老服务有限公司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杨兴芬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13637817803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重庆德康养老服务有限公司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李国强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18523059899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重庆市綦江区古南街道中心敬老院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w w:val="9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w w:val="90"/>
                <w:kern w:val="0"/>
                <w:sz w:val="20"/>
                <w:szCs w:val="20"/>
              </w:rPr>
              <w:t>罗</w:t>
            </w:r>
            <w:r w:rsidRPr="00BD5350">
              <w:rPr>
                <w:rFonts w:ascii="Times New Roman" w:eastAsia="仿宋" w:hAnsi="Times New Roman" w:cs="Times New Roman"/>
                <w:color w:val="000000"/>
                <w:w w:val="9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w w:val="90"/>
                <w:kern w:val="0"/>
                <w:sz w:val="20"/>
                <w:szCs w:val="20"/>
              </w:rPr>
              <w:t>东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w w:val="9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w w:val="90"/>
                <w:kern w:val="0"/>
                <w:sz w:val="20"/>
                <w:szCs w:val="20"/>
              </w:rPr>
              <w:t>023-48465370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重庆市綦江区隆盛镇中心敬老院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杨丰友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w w:val="90"/>
                <w:kern w:val="0"/>
                <w:sz w:val="20"/>
                <w:szCs w:val="20"/>
              </w:rPr>
              <w:t>023-48480041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重庆市綦江区永新镇中心敬老院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邹胜发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13647652516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重庆市綦江区路爽德桂养老服务有限公司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桂</w:t>
            </w: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15823585017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重庆市梁平区社会福利院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李寿东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w w:val="90"/>
                <w:kern w:val="0"/>
                <w:sz w:val="20"/>
                <w:szCs w:val="20"/>
              </w:rPr>
              <w:t>023-53235406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重庆福中人养老服务有限公司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付亚华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15213720766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重庆双百年养老产业有限公司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余秋平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13983327566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奉节县草堂失能人员供养中心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黄存兵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18696889773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奉节县频福来养老服务中心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刘涛成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13996622978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9B0" w:rsidRPr="00BD5350" w:rsidTr="00BD5350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奉节县永乐失能人员供养中心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四星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邓相兵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BD5350" w:rsidP="00BD535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BD5350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17754931033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09B0" w:rsidRPr="00BD5350" w:rsidRDefault="00AE09B0" w:rsidP="00BD535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D5350" w:rsidRDefault="00BD5350" w:rsidP="001302A4">
      <w:pPr>
        <w:pStyle w:val="a4"/>
        <w:ind w:firstLine="0"/>
      </w:pPr>
      <w:bookmarkStart w:id="0" w:name="_GoBack"/>
      <w:bookmarkEnd w:id="0"/>
    </w:p>
    <w:sectPr w:rsidR="00BD5350" w:rsidSect="00AE09B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098" w:right="1474" w:bottom="1984" w:left="1588" w:header="851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C6E" w:rsidRDefault="00031C6E" w:rsidP="00AE09B0">
      <w:r>
        <w:separator/>
      </w:r>
    </w:p>
  </w:endnote>
  <w:endnote w:type="continuationSeparator" w:id="0">
    <w:p w:rsidR="00031C6E" w:rsidRDefault="00031C6E" w:rsidP="00AE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B0" w:rsidRDefault="00BD5350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 w:rsidR="00AE09B0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AE09B0">
      <w:rPr>
        <w:rFonts w:ascii="Times New Roman" w:hAnsi="Times New Roman" w:cs="Times New Roman"/>
        <w:sz w:val="28"/>
        <w:szCs w:val="28"/>
      </w:rPr>
      <w:fldChar w:fldCharType="separate"/>
    </w:r>
    <w:r w:rsidR="001302A4" w:rsidRPr="001302A4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="00AE09B0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B0" w:rsidRDefault="00BD5350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 w:rsidR="00AE09B0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AE09B0">
      <w:rPr>
        <w:rFonts w:ascii="Times New Roman" w:hAnsi="Times New Roman" w:cs="Times New Roman"/>
        <w:sz w:val="28"/>
        <w:szCs w:val="28"/>
      </w:rPr>
      <w:fldChar w:fldCharType="separate"/>
    </w:r>
    <w:r w:rsidR="001302A4" w:rsidRPr="001302A4">
      <w:rPr>
        <w:rFonts w:ascii="Times New Roman" w:hAnsi="Times New Roman" w:cs="Times New Roman"/>
        <w:noProof/>
        <w:sz w:val="28"/>
        <w:szCs w:val="28"/>
        <w:lang w:val="zh-CN"/>
      </w:rPr>
      <w:t>3</w:t>
    </w:r>
    <w:r w:rsidR="00AE09B0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B0" w:rsidRDefault="00BD5350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 w:rsidR="00AE09B0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AE09B0">
      <w:rPr>
        <w:rFonts w:ascii="Times New Roman" w:hAnsi="Times New Roman" w:cs="Times New Roman"/>
        <w:sz w:val="28"/>
        <w:szCs w:val="28"/>
      </w:rPr>
      <w:fldChar w:fldCharType="separate"/>
    </w:r>
    <w:r w:rsidR="001302A4" w:rsidRPr="001302A4">
      <w:rPr>
        <w:rFonts w:ascii="Times New Roman" w:hAnsi="Times New Roman" w:cs="Times New Roman"/>
        <w:noProof/>
        <w:sz w:val="28"/>
        <w:szCs w:val="28"/>
        <w:lang w:val="zh-CN"/>
      </w:rPr>
      <w:t>10</w:t>
    </w:r>
    <w:r w:rsidR="00AE09B0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B0" w:rsidRDefault="00BD5350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 w:rsidR="00AE09B0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AE09B0">
      <w:rPr>
        <w:rFonts w:ascii="Times New Roman" w:hAnsi="Times New Roman" w:cs="Times New Roman"/>
        <w:sz w:val="28"/>
        <w:szCs w:val="28"/>
      </w:rPr>
      <w:fldChar w:fldCharType="separate"/>
    </w:r>
    <w:r w:rsidR="001302A4" w:rsidRPr="001302A4">
      <w:rPr>
        <w:rFonts w:ascii="Times New Roman" w:hAnsi="Times New Roman" w:cs="Times New Roman"/>
        <w:noProof/>
        <w:sz w:val="28"/>
        <w:szCs w:val="28"/>
        <w:lang w:val="zh-CN"/>
      </w:rPr>
      <w:t>9</w:t>
    </w:r>
    <w:r w:rsidR="00AE09B0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C6E" w:rsidRDefault="00031C6E" w:rsidP="00AE09B0">
      <w:r>
        <w:separator/>
      </w:r>
    </w:p>
  </w:footnote>
  <w:footnote w:type="continuationSeparator" w:id="0">
    <w:p w:rsidR="00031C6E" w:rsidRDefault="00031C6E" w:rsidP="00AE0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B0" w:rsidRDefault="00AE09B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B0" w:rsidRDefault="00AE09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5AAA"/>
    <w:rsid w:val="00031C6E"/>
    <w:rsid w:val="000F5021"/>
    <w:rsid w:val="001302A4"/>
    <w:rsid w:val="001E659E"/>
    <w:rsid w:val="00255C87"/>
    <w:rsid w:val="0030463C"/>
    <w:rsid w:val="00387697"/>
    <w:rsid w:val="00394136"/>
    <w:rsid w:val="003C021D"/>
    <w:rsid w:val="003F3A13"/>
    <w:rsid w:val="00433EF6"/>
    <w:rsid w:val="00526386"/>
    <w:rsid w:val="0057528D"/>
    <w:rsid w:val="00593216"/>
    <w:rsid w:val="005B75AE"/>
    <w:rsid w:val="006912BB"/>
    <w:rsid w:val="006C0A12"/>
    <w:rsid w:val="00775C1B"/>
    <w:rsid w:val="00796212"/>
    <w:rsid w:val="0090093A"/>
    <w:rsid w:val="00A35428"/>
    <w:rsid w:val="00A36C66"/>
    <w:rsid w:val="00A51F98"/>
    <w:rsid w:val="00A65542"/>
    <w:rsid w:val="00AE09B0"/>
    <w:rsid w:val="00B135A6"/>
    <w:rsid w:val="00B97832"/>
    <w:rsid w:val="00BD5350"/>
    <w:rsid w:val="00C17C75"/>
    <w:rsid w:val="00C3209D"/>
    <w:rsid w:val="00D3610D"/>
    <w:rsid w:val="00D711B8"/>
    <w:rsid w:val="00D72CF7"/>
    <w:rsid w:val="00DA79DB"/>
    <w:rsid w:val="00DC2E1A"/>
    <w:rsid w:val="00DE328C"/>
    <w:rsid w:val="00E31F9B"/>
    <w:rsid w:val="00E52630"/>
    <w:rsid w:val="00E62060"/>
    <w:rsid w:val="00E93AEB"/>
    <w:rsid w:val="00F05AAA"/>
    <w:rsid w:val="00F42B5E"/>
    <w:rsid w:val="00FA6BA8"/>
    <w:rsid w:val="01622658"/>
    <w:rsid w:val="08796B68"/>
    <w:rsid w:val="096616F4"/>
    <w:rsid w:val="101836C4"/>
    <w:rsid w:val="179C139B"/>
    <w:rsid w:val="21901952"/>
    <w:rsid w:val="25CD0F19"/>
    <w:rsid w:val="25D72C75"/>
    <w:rsid w:val="2A2352A7"/>
    <w:rsid w:val="2D7C6126"/>
    <w:rsid w:val="2E7B237E"/>
    <w:rsid w:val="36991BC3"/>
    <w:rsid w:val="3C5C1267"/>
    <w:rsid w:val="481B7F82"/>
    <w:rsid w:val="50101984"/>
    <w:rsid w:val="574D7974"/>
    <w:rsid w:val="59AB4337"/>
    <w:rsid w:val="732A7092"/>
    <w:rsid w:val="778940F4"/>
    <w:rsid w:val="7D11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6243D8-D13E-4C9D-8505-3F34D06F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E09B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AE09B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rsid w:val="00AE09B0"/>
    <w:rPr>
      <w:rFonts w:ascii="仿宋_GB2312" w:eastAsia="仿宋_GB2312" w:hAnsi="Times New Roman" w:cs="Times New Roman"/>
      <w:sz w:val="32"/>
      <w:szCs w:val="20"/>
    </w:rPr>
  </w:style>
  <w:style w:type="paragraph" w:styleId="a4">
    <w:name w:val="Body Text First Indent"/>
    <w:basedOn w:val="a0"/>
    <w:link w:val="Char0"/>
    <w:qFormat/>
    <w:rsid w:val="00AE09B0"/>
    <w:pPr>
      <w:spacing w:line="360" w:lineRule="auto"/>
      <w:ind w:firstLine="420"/>
    </w:pPr>
    <w:rPr>
      <w:rFonts w:ascii="宋体" w:hAnsi="宋体"/>
      <w:sz w:val="24"/>
    </w:rPr>
  </w:style>
  <w:style w:type="paragraph" w:styleId="a5">
    <w:name w:val="footer"/>
    <w:basedOn w:val="a"/>
    <w:link w:val="Char1"/>
    <w:unhideWhenUsed/>
    <w:qFormat/>
    <w:rsid w:val="00AE0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AE0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1"/>
    <w:qFormat/>
    <w:rsid w:val="00AE09B0"/>
    <w:rPr>
      <w:color w:val="0000FF"/>
      <w:u w:val="single"/>
    </w:rPr>
  </w:style>
  <w:style w:type="table" w:styleId="a8">
    <w:name w:val="Table Grid"/>
    <w:basedOn w:val="a2"/>
    <w:qFormat/>
    <w:rsid w:val="00AE09B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1"/>
    <w:link w:val="a6"/>
    <w:semiHidden/>
    <w:qFormat/>
    <w:rsid w:val="00AE09B0"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AE09B0"/>
    <w:rPr>
      <w:sz w:val="18"/>
      <w:szCs w:val="18"/>
    </w:rPr>
  </w:style>
  <w:style w:type="character" w:customStyle="1" w:styleId="Char">
    <w:name w:val="正文文本 Char"/>
    <w:basedOn w:val="a1"/>
    <w:link w:val="a0"/>
    <w:rsid w:val="00AE09B0"/>
    <w:rPr>
      <w:rFonts w:ascii="仿宋_GB2312" w:eastAsia="仿宋_GB2312" w:hAnsi="Times New Roman" w:cs="Times New Roman"/>
      <w:sz w:val="32"/>
      <w:szCs w:val="20"/>
    </w:rPr>
  </w:style>
  <w:style w:type="character" w:customStyle="1" w:styleId="Char0">
    <w:name w:val="正文首行缩进 Char"/>
    <w:basedOn w:val="Char"/>
    <w:link w:val="a4"/>
    <w:rsid w:val="00AE09B0"/>
    <w:rPr>
      <w:rFonts w:ascii="宋体" w:eastAsia="仿宋_GB2312" w:hAnsi="宋体" w:cs="Times New Roman"/>
      <w:sz w:val="24"/>
      <w:szCs w:val="20"/>
    </w:rPr>
  </w:style>
  <w:style w:type="character" w:customStyle="1" w:styleId="font41">
    <w:name w:val="font41"/>
    <w:basedOn w:val="a1"/>
    <w:qFormat/>
    <w:rsid w:val="00AE09B0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31">
    <w:name w:val="font31"/>
    <w:basedOn w:val="a1"/>
    <w:qFormat/>
    <w:rsid w:val="00AE09B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1"/>
    <w:qFormat/>
    <w:rsid w:val="00AE09B0"/>
    <w:rPr>
      <w:rFonts w:ascii="微软雅黑" w:eastAsia="微软雅黑" w:hAnsi="微软雅黑" w:cs="微软雅黑" w:hint="eastAsia"/>
      <w:b/>
      <w:color w:val="000000"/>
      <w:sz w:val="24"/>
      <w:szCs w:val="24"/>
      <w:u w:val="none"/>
    </w:rPr>
  </w:style>
  <w:style w:type="paragraph" w:customStyle="1" w:styleId="TableParagraph">
    <w:name w:val="Table Paragraph"/>
    <w:basedOn w:val="a"/>
    <w:uiPriority w:val="1"/>
    <w:qFormat/>
    <w:rsid w:val="00AE09B0"/>
    <w:rPr>
      <w:rFonts w:ascii="宋体" w:eastAsia="宋体" w:hAnsi="宋体" w:cs="宋体"/>
      <w:szCs w:val="20"/>
      <w:lang w:val="zh-CN" w:bidi="zh-CN"/>
    </w:rPr>
  </w:style>
  <w:style w:type="character" w:customStyle="1" w:styleId="font01">
    <w:name w:val="font01"/>
    <w:basedOn w:val="a1"/>
    <w:qFormat/>
    <w:rsid w:val="00AE09B0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50D306-5513-4E49-8B81-033AA3B1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李翌</dc:creator>
  <cp:lastModifiedBy>微软用户</cp:lastModifiedBy>
  <cp:revision>4</cp:revision>
  <cp:lastPrinted>2022-07-07T09:26:00Z</cp:lastPrinted>
  <dcterms:created xsi:type="dcterms:W3CDTF">2020-10-22T08:54:00Z</dcterms:created>
  <dcterms:modified xsi:type="dcterms:W3CDTF">2023-10-25T09:05:00Z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