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202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3</w:t>
      </w:r>
      <w:r>
        <w:rPr>
          <w:rFonts w:hint="eastAsia" w:ascii="方正小标宋_GBK" w:eastAsia="方正小标宋_GBK"/>
          <w:sz w:val="44"/>
          <w:szCs w:val="44"/>
        </w:rPr>
        <w:t>年度渝中区</w:t>
      </w:r>
      <w:r>
        <w:rPr>
          <w:rFonts w:hint="eastAsia" w:ascii="方正小标宋_GBK" w:eastAsia="方正小标宋_GBK"/>
          <w:sz w:val="44"/>
          <w:szCs w:val="44"/>
          <w:lang w:eastAsia="zh-CN"/>
        </w:rPr>
        <w:t>文图两馆与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文化中心</w:t>
      </w:r>
      <w:r>
        <w:rPr>
          <w:rFonts w:hint="eastAsia" w:ascii="方正小标宋_GBK" w:eastAsia="方正小标宋_GBK"/>
          <w:sz w:val="44"/>
          <w:szCs w:val="44"/>
        </w:rPr>
        <w:t>安全监督检查计划表</w:t>
      </w:r>
    </w:p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2380"/>
        <w:gridCol w:w="3376"/>
        <w:gridCol w:w="1857"/>
        <w:gridCol w:w="1395"/>
        <w:gridCol w:w="1765"/>
        <w:gridCol w:w="1865"/>
        <w:gridCol w:w="71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方正仿宋_GBK" w:eastAsia="方正仿宋_GBK"/>
                <w:b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b/>
                <w:sz w:val="24"/>
                <w:szCs w:val="24"/>
              </w:rPr>
              <w:t>序号</w:t>
            </w:r>
          </w:p>
        </w:tc>
        <w:tc>
          <w:tcPr>
            <w:tcW w:w="2380" w:type="dxa"/>
            <w:vAlign w:val="center"/>
          </w:tcPr>
          <w:p>
            <w:pPr>
              <w:spacing w:line="300" w:lineRule="exact"/>
              <w:jc w:val="center"/>
              <w:rPr>
                <w:rFonts w:ascii="方正仿宋_GBK" w:eastAsia="方正仿宋_GBK"/>
                <w:b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b/>
                <w:sz w:val="24"/>
                <w:szCs w:val="24"/>
              </w:rPr>
              <w:t>名称</w:t>
            </w:r>
          </w:p>
        </w:tc>
        <w:tc>
          <w:tcPr>
            <w:tcW w:w="3376" w:type="dxa"/>
            <w:vAlign w:val="center"/>
          </w:tcPr>
          <w:p>
            <w:pPr>
              <w:spacing w:line="300" w:lineRule="exact"/>
              <w:jc w:val="center"/>
              <w:rPr>
                <w:rFonts w:ascii="方正仿宋_GBK" w:eastAsia="方正仿宋_GBK"/>
                <w:b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b/>
                <w:sz w:val="24"/>
                <w:szCs w:val="24"/>
              </w:rPr>
              <w:t>地址</w:t>
            </w:r>
          </w:p>
        </w:tc>
        <w:tc>
          <w:tcPr>
            <w:tcW w:w="1857" w:type="dxa"/>
            <w:vAlign w:val="center"/>
          </w:tcPr>
          <w:p>
            <w:pPr>
              <w:spacing w:line="300" w:lineRule="exact"/>
              <w:jc w:val="center"/>
              <w:rPr>
                <w:rFonts w:ascii="方正仿宋_GBK" w:eastAsia="方正仿宋_GBK"/>
                <w:b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b/>
                <w:sz w:val="24"/>
                <w:szCs w:val="24"/>
              </w:rPr>
              <w:t>检查</w:t>
            </w:r>
            <w:r>
              <w:rPr>
                <w:rFonts w:hint="eastAsia" w:ascii="方正仿宋_GBK" w:eastAsia="方正仿宋_GBK"/>
                <w:b/>
                <w:sz w:val="24"/>
                <w:szCs w:val="24"/>
                <w:lang w:eastAsia="zh-CN"/>
              </w:rPr>
              <w:t>时间</w:t>
            </w:r>
          </w:p>
        </w:tc>
        <w:tc>
          <w:tcPr>
            <w:tcW w:w="1395" w:type="dxa"/>
            <w:vAlign w:val="center"/>
          </w:tcPr>
          <w:p>
            <w:pPr>
              <w:spacing w:line="300" w:lineRule="exact"/>
              <w:jc w:val="center"/>
              <w:rPr>
                <w:rFonts w:ascii="方正仿宋_GBK" w:eastAsia="方正仿宋_GBK"/>
                <w:b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b/>
                <w:sz w:val="24"/>
                <w:szCs w:val="24"/>
              </w:rPr>
              <w:t>检查方式</w:t>
            </w:r>
          </w:p>
        </w:tc>
        <w:tc>
          <w:tcPr>
            <w:tcW w:w="1765" w:type="dxa"/>
            <w:vAlign w:val="center"/>
          </w:tcPr>
          <w:p>
            <w:pPr>
              <w:spacing w:line="300" w:lineRule="exact"/>
              <w:jc w:val="center"/>
              <w:rPr>
                <w:rFonts w:ascii="方正仿宋_GBK" w:eastAsia="方正仿宋_GBK"/>
                <w:b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b/>
                <w:sz w:val="24"/>
                <w:szCs w:val="24"/>
              </w:rPr>
              <w:t>检查人员</w:t>
            </w:r>
          </w:p>
        </w:tc>
        <w:tc>
          <w:tcPr>
            <w:tcW w:w="1865" w:type="dxa"/>
            <w:vAlign w:val="center"/>
          </w:tcPr>
          <w:p>
            <w:pPr>
              <w:spacing w:line="300" w:lineRule="exact"/>
              <w:jc w:val="center"/>
              <w:rPr>
                <w:rFonts w:ascii="方正仿宋_GBK" w:eastAsia="方正仿宋_GBK"/>
                <w:b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b/>
                <w:sz w:val="24"/>
                <w:szCs w:val="24"/>
              </w:rPr>
              <w:t>检查频次</w:t>
            </w:r>
          </w:p>
        </w:tc>
        <w:tc>
          <w:tcPr>
            <w:tcW w:w="719" w:type="dxa"/>
            <w:vAlign w:val="center"/>
          </w:tcPr>
          <w:p>
            <w:pPr>
              <w:spacing w:line="300" w:lineRule="exact"/>
              <w:jc w:val="center"/>
              <w:rPr>
                <w:rFonts w:ascii="方正仿宋_GBK" w:eastAsia="方正仿宋_GBK"/>
                <w:b/>
                <w:sz w:val="24"/>
                <w:szCs w:val="24"/>
              </w:rPr>
            </w:pPr>
            <w:r>
              <w:rPr>
                <w:rFonts w:hint="eastAsia" w:ascii="方正仿宋_GBK" w:eastAsia="方正仿宋_GBK"/>
                <w:b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38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区文化馆</w:t>
            </w:r>
          </w:p>
        </w:tc>
        <w:tc>
          <w:tcPr>
            <w:tcW w:w="337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渝中区中山三路32号</w:t>
            </w:r>
          </w:p>
        </w:tc>
        <w:tc>
          <w:tcPr>
            <w:tcW w:w="185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2"/>
                <w:szCs w:val="22"/>
                <w:lang w:val="en-US" w:eastAsia="zh-CN"/>
              </w:rPr>
              <w:t>1、4、7、10月</w:t>
            </w:r>
          </w:p>
        </w:tc>
        <w:tc>
          <w:tcPr>
            <w:tcW w:w="139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现场检查</w:t>
            </w:r>
          </w:p>
        </w:tc>
        <w:tc>
          <w:tcPr>
            <w:tcW w:w="17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李燕、王兴华</w:t>
            </w:r>
          </w:p>
        </w:tc>
        <w:tc>
          <w:tcPr>
            <w:tcW w:w="18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每季度1次</w:t>
            </w:r>
          </w:p>
        </w:tc>
        <w:tc>
          <w:tcPr>
            <w:tcW w:w="71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38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区图书馆</w:t>
            </w:r>
          </w:p>
        </w:tc>
        <w:tc>
          <w:tcPr>
            <w:tcW w:w="337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渝中区中山三路32号</w:t>
            </w:r>
          </w:p>
        </w:tc>
        <w:tc>
          <w:tcPr>
            <w:tcW w:w="185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2"/>
                <w:szCs w:val="22"/>
                <w:lang w:val="en-US" w:eastAsia="zh-CN"/>
              </w:rPr>
              <w:t>1、4、7、10月</w:t>
            </w:r>
          </w:p>
        </w:tc>
        <w:tc>
          <w:tcPr>
            <w:tcW w:w="139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现场检查</w:t>
            </w:r>
          </w:p>
        </w:tc>
        <w:tc>
          <w:tcPr>
            <w:tcW w:w="17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李燕、王兴华</w:t>
            </w:r>
          </w:p>
        </w:tc>
        <w:tc>
          <w:tcPr>
            <w:tcW w:w="18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每季度1次</w:t>
            </w:r>
          </w:p>
        </w:tc>
        <w:tc>
          <w:tcPr>
            <w:tcW w:w="71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38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大坪文化中心</w:t>
            </w:r>
          </w:p>
        </w:tc>
        <w:tc>
          <w:tcPr>
            <w:tcW w:w="337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渝中区大坪正街118号</w:t>
            </w:r>
          </w:p>
        </w:tc>
        <w:tc>
          <w:tcPr>
            <w:tcW w:w="185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2"/>
                <w:szCs w:val="22"/>
                <w:lang w:val="en-US" w:eastAsia="zh-CN"/>
              </w:rPr>
              <w:t>1、4、7、10月</w:t>
            </w:r>
          </w:p>
        </w:tc>
        <w:tc>
          <w:tcPr>
            <w:tcW w:w="139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现场检查</w:t>
            </w:r>
          </w:p>
        </w:tc>
        <w:tc>
          <w:tcPr>
            <w:tcW w:w="17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李燕、王兴华</w:t>
            </w:r>
          </w:p>
        </w:tc>
        <w:tc>
          <w:tcPr>
            <w:tcW w:w="18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每季度1次</w:t>
            </w:r>
          </w:p>
        </w:tc>
        <w:tc>
          <w:tcPr>
            <w:tcW w:w="71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38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朝天门文化中心</w:t>
            </w:r>
          </w:p>
        </w:tc>
        <w:tc>
          <w:tcPr>
            <w:tcW w:w="337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渝中区解放东路187号附2号</w:t>
            </w:r>
          </w:p>
        </w:tc>
        <w:tc>
          <w:tcPr>
            <w:tcW w:w="185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2"/>
                <w:szCs w:val="22"/>
                <w:lang w:val="en-US" w:eastAsia="zh-CN"/>
              </w:rPr>
              <w:t>2、5、8、11月</w:t>
            </w:r>
          </w:p>
        </w:tc>
        <w:tc>
          <w:tcPr>
            <w:tcW w:w="139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现场检查</w:t>
            </w:r>
          </w:p>
        </w:tc>
        <w:tc>
          <w:tcPr>
            <w:tcW w:w="17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李燕、王兴华</w:t>
            </w:r>
          </w:p>
        </w:tc>
        <w:tc>
          <w:tcPr>
            <w:tcW w:w="18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每季度1次</w:t>
            </w:r>
          </w:p>
        </w:tc>
        <w:tc>
          <w:tcPr>
            <w:tcW w:w="71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38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大溪沟文化中心</w:t>
            </w:r>
          </w:p>
        </w:tc>
        <w:tc>
          <w:tcPr>
            <w:tcW w:w="337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渝中区枣子岚垭正街18号</w:t>
            </w:r>
          </w:p>
        </w:tc>
        <w:tc>
          <w:tcPr>
            <w:tcW w:w="185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2"/>
                <w:szCs w:val="22"/>
                <w:lang w:val="en-US" w:eastAsia="zh-CN"/>
              </w:rPr>
              <w:t>2、5、8、11月</w:t>
            </w:r>
          </w:p>
        </w:tc>
        <w:tc>
          <w:tcPr>
            <w:tcW w:w="139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现场检查</w:t>
            </w:r>
          </w:p>
        </w:tc>
        <w:tc>
          <w:tcPr>
            <w:tcW w:w="17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李燕、王兴华</w:t>
            </w:r>
          </w:p>
        </w:tc>
        <w:tc>
          <w:tcPr>
            <w:tcW w:w="18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每季度1次</w:t>
            </w:r>
          </w:p>
        </w:tc>
        <w:tc>
          <w:tcPr>
            <w:tcW w:w="71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38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菜园坝文化中心</w:t>
            </w:r>
          </w:p>
        </w:tc>
        <w:tc>
          <w:tcPr>
            <w:tcW w:w="337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渝中区菜袁路168号</w:t>
            </w:r>
          </w:p>
        </w:tc>
        <w:tc>
          <w:tcPr>
            <w:tcW w:w="185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2"/>
                <w:szCs w:val="22"/>
                <w:lang w:val="en-US" w:eastAsia="zh-CN"/>
              </w:rPr>
              <w:t>2、5、8、11月</w:t>
            </w:r>
          </w:p>
        </w:tc>
        <w:tc>
          <w:tcPr>
            <w:tcW w:w="139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现场检查</w:t>
            </w:r>
          </w:p>
        </w:tc>
        <w:tc>
          <w:tcPr>
            <w:tcW w:w="17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李燕、王兴华</w:t>
            </w:r>
          </w:p>
        </w:tc>
        <w:tc>
          <w:tcPr>
            <w:tcW w:w="18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每季度1次</w:t>
            </w:r>
          </w:p>
        </w:tc>
        <w:tc>
          <w:tcPr>
            <w:tcW w:w="71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38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化龙桥文化中心</w:t>
            </w:r>
          </w:p>
        </w:tc>
        <w:tc>
          <w:tcPr>
            <w:tcW w:w="337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渝中区李子坝正街</w:t>
            </w:r>
          </w:p>
        </w:tc>
        <w:tc>
          <w:tcPr>
            <w:tcW w:w="185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2"/>
                <w:szCs w:val="22"/>
                <w:lang w:val="en-US" w:eastAsia="zh-CN"/>
              </w:rPr>
              <w:t>3、6、9、12月</w:t>
            </w:r>
          </w:p>
        </w:tc>
        <w:tc>
          <w:tcPr>
            <w:tcW w:w="139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现场检查</w:t>
            </w:r>
          </w:p>
        </w:tc>
        <w:tc>
          <w:tcPr>
            <w:tcW w:w="17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李燕、王兴华</w:t>
            </w:r>
          </w:p>
        </w:tc>
        <w:tc>
          <w:tcPr>
            <w:tcW w:w="18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每季度1次</w:t>
            </w:r>
          </w:p>
        </w:tc>
        <w:tc>
          <w:tcPr>
            <w:tcW w:w="71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方正仿宋_GBK" w:eastAsia="方正仿宋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38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七星岗文化中心</w:t>
            </w:r>
          </w:p>
        </w:tc>
        <w:tc>
          <w:tcPr>
            <w:tcW w:w="3376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渝中区中山一路181号</w:t>
            </w:r>
          </w:p>
        </w:tc>
        <w:tc>
          <w:tcPr>
            <w:tcW w:w="185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2"/>
                <w:szCs w:val="22"/>
                <w:lang w:val="en-US" w:eastAsia="zh-CN"/>
              </w:rPr>
              <w:t>3、6、9、12月</w:t>
            </w:r>
          </w:p>
        </w:tc>
        <w:tc>
          <w:tcPr>
            <w:tcW w:w="139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现场检查</w:t>
            </w:r>
          </w:p>
        </w:tc>
        <w:tc>
          <w:tcPr>
            <w:tcW w:w="17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李燕、王兴华</w:t>
            </w:r>
          </w:p>
        </w:tc>
        <w:tc>
          <w:tcPr>
            <w:tcW w:w="1865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  <w:r>
              <w:rPr>
                <w:rFonts w:hint="eastAsia" w:ascii="方正仿宋_GBK" w:eastAsia="方正仿宋_GBK"/>
                <w:sz w:val="24"/>
                <w:szCs w:val="24"/>
                <w:lang w:eastAsia="zh-CN"/>
              </w:rPr>
              <w:t>每季度1次</w:t>
            </w:r>
          </w:p>
        </w:tc>
        <w:tc>
          <w:tcPr>
            <w:tcW w:w="71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方正仿宋_GBK" w:eastAsia="方正仿宋_GBK"/>
                <w:sz w:val="24"/>
                <w:szCs w:val="24"/>
                <w:lang w:eastAsia="zh-CN"/>
              </w:rPr>
            </w:pPr>
          </w:p>
        </w:tc>
      </w:tr>
    </w:tbl>
    <w:p>
      <w:pPr>
        <w:spacing w:line="300" w:lineRule="exact"/>
        <w:jc w:val="center"/>
        <w:rPr>
          <w:rFonts w:hint="eastAsia" w:ascii="方正仿宋_GBK" w:eastAsia="方正仿宋_GBK"/>
          <w:sz w:val="24"/>
          <w:szCs w:val="24"/>
          <w:lang w:eastAsia="zh-CN"/>
        </w:rPr>
      </w:pP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A1A3856-41FF-4C31-8C48-DFF810E7BD2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18A4102-B492-40A8-934F-BCCC05E89B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032F903-3F31-45C4-B581-930318A1DB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672A247-C0FE-4098-BB39-E3600A0B4A8F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B45F460E-441A-4CC0-B6FD-A41108F44EC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CD72459-F1CC-462F-883A-203A161A744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6E62891-C1D8-49AF-9226-A8156E4067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5ZjQyNWZmY2VjZjJiNjk5YmMwN2JhODk3NzU3NDIifQ=="/>
  </w:docVars>
  <w:rsids>
    <w:rsidRoot w:val="005D728A"/>
    <w:rsid w:val="00104E70"/>
    <w:rsid w:val="00123838"/>
    <w:rsid w:val="001900E7"/>
    <w:rsid w:val="001B08ED"/>
    <w:rsid w:val="00353278"/>
    <w:rsid w:val="003B70F8"/>
    <w:rsid w:val="005D728A"/>
    <w:rsid w:val="0070102A"/>
    <w:rsid w:val="0072719C"/>
    <w:rsid w:val="007347F0"/>
    <w:rsid w:val="00943873"/>
    <w:rsid w:val="00BE01FB"/>
    <w:rsid w:val="00C701E6"/>
    <w:rsid w:val="00EA202A"/>
    <w:rsid w:val="00EB6EC7"/>
    <w:rsid w:val="00F144A8"/>
    <w:rsid w:val="00F80AB5"/>
    <w:rsid w:val="033824C1"/>
    <w:rsid w:val="13D302F2"/>
    <w:rsid w:val="21081E89"/>
    <w:rsid w:val="26716103"/>
    <w:rsid w:val="2CB46728"/>
    <w:rsid w:val="2FA92DCF"/>
    <w:rsid w:val="33DE4BA4"/>
    <w:rsid w:val="38FA36DB"/>
    <w:rsid w:val="39C477C9"/>
    <w:rsid w:val="3AB660D7"/>
    <w:rsid w:val="461D2CD4"/>
    <w:rsid w:val="49812F66"/>
    <w:rsid w:val="4ADD6E2F"/>
    <w:rsid w:val="4BEF2535"/>
    <w:rsid w:val="5C016A20"/>
    <w:rsid w:val="621305A0"/>
    <w:rsid w:val="6D35214F"/>
    <w:rsid w:val="7081688C"/>
    <w:rsid w:val="7535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semiHidden/>
    <w:unhideWhenUsed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Corp.</Company>
  <Pages>1</Pages>
  <Words>340</Words>
  <Characters>362</Characters>
  <Lines>6</Lines>
  <Paragraphs>1</Paragraphs>
  <TotalTime>0</TotalTime>
  <ScaleCrop>false</ScaleCrop>
  <LinksUpToDate>false</LinksUpToDate>
  <CharactersWithSpaces>362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2021-01-05T08:39:00Z</dcterms:created>
  <dc:creator>user</dc:creator>
  <cp:lastModifiedBy>HP</cp:lastModifiedBy>
  <dcterms:modified xsi:type="dcterms:W3CDTF">2023-01-18T02:47:36Z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0_btnclosed</vt:lpwstr>
  </property>
  <property fmtid="{D5CDD505-2E9C-101B-9397-08002B2CF9AE}" pid="3" name="KSOProductBuildVer">
    <vt:lpwstr>2052-11.1.0.13703</vt:lpwstr>
  </property>
  <property fmtid="{D5CDD505-2E9C-101B-9397-08002B2CF9AE}" pid="4" name="ICV">
    <vt:lpwstr>990E1E24066D4EE888AC7B4E20D16E17</vt:lpwstr>
  </property>
</Properties>
</file>