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Times New Roman" w:cs="Times New Roman" w:hAnsi="Times New Roman"/>
          <w:b/>
          <w:bCs/>
          <w:sz w:val="36"/>
          <w:szCs w:val="36"/>
        </w:rPr>
      </w:pPr>
    </w:p>
    <w:tbl>
      <w:tblPr>
        <w:tblpPr w:leftFromText="180" w:rightFromText="180" w:vertAnchor="text" w:horzAnchor="page" w:tblpXSpec="center" w:tblpY="629"/>
        <w:tblOverlap w:val="never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267"/>
        <w:gridCol w:w="6291"/>
        <w:gridCol w:w="1200"/>
        <w:gridCol w:w="984"/>
        <w:gridCol w:w="1930"/>
        <w:gridCol w:w="1331"/>
        <w:gridCol w:w="1294"/>
      </w:tblGrid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专业类别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Cs w:val="21"/>
              </w:rPr>
              <w:t>检查结果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重庆益满金商贸有限公司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重庆市渝中区解放东路366号负1-1朝天门街道办事处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9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重庆云寰酒店管理有限公司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重庆市渝中区邹容路52号第22层4-2、3#解放碑街道办事处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重庆赛升酒店管理有限公司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重庆市渝中区新华路138号B幢名义层第4层全层解放碑街道办事处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重庆市一舍酒店有限责任公司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重庆市渝中区新华路216号26层解放碑街道办事处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6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颜丹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重庆市渝中区上清寺路47号附2号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重庆市千合假日酒店管理有限公司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重庆市渝中区新华路201号44楼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渝中区伊贝酒店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重庆市渝中区青年路3号15-1、2、3、4#解放碑街道办事处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76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重庆熏风艺舍酒店有限公司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重庆市渝中区八一路108号第16层解放碑街道办事处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渝中区大全招待所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重庆市渝中区民生路297号二楼解放碑街道办事处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71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重庆金管家酒店有限公司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重庆市渝中区较场口85号大元广场1楼-6楼、8楼解放碑街道办事处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重庆薰衣草酒店有限公司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重庆市渝中区青年路18号13楼解放碑街道办事处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渝中区华府酒店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重庆市渝中区解放碑街道石灰市80号4层解放碑街道办事处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重庆市渝中区沃林酒店管理有限责任公司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重庆市渝中区临江路68号（9-14层）解放碑街道办事处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渝中区宏源宾馆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重庆市渝中区解放碑街道四贤巷3号第7层部分解放碑街道办事处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渝中区五四路赛宏宾馆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重庆市渝中区五四路28号二十六楼解放碑街道办事处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渝中区卡柏汀酒店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重庆市渝中区解放碑街道五一路8号第15层部分解放碑街道办事处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7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重庆市盖亚的酒店管理有限公司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重庆市渝中区中华路1号L101、L201、L301、L318商铺解放碑街道办事处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重庆瑞希雅酒店管理有限公司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重庆市渝中区五一路99号2单元第7层/第8层8-1至8-6/第10层1001、1006-1015/第11层1102、1107解放碑街道办事处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重庆七彩酒店管理有限公司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重庆市渝中区五四路28号30-4#解放碑街道办事处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渝中区星园酒店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重庆市渝中区较场口86-91号得意世界B区裙楼名义层7层01铺位解放碑街道办事处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重庆一语汀酒店管理有限公司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重庆市渝中区解放碑街道新华路201号49-3#、49-4#、49-5#、49-6#、49-7#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渝中区青鸟酒店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重庆市渝中区解放碑街道四贤巷3号第十、十一层解放碑街道办事处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渝中区山屿别样酒店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重庆市渝中区五四路28号9层部份解放碑街道办事处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109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重庆不二之子酒店管理有限公司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重庆市渝中区青年路7号8-1#解放碑街道办事处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渝中区皓淇招待所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重庆市渝中区新民街16号解放碑街道办事处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71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渝中区鸿锦客栈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重庆市渝中区五四路28号27-4、15、25、28-1、29-7，30-19、23，31-28#解放碑街道办事处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66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渝中区彩嘉酒店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重庆市渝中区民生路181号A栋3-2#解放碑街道办事处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5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渝中区铂格缘酒店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重庆市渝中区新华路201号23-1、23-2、23-4、23-5、23-13号至23-20号、23-22、23-23号解放碑街道办事处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重庆浮云高空酒店管理有限公司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重庆市渝中区朝天门街道新华路1号第31、41-43层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2023-07-03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发现问题已责令整改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重庆颐之时饮食服务有限公司青鸟分公司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重庆市渝中区四贤巷3号解放碑街道办事处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2023-06-30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重庆驰丰物业管理有限公司赛格尔国际大厦物业管理处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重庆市渝中区解放碑五四路28号解放碑街道办事处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2023-06-30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重庆贴心物业管理有限公司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重庆市渝中区邹容路131号解放碑街道办事处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2023-06-30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重庆中海都市物业管理有限公司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市辖区渝中区解放碑五四路39号解放碑街道办事处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2023-06-30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重庆新鸥鹏物业管理（集团）有限公司鸥鹏商务大厦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重庆市渝中区新华路216号解放碑街道办事处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2023-06-30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重庆市豪斯凯宾物业管理有限公司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重庆市渝中区中华路178号解放碑街道办事处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供水机构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2023-06-30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渝中区客来居宾馆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重庆市渝中区两路口街道枇杷山正街136号14-A#、14-D#两路口街道办事处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2023-07-12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6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渝中区子瑞之星酒店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重庆市渝中区两路口街道枇杷山正街136号20层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2023-07-12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渝中区逸家宾馆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重庆市渝中区中山二路113号附2、3、14号两路口街道办事处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2023-07-12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渝中区唐朝美发店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重庆市渝中区中山二路97号第三层两路口街道办事处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2023-07-12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渝中区康馨客栈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重庆市渝中区枇杷山正街136号14-D/14-A座两路口街道办事处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2023-07-12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77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渝中区东煌商务酒店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重庆市渝中区枇杷山正街136号第17、18层两路口街道办事处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公共场所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2023-07-12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重庆中德生殖医院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渝中区两路口新干线大厦A栋1-2层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2023-07-12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  <w:tr>
        <w:trPr>
          <w:trHeight w:val="2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海和中医门诊部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重庆市渝中区长江一路66号名义层第四层两路口街道办事处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>医疗机构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日常监督检查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重庆市渝中区卫生健康委员会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Arial" w:eastAsia="宋体" w:cs="Arial" w:hAnsi="Arial"/>
                <w:color w:val="000000"/>
                <w:kern w:val="0"/>
                <w:sz w:val="20"/>
                <w:szCs w:val="20"/>
              </w:rPr>
              <w:t xml:space="preserve">2023-07-12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未发现问题</w:t>
            </w:r>
          </w:p>
        </w:tc>
      </w:tr>
    </w:tbl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 w:hint="eastAsia"/>
          <w:sz w:val="28"/>
          <w:szCs w:val="28"/>
        </w:rPr>
        <w:t xml:space="preserve">                                                                    </w:t>
      </w:r>
    </w:p>
    <w:sectPr>
      <w:footerReference w:type="default" r:id="rId2"/>
      <w:pgSz w:w="16838" w:h="11906" w:orient="landscape"/>
      <w:pgMar w:top="709" w:right="567" w:bottom="709" w:left="56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永中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1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250" cy="148018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57250" cy="148018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67.50001pt;height:11.655001pt;z-index:10;mso-position-horizontal:center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MjYzMjA5MDBjZmQ2NmVhY2YwMTk5YzI4OWFhYTg1Nm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8">
    <w:name w:val="Hyperlink"/>
    <w:basedOn w:val="10"/>
    <w:rPr>
      <w:color w:val="0563C1"/>
      <w:u w:val="single"/>
    </w:rPr>
  </w:style>
  <w:style w:type="character" w:customStyle="1" w:styleId="19">
    <w:name w:val="font01"/>
    <w:basedOn w:val="10"/>
    <w:rPr>
      <w:rFonts w:ascii="Arial" w:cs="Arial" w:hAnsi="Arial"/>
      <w:color w:val="000000"/>
      <w:sz w:val="20"/>
      <w:szCs w:val="20"/>
      <w:u w:val="none"/>
    </w:rPr>
  </w:style>
  <w:style w:type="character" w:customStyle="1" w:styleId="20">
    <w:name w:val="font51"/>
    <w:basedOn w:val="10"/>
    <w:rPr>
      <w:rFonts w:asci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4</Pages>
  <Words>1508</Words>
  <Characters>1725</Characters>
  <Lines>117</Lines>
  <Paragraphs>86</Paragraphs>
  <CharactersWithSpaces>1725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xg</cp:lastModifiedBy>
  <cp:revision>5</cp:revision>
  <cp:lastPrinted>2023-07-14T08:42:00Z</cp:lastPrinted>
  <dcterms:created xsi:type="dcterms:W3CDTF">2022-08-15T08:55:00Z</dcterms:created>
  <dcterms:modified xsi:type="dcterms:W3CDTF">2023-07-14T08:52:39Z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716A8C6370E54AE0BB95BBABA736D621</vt:lpwstr>
  </property>
</Properties>
</file>