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609"/>
        <w:gridCol w:w="4769"/>
        <w:gridCol w:w="1031"/>
        <w:gridCol w:w="982"/>
        <w:gridCol w:w="1648"/>
        <w:gridCol w:w="1648"/>
        <w:gridCol w:w="1409"/>
        <w:gridCol w:w="1212"/>
      </w:tblGrid>
      <w:tr>
        <w:trPr>
          <w:trHeight w:val="558"/>
        </w:trPr>
        <w:tc>
          <w:tcPr>
            <w:tcW w:w="608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被检查单位</w:t>
            </w:r>
          </w:p>
        </w:tc>
        <w:tc>
          <w:tcPr>
            <w:tcW w:w="47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专业类别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监督检查类别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  <w:t>检查依据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检查机构</w:t>
            </w:r>
          </w:p>
        </w:tc>
        <w:tc>
          <w:tcPr>
            <w:tcW w:w="140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检查日期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检查结果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搞美大坪医疗美容诊所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时代天街15号2幢8-2#、8-3#、8-4#、8-5#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《</w:t>
            </w:r>
            <w:r>
              <w:rPr>
                <w:rFonts w:ascii="Times New Roman" w:cs="Times New Roman" w:hAnsi="Times New Roman"/>
                <w:lang w:val="en-US" w:eastAsia="zh-CN"/>
              </w:rPr>
              <w:t>医疗机构管理条例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医疗质量管理办法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处方管理办法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中华人民共和国医师法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护士条例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中华人民共和国药品管理法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</w:t>
            </w:r>
            <w:r>
              <w:rPr>
                <w:rFonts w:ascii="Times New Roman" w:cs="Times New Roman" w:hAnsi="Times New Roman"/>
                <w:lang w:val="en-US" w:eastAsia="zh-CN"/>
              </w:rPr>
              <w:t>、</w:t>
            </w:r>
            <w:r>
              <w:rPr>
                <w:rFonts w:ascii="Times New Roman" w:eastAsia="方正仿宋_GBK" w:cs="Times New Roman" w:hAnsi="Times New Roman"/>
                <w:lang w:eastAsia="zh-CN"/>
              </w:rPr>
              <w:t>《公共场所卫生管理条例》、《学校卫生工作条例》、《职业病防治法》、《放射诊疗管理规定》</w:t>
            </w:r>
            <w:bookmarkStart w:id="0" w:name="_GoBack"/>
            <w:bookmarkEnd w:id="0"/>
            <w:r>
              <w:rPr>
                <w:rFonts w:ascii="Times New Roman" w:cs="Times New Roman" w:hAnsi="Times New Roman" w:hint="eastAsia"/>
                <w:lang w:val="en-US" w:eastAsia="zh-CN"/>
              </w:rPr>
              <w:t>等法律法规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搞美大坪医疗美容诊所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时代天街15号2幢8-2#、8-3#、8-4#、8-5#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发现问题已责令整改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卫民诊所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长江二路107号第一层商业1#部分 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发现问题已责令整改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卫民诊所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长江二路107号第一层商业1#部分 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泰昌诊所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大黄路109号附1号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发现问题已责令整改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泰昌诊所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大黄路109号附1号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发现问题已责令整改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同世堂中医诊所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大坪正街108号附39、40、41、44、46、47#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发现问题已责令整改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同世堂中医诊所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大坪正街108号附39、40、41、44、46、47#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发现问题已责令整改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杨玲莉中医诊所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石油路1号11栋2027-2028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杨玲莉中医诊所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石油路1号11栋2027-2028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渝中区元气兽美容店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时代天街17号D馆-L3-05商铺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发现问题已责令整改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渝中区园子美容中心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时代天街2号幢11-17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无法联系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渝中区诺一美容美体工作室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时代天街15号2幢5-6#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无法联系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渝中区因斯卡美容美发店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时代天街17号D馆-L3-13a、L3-13b商铺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渝中区源美缘美容店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时代天街2号2幢10-20#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无法联系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渝中区悦汐美容服务店（个体工商户）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时代天街2号2幢12-21#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无法联系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重庆钟之艺美容美发有限责任公司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时代天街17号1幢7-8#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发现问题已责令整改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渝中区素熹美容店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时代天街2号2幢13-6#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无法联系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重庆千禾企业管理有限公司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时代天街2号2幢16-15（自主承诺）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无法联系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渝中区长堤酒店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大坪正街118号3幢第4层2-1#、2-2#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重庆市渝中区石油有限责任公司嘉滨路加油站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重庆市渝中区大溪沟16号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职业卫生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2024.4.9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速之源（重庆）体育发展有限公司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重庆市渝中区瑞天路51号-21号（部分）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2024.4.9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渝中区金色年华足疗馆（个体工商户）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重庆市渝中区化龙桥街道瑞天路61-15号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2024.4.9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华益口腔诊所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重庆市渝中区瑞天路10号第4层402号店铺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放射卫生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2024.4.9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重庆佳莱中医门诊部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重庆市渝中区李子坝正街170号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2024.4.9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重庆佳莱中医门诊部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重庆市渝中区李子坝正街170号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2024.4.9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重庆刘少林堂中医诊所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渝中区李子坝正街90号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2024.4.9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重庆刘少林堂中医诊所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渝中区李子坝正街90号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2024.4.9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重庆富扬汽车修理厂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重庆市渝中区平安街195号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职业卫生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2024.4.11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重庆民族经济发展有限公司储奇门加油加气站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重庆市渝中区长滨路160号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职业卫生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2024.4.11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重庆市排水有限公司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渝中区长江滨江路126号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职业卫生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2024.4.11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米格医疗美容门诊部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渝中区瑞天路10号4层409-1号、2号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2024.3.26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行政处罚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重庆市雅瑞俪快捷酒店有限责任公司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重庆市渝中区临江路6号解放碑街道办事处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渝中区荣悦来酒店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重庆市渝中区解放碑街道较场口87号得意世界B区3-2A号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渝中区时光里商务酒店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重庆市渝中区解放碑街道较场口89号得意世界C裙5-9号铺位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重庆万福酒店管理有限公司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重庆市渝中区解放碑街道临江路14号3、4、5、6层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渝中区晨宏酒店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重庆市渝中区解放碑街道较场口87号得意世界B区4-6#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重庆市万和药房连锁有限公司渝中都市广场店诊所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重庆市渝中区解放碑街道临江路19号A座G1层A区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重庆春语医疗美容诊所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渝中区八一路177号雨田大厦18楼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凤冠医疗美容诊所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渝中区八一路108号平街10层1-2#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重庆维洛纳酒店有限公司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重庆市渝中区九尺坎66号3-6楼解放碑街道办事处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重庆美旅电子商务有限公司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重庆市渝中区九尺坎50号第10层（自主承诺）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渝中区北欧江景酒店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重庆市渝中区九尺坎66号第15层解放碑街道办事处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渝中区君庭文权酒店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重庆市渝中区九尺坎50号第6、7层解放碑街道办事处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重庆捷斯酒店管理有限公司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重庆市渝中区九尺坎66号11/13层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重庆美圣美邦医疗美容门诊部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渝中区邹容路68号第5层513-540号铺位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重庆市万和药房连锁有限公司渝中都市广场店诊所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重庆市渝中区解放碑街道临江路19号A座G1层A区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重庆春语医疗美容诊所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渝中区八一路177号雨田大厦18楼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重庆美圣美邦医疗美容门诊部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渝中区邹容路68号第5层513-540号铺位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重庆三汇酒店管理有限公司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重庆市渝中区解放碑街道道门口18号B栋8楼募委会解放碑街道办事处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重庆岚翠笛酒店管理有限公司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重庆市渝中区较场口117号、118号第三、四层解放碑街道办事处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重庆雾都宾馆有限公司新联谊分公司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重庆市渝中区九尺坎50号1至4层、15层（自主承诺）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渝中区幕色商务酒店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重庆市渝中区解放碑街道较场口89号得意世界C裙5-5号（自编号-1）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2024-03-28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渝中区逸尔顿酒店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重庆市渝中区较场口85号平街第9层（自主承诺）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渝中区沐雲江景酒店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重庆市渝中区解放碑街道嘉陵江滨江路112号2011#-2016#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重庆呈浩酒店有限公司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重庆市渝中区九尺坎66号10层（自主承诺）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渝中区幸福里轻旅酒店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重庆市渝中区解放碑街道较场口89号得意世界C裙04-01号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重庆路维生辉酒店管理有限公司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重庆市渝中区解放碑街道嘉陵江滨江路113号附1号1层、14层至16层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重庆缘份天空酒店管理有限公司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重庆市渝中区解放碑街道嘉陵江滨江路112号17-2#、18-3#至18-10#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重庆广敏酒店管理有限公司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重庆市渝中区解放碑街道嘉陵江滨江路112号11-11#、11-12#、11-13#、11-14#、11-15#、11-16#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重庆洛国鑫酒店管理有限公司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重庆市渝中区嘉陵江滨江路112号8-2#至8-26#、9-11#至-9-16#、9-21#至9-26#（自主承诺）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重庆居然酒店管理有限公司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重庆市渝中区解放碑街道渝中区嘉陵江滨江路112号1703#、1704#、1705#、1706#、1707#、1710#、1719#、1720#、1721#、1722#、1723#、1724#、1725#、1726#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重庆空中花园酒店管理有限公司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重庆市渝中区嘉陵江滨江路113号23层至25层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重庆清鑫全酒店管理有限公司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重庆市渝中区嘉陵江滨江路111号23层、24层、25层（自主承诺）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渝中区祥润酒店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重庆市渝中区公园路19号7楼解放碑街道办事处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遇喜安（重庆）酒店管理有限公司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重庆市渝中区嘉陵江滨江路111号17-7#、17-10#、18-2#、18-3#、18-9#、18-11#、20-6#、20-10#（自主承诺）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渝中区铂润酒店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重庆市渝中区解放碑街道公园路19号第6层解放碑街道办事处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bottom"/>
          </w:tcPr>
          <w:p/>
        </w:tc>
        <w:tc>
          <w:tcPr>
            <w:tcW w:w="1648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2024-03-22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渝中区鑫旺宾馆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重庆市渝中区中山二路172号6楼B栋两路口街道办事处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发现问题责令改正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赵建英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重庆市渝中区长江一路10号第1层两路口街道办事处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渝中区大源宾馆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重庆市渝中区中山三路127号3、4层两路口街道办事处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重庆市渝中区叁正招待所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重庆市渝中区中山支路32号两路口街道办事处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涛涛发屋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重庆市渝中区健康路15号两路口街道办事处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渝中区百川一家宾馆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重庆市渝中区枇杷山正街136号华安大厦12楼两路口街道办事处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张宜勇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重庆市渝中区鹅岭正街166号5#、6#、7#、8#两路口街道办事处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重庆揽江文化传播有限公司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重庆市渝中区鹅岭正街1号两路口街道办事处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渝中区海森林假发店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重庆市渝中区中山支路16号2单元1-4两路口街道办事处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群安旅馆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重庆市渝中区枇杷山正街225号两路口街道办事处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渝中区鑫金龙学田湾宾馆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重庆市渝中区学田湾正街6号二层上清寺街道办事处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渝中区旅星招待所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重庆市渝中区交通巷2号上清寺街道办事处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四川懿德投资有限责任公司重庆懿德酒店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重庆市渝中区互助里43号上清寺街道办事处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重庆徐商酒店管理有限公司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重庆市渝中区枣子岚垭村1号3至8层 上清寺街道办事处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沈玉蓉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重庆市渝中区桂花园路31号-1号上清寺街道办事处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重庆如家酒店管理有限公司上清寺店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市辖区渝中区上清寺路47号上清寺街道办事处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渝中区星豪鸿芸竹酒店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重庆市渝中区上清寺路1号三楼1—21#上清寺街道办事处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重庆市渝中区红雨轩美容美发店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重庆市渝中区人民路195号4-3#上清寺街道办事处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重庆新嘉西酒店管理有限公司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重庆市渝中区四新路9号乙单元第3层1#上清寺街道办事处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重庆青奥体育文化传播有限公司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重庆市渝中区上曾家岩24号2幢负2楼上清寺街道办事处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重庆小贝窝酒店管理有限公司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重庆市渝中区上清寺路24号B座第五层上清寺街道办事处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重庆走去野酒店管理有限公司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重庆市渝中区嘉陵江滨江路272号附15#上清寺街道办事处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重庆田小庆美容服务有限公司渝中区上清寺分公司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重庆市渝中区渝建村11号1-11#上清寺街道办事处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91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重庆寓居酒店管理有限公司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重庆市渝中区下罗家湾26号部分上清寺街道办事处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92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渝中区来来来酒店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重庆市渝中区大溪沟14号一楼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93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渝中区颐健堂保健按摩馆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重庆市渝中区人民路123号附1号第21层大溪沟街道办事处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94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胡绍清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重庆市渝中区人民路71号底8大溪沟街道办事处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95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渝中区芳姐美容店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重庆市渝中区红球坝2号1-2#大溪沟街道办事处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96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渝中区先荣浴足店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重庆市渝中区人和街17号附1号-1大溪沟街道办事处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97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重庆星向上体育产业发展有限责任公司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重庆市渝中区胜利路134号大溪沟街道办事处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98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龙富英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重庆市渝中区枣子岚垭正街9号1-6#大溪沟街道办事处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99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渝中区三杯茶楼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重庆市渝中区人民路15号大溪沟街道办事处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100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海和中医门诊部</w:t>
            </w:r>
          </w:p>
        </w:tc>
        <w:tc>
          <w:tcPr>
            <w:tcW w:w="4769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重庆市渝中区长江一路66号名义层第四层两路口街道办事处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48" w:type="dxa"/>
            <w:vMerge/>
            <w:vAlign w:val="center"/>
          </w:tcPr>
          <w:p/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</w:tbl>
    <w:p>
      <w:pPr>
        <w:jc w:val="left"/>
        <w:rPr>
          <w:rFonts w:ascii="Times New Roman" w:cs="Times New Roman" w:hAnsi="Times New Roman"/>
        </w:rPr>
      </w:pPr>
    </w:p>
    <w:sectPr>
      <w:pgSz w:w="16838" w:h="11906" w:orient="landscape"/>
      <w:pgMar w:top="709" w:right="567" w:bottom="709" w:left="56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永中宋体"/>
    <w:panose1 w:val="02020603050405020304"/>
    <w:charset w:val="86"/>
    <w:family w:val="swiss"/>
    <w:pitch w:val="variable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永中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MmUzOWE4MWNiMTQ5NGY3ZDA4OWU3MDE3NTUzMzU2ZDk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</w:style>
  <w:style w:type="paragraph" w:styleId="15">
    <w:name w:val="footer"/>
    <w:basedOn w:val="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autoRedefine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8">
    <w:name w:val="Hyperlink"/>
    <w:basedOn w:val="10"/>
    <w:rPr>
      <w:color w:val="0563C1"/>
      <w:u w:val="single"/>
    </w:rPr>
  </w:style>
  <w:style w:type="character" w:customStyle="1" w:styleId="19">
    <w:name w:val="font01"/>
    <w:basedOn w:val="10"/>
    <w:autoRedefine/>
    <w:rPr>
      <w:rFonts w:ascii="Arial" w:cs="Arial" w:hAnsi="Arial"/>
      <w:color w:val="000000"/>
      <w:sz w:val="20"/>
      <w:szCs w:val="20"/>
      <w:u w:val="none"/>
    </w:rPr>
  </w:style>
  <w:style w:type="character" w:customStyle="1" w:styleId="20">
    <w:name w:val="font5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1">
    <w:name w:val="font21"/>
    <w:basedOn w:val="1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10"/>
    <w:autoRedefine/>
    <w:rPr>
      <w:rFonts w:asci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10</Pages>
  <Words>6170</Words>
  <Characters>7630</Characters>
  <Lines>1419</Lines>
  <Paragraphs>810</Paragraphs>
  <CharactersWithSpaces>7633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xg</cp:lastModifiedBy>
  <cp:revision>9</cp:revision>
  <cp:lastPrinted>2023-07-14T07:03:00Z</cp:lastPrinted>
  <dcterms:created xsi:type="dcterms:W3CDTF">2023-12-11T07:27:00Z</dcterms:created>
  <dcterms:modified xsi:type="dcterms:W3CDTF">2025-08-28T08:48:47Z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716A8C6370E54AE0BB95BBABA736D621</vt:lpwstr>
  </property>
  <property fmtid="{D5CDD505-2E9C-101B-9397-08002B2CF9AE}" pid="4" name="KSOTemplateDocerSaveRecord">
    <vt:lpwstr>eyJoZGlkIjoiMmUzOWE4MWNiMTQ5NGY3ZDA4OWU3MDE3NTUzMzU2ZDkiLCJ1c2VySWQiOiIxNTgzNTI3NDI3In0=</vt:lpwstr>
  </property>
</Properties>
</file>