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894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3070A76F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61E0107B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079A1B24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3252F11A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432EDA3A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pict>
          <v:shape id="艺术字 4" o:spid="_x0000_s1026" o:spt="136" type="#_x0000_t136" style="position:absolute;left:0pt;margin-left:-2.25pt;margin-top:2.4pt;height:54.6pt;width:381.45pt;z-index:251660288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重庆市渝中区卫生健康委员会" style="font-family:宋体;font-size:44pt;font-weight:bold;v-text-align:center;"/>
          </v:shape>
        </w:pict>
      </w:r>
    </w:p>
    <w:p w14:paraId="0CE31EEE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szCs w:val="21"/>
          <w:u w:val="none"/>
        </w:rPr>
        <w:pict>
          <v:shape id="_x0000_s1027" o:spid="_x0000_s1027" o:spt="136" type="#_x0000_t136" style="position:absolute;left:0pt;margin-left:384pt;margin-top:9.45pt;height:62.1pt;width:64.2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宋体;font-size:44pt;font-weight:bold;v-text-align:center;"/>
          </v:shape>
        </w:pict>
      </w:r>
    </w:p>
    <w:p w14:paraId="5099F2A8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192075FC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szCs w:val="21"/>
          <w:u w:val="none"/>
        </w:rPr>
        <w:pict>
          <v:shape id="_x0000_s1028" o:spid="_x0000_s1028" o:spt="136" type="#_x0000_t136" style="position:absolute;left:0pt;margin-left:-2.25pt;margin-top:14.7pt;height:54.6pt;width:379.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渝中区科学技术局" style="font-family:宋体;font-size:44pt;font-weight:bold;v-text-align:center;v-text-spacing:78650f;"/>
          </v:shape>
        </w:pict>
      </w:r>
    </w:p>
    <w:p w14:paraId="2DC3885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5E10B651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5EF3AD4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66EA07C1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276BCAF0">
      <w:pPr>
        <w:rPr>
          <w:rFonts w:hint="default" w:ascii="Times New Roman" w:hAnsi="Times New Roman" w:cs="Times New Roman"/>
          <w:color w:val="auto"/>
          <w:sz w:val="20"/>
          <w:u w:val="none"/>
        </w:rPr>
      </w:pPr>
    </w:p>
    <w:p w14:paraId="0B693B56">
      <w:pPr>
        <w:spacing w:line="594" w:lineRule="exact"/>
        <w:jc w:val="center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393065</wp:posOffset>
                </wp:positionV>
                <wp:extent cx="5953125" cy="0"/>
                <wp:effectExtent l="0" t="13970" r="952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05pt;margin-top:30.95pt;height:0pt;width:468.75pt;z-index:251659264;mso-width-relative:page;mso-height-relative:page;" filled="f" stroked="t" coordsize="21600,21600" o:gfxdata="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b7/H1wAAAAkBAAAPAAAAAAAAAAEAIAAAACIAAABkcnMvZG93bnJldi54bWxQSwECFAAUAAAA&#10;CACHTuJAmWw5E+8BAADZAwAADgAAAAAAAAABACAAAAAm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渝中卫发〔202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38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号</w:t>
      </w:r>
    </w:p>
    <w:p w14:paraId="5F14C969"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</w:p>
    <w:p w14:paraId="25B40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重庆市渝中区卫生健康委员会</w:t>
      </w:r>
    </w:p>
    <w:p w14:paraId="11BC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44"/>
          <w:kern w:val="0"/>
          <w:sz w:val="44"/>
          <w:szCs w:val="44"/>
          <w:u w:val="none"/>
          <w:fitText w:val="5720" w:id="1722704394"/>
          <w:lang w:val="en-US" w:eastAsia="zh-CN"/>
        </w:rPr>
        <w:t>重庆市渝中区</w:t>
      </w:r>
      <w:r>
        <w:rPr>
          <w:rFonts w:hint="eastAsia" w:ascii="Times New Roman" w:hAnsi="Times New Roman" w:eastAsia="方正小标宋_GBK" w:cs="Times New Roman"/>
          <w:color w:val="auto"/>
          <w:spacing w:val="44"/>
          <w:kern w:val="0"/>
          <w:sz w:val="44"/>
          <w:szCs w:val="44"/>
          <w:u w:val="none"/>
          <w:fitText w:val="5720" w:id="1722704394"/>
          <w:lang w:val="en-US" w:eastAsia="zh-CN"/>
        </w:rPr>
        <w:t>科学技术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u w:val="none"/>
          <w:fitText w:val="5720" w:id="1722704394"/>
          <w:lang w:val="en-US" w:eastAsia="zh-CN"/>
        </w:rPr>
        <w:t>局</w:t>
      </w:r>
    </w:p>
    <w:p w14:paraId="7387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年度渝中区科卫联合</w:t>
      </w:r>
    </w:p>
    <w:p w14:paraId="6DE6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医学科研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项目的通知</w:t>
      </w:r>
    </w:p>
    <w:p w14:paraId="6EEC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 w14:paraId="643D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辖区各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医院、妇幼保健机构、疾病预防控制机构、社区卫生服务中心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</w:p>
    <w:p w14:paraId="3DEE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为深入贯彻党中央科技创新决策部署，结合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416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科技创新战略布局和渝中区打造科创中心特色功能区行动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，推动《重庆市卫生健康科技跃升行动计划（2023—2027年）》落地落实，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经研究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决定开展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年度渝中区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科卫联合医学科研项目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现将有关事宜通知如下：</w:t>
      </w:r>
    </w:p>
    <w:p w14:paraId="50ED8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项目设置</w:t>
      </w:r>
    </w:p>
    <w:p w14:paraId="7235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本次申报的2026年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渝中区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科卫联合医学科研项目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为自然科学基金项目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，分基层医疗卫生服务能力提升专项、区域医疗卫生服务能力提升专项。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各项目的具体信息、申报条件、资助方向、建设目标、材料要求等情况详见申报指南（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1）。</w:t>
      </w:r>
    </w:p>
    <w:p w14:paraId="0A98B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二、 申报方式、时间和注意事项</w:t>
      </w:r>
    </w:p>
    <w:p w14:paraId="66DD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（一）申报方式、时间。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项目采取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线下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申报方式，申报时间为202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日—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2026年6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日，逾期不予受理。</w:t>
      </w:r>
    </w:p>
    <w:p w14:paraId="2AA5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（二）注意事项。</w:t>
      </w:r>
    </w:p>
    <w:p w14:paraId="0681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请各单位在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2026年6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日前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将项目申报指南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要求报送材料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渝中区科卫联合医学科研项目申报汇总表》（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附件4）电子版报送至渝中区卫生健康委中医与药政科电子邮箱，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逾期不受理。报送材料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请建立项目文件夹，以项目名称命名+，按申报材料类别顺序依次标注。特别提醒，要求盖章和人员签字的材料，扫描件需完成相关盖章和人员签字。</w:t>
      </w:r>
    </w:p>
    <w:p w14:paraId="27D2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2.各申报单位负责审核本单位申报材料的真实性，如有弄虚作假，一经查实，取消申报资格；申报单位科技管理部门应指定专人做好项目遴选工作，把好项目申报质量关，并确保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申报汇总表信息与项目申报书内容一致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5CF0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3.项目按照《重庆市渝中区科研项目管理办法》（渝中科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）26号）（附件5）进行管理。</w:t>
      </w:r>
    </w:p>
    <w:p w14:paraId="7DC909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联系人：陈杨、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胡琳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023-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63706184</w:t>
      </w:r>
    </w:p>
    <w:p w14:paraId="27B878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电子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yzqwjwzyk@163.com</w:t>
      </w:r>
    </w:p>
    <w:p w14:paraId="2E74C8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地址：渝中区卫生健康委711室（渝中区和平路管家巷9号）</w:t>
      </w:r>
    </w:p>
    <w:p w14:paraId="0EC0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2134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附件：1.2026年度渝中区科卫联合医学科研项目申报指南</w:t>
      </w:r>
    </w:p>
    <w:p w14:paraId="3DA2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2.2026渝中区科卫联合医学科研项目申报书</w:t>
      </w:r>
    </w:p>
    <w:p w14:paraId="0F98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3.相关参考模板</w:t>
      </w:r>
    </w:p>
    <w:p w14:paraId="5AEF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4.2026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渝中区科卫联合医学科研项目申报汇总表</w:t>
      </w:r>
    </w:p>
    <w:p w14:paraId="0C15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5.《重庆市渝中区科研项目管理办法》（渝中科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）26号）</w:t>
      </w:r>
    </w:p>
    <w:p w14:paraId="27F5A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31CA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304505F3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594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</w:rPr>
        <w:t>重庆市渝中区卫生健康委员会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eastAsia="zh-CN"/>
        </w:rPr>
        <w:t>重庆市渝中区</w:t>
      </w:r>
      <w:r>
        <w:rPr>
          <w:rFonts w:hint="eastAsia" w:eastAsia="方正仿宋_GBK" w:cs="Times New Roman"/>
          <w:i w:val="0"/>
          <w:iCs/>
          <w:color w:val="auto"/>
          <w:sz w:val="32"/>
          <w:szCs w:val="32"/>
          <w:u w:val="none"/>
          <w:lang w:eastAsia="zh-CN"/>
        </w:rPr>
        <w:t>科学技术局</w:t>
      </w:r>
    </w:p>
    <w:p w14:paraId="4231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日</w:t>
      </w:r>
    </w:p>
    <w:p w14:paraId="15DF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05CDE29E">
      <w:pPr>
        <w:spacing w:before="114" w:line="239" w:lineRule="auto"/>
        <w:ind w:firstLine="620" w:firstLineChars="200"/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none"/>
          <w:lang w:val="en-US" w:eastAsia="zh-CN"/>
        </w:rPr>
        <w:t>（此件公开发布）</w:t>
      </w:r>
    </w:p>
    <w:p w14:paraId="420D177B">
      <w:pPr>
        <w:rPr>
          <w:rFonts w:hint="default"/>
          <w:color w:val="auto"/>
          <w:u w:val="none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9CE7D26-FAAE-41E5-B12D-3EA8F0C6935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C0E177-86DD-47DC-B587-839AC90806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02FFB7-48DB-4175-AA07-B3E8B6D2B78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516105-AC35-40E2-9A6E-3F83740BD0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7A1A">
    <w:pPr>
      <w:pStyle w:val="3"/>
      <w:rPr>
        <w:rFonts w:hint="eastAsia" w:ascii="方正仿宋_GBK" w:hAnsi="方正仿宋_GBK" w:eastAsia="方正仿宋_GBK" w:cs="方正仿宋_GBK"/>
      </w:rPr>
    </w:pPr>
    <w:r>
      <w:rPr>
        <w:rFonts w:hint="eastAsia" w:ascii="方正仿宋_GBK" w:hAnsi="方正仿宋_GBK" w:eastAsia="方正仿宋_GBK" w:cs="方正仿宋_GBK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4139E">
                          <w:pPr>
                            <w:pStyle w:val="3"/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B4139E">
                    <w:pPr>
                      <w:pStyle w:val="3"/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方正仿宋_GBK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方正仿宋_GBK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8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TgzMDk4N2RhNTk5OGQ1MWE4NTU0OTg1YmMyYmIifQ=="/>
  </w:docVars>
  <w:rsids>
    <w:rsidRoot w:val="6422356C"/>
    <w:rsid w:val="00367314"/>
    <w:rsid w:val="010C4003"/>
    <w:rsid w:val="036A59B4"/>
    <w:rsid w:val="04510821"/>
    <w:rsid w:val="05A56ED6"/>
    <w:rsid w:val="072B3261"/>
    <w:rsid w:val="076C1190"/>
    <w:rsid w:val="081D1247"/>
    <w:rsid w:val="08A01623"/>
    <w:rsid w:val="09EF51DF"/>
    <w:rsid w:val="0A317810"/>
    <w:rsid w:val="0C7359FB"/>
    <w:rsid w:val="0CA70893"/>
    <w:rsid w:val="0EC95DCE"/>
    <w:rsid w:val="0F8A6A96"/>
    <w:rsid w:val="10A06571"/>
    <w:rsid w:val="11D566EF"/>
    <w:rsid w:val="130F4A91"/>
    <w:rsid w:val="13DD5D2E"/>
    <w:rsid w:val="14367008"/>
    <w:rsid w:val="144A4CEB"/>
    <w:rsid w:val="14F96C43"/>
    <w:rsid w:val="153E0A4F"/>
    <w:rsid w:val="165A18B8"/>
    <w:rsid w:val="1786728C"/>
    <w:rsid w:val="19947EBB"/>
    <w:rsid w:val="19A73F66"/>
    <w:rsid w:val="1A9B4076"/>
    <w:rsid w:val="1AD67034"/>
    <w:rsid w:val="1B742AD4"/>
    <w:rsid w:val="1B822F57"/>
    <w:rsid w:val="1C77097C"/>
    <w:rsid w:val="1C9C3818"/>
    <w:rsid w:val="1CD3794A"/>
    <w:rsid w:val="1E45009F"/>
    <w:rsid w:val="208C73E5"/>
    <w:rsid w:val="21617F9F"/>
    <w:rsid w:val="243349D2"/>
    <w:rsid w:val="246A53BC"/>
    <w:rsid w:val="24D35AF2"/>
    <w:rsid w:val="286743B2"/>
    <w:rsid w:val="292F2762"/>
    <w:rsid w:val="2A027E45"/>
    <w:rsid w:val="2A960F63"/>
    <w:rsid w:val="2BA72A52"/>
    <w:rsid w:val="2BD23C6A"/>
    <w:rsid w:val="2C173E12"/>
    <w:rsid w:val="2DD0204C"/>
    <w:rsid w:val="2E116817"/>
    <w:rsid w:val="2EC03AEE"/>
    <w:rsid w:val="314218F5"/>
    <w:rsid w:val="322E147C"/>
    <w:rsid w:val="32802BC9"/>
    <w:rsid w:val="32BC2145"/>
    <w:rsid w:val="34967858"/>
    <w:rsid w:val="35787098"/>
    <w:rsid w:val="36B03EAC"/>
    <w:rsid w:val="36EB27E9"/>
    <w:rsid w:val="379C71E3"/>
    <w:rsid w:val="38AA3B82"/>
    <w:rsid w:val="3BF07952"/>
    <w:rsid w:val="3C55458B"/>
    <w:rsid w:val="3D17645C"/>
    <w:rsid w:val="3E8A2929"/>
    <w:rsid w:val="3EFB0E34"/>
    <w:rsid w:val="3F226A46"/>
    <w:rsid w:val="41314E40"/>
    <w:rsid w:val="423A5C74"/>
    <w:rsid w:val="425C2695"/>
    <w:rsid w:val="44F33B4A"/>
    <w:rsid w:val="45244CBC"/>
    <w:rsid w:val="46277795"/>
    <w:rsid w:val="479D4F06"/>
    <w:rsid w:val="47AA76FA"/>
    <w:rsid w:val="47D01E8D"/>
    <w:rsid w:val="47DD7AD0"/>
    <w:rsid w:val="49AB1F2D"/>
    <w:rsid w:val="4A0F1CC7"/>
    <w:rsid w:val="4B9E0E59"/>
    <w:rsid w:val="4C986093"/>
    <w:rsid w:val="4D4B1269"/>
    <w:rsid w:val="4DED20EF"/>
    <w:rsid w:val="4E840876"/>
    <w:rsid w:val="4F52601B"/>
    <w:rsid w:val="4F642884"/>
    <w:rsid w:val="50E460C6"/>
    <w:rsid w:val="51D57A6A"/>
    <w:rsid w:val="521C7446"/>
    <w:rsid w:val="525F5FDF"/>
    <w:rsid w:val="53AB5528"/>
    <w:rsid w:val="53F513E0"/>
    <w:rsid w:val="54341DBE"/>
    <w:rsid w:val="54C912C2"/>
    <w:rsid w:val="54E7304F"/>
    <w:rsid w:val="552175CF"/>
    <w:rsid w:val="58776A00"/>
    <w:rsid w:val="59407EBE"/>
    <w:rsid w:val="59421958"/>
    <w:rsid w:val="5AB865E5"/>
    <w:rsid w:val="5B165097"/>
    <w:rsid w:val="5B21162A"/>
    <w:rsid w:val="5B321156"/>
    <w:rsid w:val="5C84295A"/>
    <w:rsid w:val="5CA708C9"/>
    <w:rsid w:val="5D9F64F8"/>
    <w:rsid w:val="5E693B5B"/>
    <w:rsid w:val="618F19E3"/>
    <w:rsid w:val="62935752"/>
    <w:rsid w:val="63207E3B"/>
    <w:rsid w:val="6422356C"/>
    <w:rsid w:val="661A3845"/>
    <w:rsid w:val="673155C6"/>
    <w:rsid w:val="69435051"/>
    <w:rsid w:val="6A112CE6"/>
    <w:rsid w:val="6BC12AD2"/>
    <w:rsid w:val="6C8D3907"/>
    <w:rsid w:val="6D06067F"/>
    <w:rsid w:val="6D45328D"/>
    <w:rsid w:val="7035047F"/>
    <w:rsid w:val="710D46D2"/>
    <w:rsid w:val="712B6906"/>
    <w:rsid w:val="71ED1E3D"/>
    <w:rsid w:val="72D47F95"/>
    <w:rsid w:val="73DC3B28"/>
    <w:rsid w:val="73E66AC4"/>
    <w:rsid w:val="745D6A8F"/>
    <w:rsid w:val="74734869"/>
    <w:rsid w:val="75BC622D"/>
    <w:rsid w:val="77276C06"/>
    <w:rsid w:val="78412EB3"/>
    <w:rsid w:val="791D747D"/>
    <w:rsid w:val="7A884DCA"/>
    <w:rsid w:val="7B762857"/>
    <w:rsid w:val="7CCA2EB1"/>
    <w:rsid w:val="7D2856A9"/>
    <w:rsid w:val="7DF12C86"/>
    <w:rsid w:val="7ED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855</Words>
  <Characters>950</Characters>
  <Lines>0</Lines>
  <Paragraphs>0</Paragraphs>
  <TotalTime>3</TotalTime>
  <ScaleCrop>false</ScaleCrop>
  <LinksUpToDate>false</LinksUpToDate>
  <CharactersWithSpaces>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2024-09-12T09:52:00Z</dcterms:created>
  <dc:creator>渝中区 人家科公用</dc:creator>
  <cp:lastModifiedBy>郝放</cp:lastModifiedBy>
  <cp:lastPrinted>2026-04-24T08:22:00Z</cp:lastPrinted>
  <dcterms:modified xsi:type="dcterms:W3CDTF">2026-05-20T09:00:15Z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77D0A787CB9D40FBA62EA19D6C12ACBC_13</vt:lpwstr>
  </property>
  <property fmtid="{D5CDD505-2E9C-101B-9397-08002B2CF9AE}" pid="4" name="KSOTemplateDocerSaveRecord">
    <vt:lpwstr>eyJoZGlkIjoiNzRmMjFhMGE2MzcwOGNhMGUyZjIwMDRkMGY2YTZmMWIiLCJ1c2VySWQiOiIxNTg3NDY0MjQ2In0=</vt:lpwstr>
  </property>
</Properties>
</file>