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pacing w:line="580" w:lineRule="exact"/>
        <w:jc w:val="center"/>
        <w:rPr>
          <w:rFonts w:hint="default" w:ascii="Times New Roman" w:hAnsi="Times New Roman" w:eastAsia="方正小标宋_GBK" w:cs="Times New Roman"/>
          <w:b w:val="0"/>
          <w:bCs w:val="0"/>
          <w:color w:val="auto"/>
          <w:sz w:val="44"/>
          <w:szCs w:val="44"/>
          <w:u w:val="none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pacing w:line="580" w:lineRule="exact"/>
        <w:jc w:val="center"/>
        <w:rPr>
          <w:rFonts w:hint="default" w:ascii="Times New Roman" w:hAnsi="Times New Roman" w:eastAsia="方正小标宋_GBK" w:cs="Times New Roman"/>
          <w:b w:val="0"/>
          <w:bCs w:val="0"/>
          <w:color w:val="auto"/>
          <w:sz w:val="44"/>
          <w:szCs w:val="44"/>
          <w:u w:val="none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pacing w:line="580" w:lineRule="exact"/>
        <w:jc w:val="center"/>
        <w:rPr>
          <w:rFonts w:hint="default" w:ascii="Times New Roman" w:hAnsi="Times New Roman" w:eastAsia="方正小标宋_GBK" w:cs="Times New Roman"/>
          <w:b w:val="0"/>
          <w:bCs w:val="0"/>
          <w:color w:val="auto"/>
          <w:sz w:val="44"/>
          <w:szCs w:val="44"/>
          <w:u w:val="none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pacing w:line="580" w:lineRule="exact"/>
        <w:jc w:val="center"/>
        <w:rPr>
          <w:rFonts w:hint="default" w:ascii="Times New Roman" w:hAnsi="Times New Roman" w:eastAsia="方正小标宋_GBK" w:cs="Times New Roman"/>
          <w:b w:val="0"/>
          <w:bCs w:val="0"/>
          <w:color w:val="auto"/>
          <w:sz w:val="44"/>
          <w:szCs w:val="44"/>
          <w:u w:val="none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pacing w:line="580" w:lineRule="exact"/>
        <w:jc w:val="center"/>
        <w:rPr>
          <w:rFonts w:hint="default" w:ascii="Times New Roman" w:hAnsi="Times New Roman" w:eastAsia="方正小标宋_GBK" w:cs="Times New Roman"/>
          <w:b w:val="0"/>
          <w:bCs w:val="0"/>
          <w:color w:val="auto"/>
          <w:sz w:val="44"/>
          <w:szCs w:val="44"/>
          <w:u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18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化工委</w:t>
      </w:r>
      <w:r>
        <w:rPr>
          <w:rFonts w:hint="default" w:ascii="Times New Roman" w:hAnsi="Times New Roman" w:cs="Times New Roman"/>
          <w:bCs/>
          <w:sz w:val="32"/>
          <w:szCs w:val="32"/>
        </w:rPr>
        <w:t>〔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021</w:t>
      </w:r>
      <w:r>
        <w:rPr>
          <w:rFonts w:hint="default" w:ascii="Times New Roman" w:hAnsi="Times New Roman" w:cs="Times New Roman"/>
          <w:bCs/>
          <w:sz w:val="32"/>
          <w:szCs w:val="32"/>
        </w:rPr>
        <w:t>〕</w:t>
      </w:r>
      <w:r>
        <w:rPr>
          <w:rFonts w:hint="default" w:ascii="Times New Roman" w:hAnsi="Times New Roman" w:cs="Times New Roman"/>
          <w:bCs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cs="Times New Roman"/>
          <w:bCs/>
          <w:sz w:val="32"/>
          <w:szCs w:val="32"/>
          <w:lang w:val="en-US" w:eastAsia="zh-CN"/>
        </w:rPr>
        <w:t>38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号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化龙桥街道党工委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color w:val="auto"/>
          <w:kern w:val="0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b w:val="0"/>
          <w:bCs/>
          <w:color w:val="auto"/>
          <w:kern w:val="0"/>
          <w:sz w:val="44"/>
          <w:szCs w:val="44"/>
        </w:rPr>
        <w:t>关于</w:t>
      </w:r>
      <w:r>
        <w:rPr>
          <w:rFonts w:hint="default" w:ascii="Times New Roman" w:hAnsi="Times New Roman" w:eastAsia="方正小标宋_GBK" w:cs="Times New Roman"/>
          <w:b w:val="0"/>
          <w:bCs/>
          <w:color w:val="auto"/>
          <w:kern w:val="0"/>
          <w:sz w:val="44"/>
          <w:szCs w:val="44"/>
          <w:lang w:eastAsia="zh-CN"/>
        </w:rPr>
        <w:t>调整领导</w:t>
      </w:r>
      <w:r>
        <w:rPr>
          <w:rFonts w:hint="default" w:ascii="Times New Roman" w:hAnsi="Times New Roman" w:eastAsia="方正小标宋_GBK" w:cs="Times New Roman"/>
          <w:b w:val="0"/>
          <w:bCs/>
          <w:color w:val="auto"/>
          <w:kern w:val="0"/>
          <w:sz w:val="44"/>
          <w:szCs w:val="44"/>
        </w:rPr>
        <w:t>班子成员工作分工</w:t>
      </w:r>
      <w:r>
        <w:rPr>
          <w:rFonts w:hint="default" w:ascii="Times New Roman" w:hAnsi="Times New Roman" w:eastAsia="方正小标宋_GBK" w:cs="Times New Roman"/>
          <w:b w:val="0"/>
          <w:bCs/>
          <w:color w:val="auto"/>
          <w:kern w:val="0"/>
          <w:sz w:val="44"/>
          <w:szCs w:val="44"/>
          <w:lang w:eastAsia="zh-CN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right="0" w:rightChars="0"/>
        <w:jc w:val="both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94" w:lineRule="exact"/>
        <w:ind w:left="0" w:right="0" w:firstLine="0"/>
        <w:jc w:val="left"/>
        <w:textAlignment w:val="auto"/>
        <w:rPr>
          <w:rFonts w:hint="default" w:ascii="Times New Roman" w:hAnsi="Times New Roman" w:eastAsia="方正楷体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楷体_GBK" w:cs="Times New Roman"/>
          <w:color w:val="auto"/>
          <w:kern w:val="2"/>
          <w:sz w:val="32"/>
          <w:szCs w:val="32"/>
          <w:lang w:val="en-US" w:eastAsia="zh-CN" w:bidi="ar-SA"/>
        </w:rPr>
        <w:t>各</w:t>
      </w:r>
      <w:r>
        <w:rPr>
          <w:rFonts w:hint="default" w:ascii="Times New Roman" w:hAnsi="Times New Roman" w:eastAsia="方正楷体_GBK" w:cs="Times New Roman"/>
          <w:color w:val="auto"/>
          <w:kern w:val="2"/>
          <w:sz w:val="32"/>
          <w:szCs w:val="32"/>
          <w:lang w:val="en-US" w:eastAsia="zh-CN" w:bidi="ar-SA"/>
        </w:rPr>
        <w:t>科室</w:t>
      </w:r>
      <w:r>
        <w:rPr>
          <w:rFonts w:hint="default" w:ascii="Times New Roman" w:hAnsi="Times New Roman" w:eastAsia="方正楷体_GBK" w:cs="Times New Roman"/>
          <w:color w:val="auto"/>
          <w:kern w:val="2"/>
          <w:sz w:val="32"/>
          <w:szCs w:val="32"/>
          <w:lang w:val="en-US" w:eastAsia="zh-CN" w:bidi="ar-SA"/>
        </w:rPr>
        <w:t>、各社区（工作站）：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因工作需要，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经化龙桥街道党工委会议研究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决定，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现将化龙桥街道领导班子成员工作分工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调整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付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云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  <w:t xml:space="preserve">街道党工委书记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负责街道全面工作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负责重庆（化龙桥）国际商务区开发建设委员会相关工作。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胡朱信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街道党工委副书记、办事处主任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主持街道行政事务工作，重点抓城市管理和安全稳定工作；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负责街道政协联络委工作。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谭辉茜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街道党工委委员、人大工委主任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主抓街道人大工作，按党工委安排参与街道应急、征收、项目建设等重点专项工作。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王战鸣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街道党工委副书记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负责统筹党的建设工作，从党建引领社区治理的角度考虑，分管社区建设工作，牵头党建引领物业、三级服务中心建设等工作，落实书记交办的专项工作；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eastAsia="zh-CN"/>
        </w:rPr>
        <w:t>分管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党政办公室、党建工作办公室、民政和社区事务办公室、财政办公室。包片联系嘉博路社区及对应网格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郭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 xml:space="preserve"> 辉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街道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党工委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委员、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纪工委书记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主持街道纪工委全面工作，包括纪检、监察、作风建设等工作。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包片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联系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红岩村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社区及对应网格。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赵卫东 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街道党工委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政法委员、办事处副主任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负责市域社会治理现代化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网格化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分管政法、维稳、信访、司法等工作，协助开展疫情相关工作；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eastAsia="zh-CN"/>
        </w:rPr>
        <w:t>分管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平安建设办公室、司法所；联系派出所；包片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联系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永嘉路社区及对应网格。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 xml:space="preserve">杨海军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街道党工委委员、办事处副主任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分管社会保障、劳动就业等工作，负责征收工作；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eastAsia="zh-CN"/>
        </w:rPr>
        <w:t>分管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vertAlign w:val="baseline"/>
          <w:lang w:eastAsia="zh-CN"/>
        </w:rPr>
        <w:t>劳动就业和社会保障服务所。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包片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联系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永嘉路社区及对应网格。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熊  捷  街道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党工委委员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武装部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部长、办事处副主任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负责武装、应急、安全、退役军人事务等工作；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eastAsia="zh-CN"/>
        </w:rPr>
        <w:t>分管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vertAlign w:val="baseline"/>
          <w:lang w:eastAsia="zh-CN"/>
        </w:rPr>
        <w:t>应急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vertAlign w:val="baseline"/>
          <w:lang w:eastAsia="zh-CN"/>
        </w:rPr>
        <w:t>管理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vertAlign w:val="baseline"/>
          <w:lang w:eastAsia="zh-CN"/>
        </w:rPr>
        <w:t>办公室、退役军人事务站、武装部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；联系消防支队；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包片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联系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李子坝社区、社区工作站及对应网格。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杨云嫱 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街道党工委宣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传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统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战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委员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黑体_GBK" w:cs="Times New Roman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负责宣传、精神文明建设、统战、民宗、科教文卫等工作，分管政协联络工作。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eastAsia="zh-CN"/>
        </w:rPr>
        <w:t>协管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vertAlign w:val="baseline"/>
          <w:lang w:eastAsia="zh-CN"/>
        </w:rPr>
        <w:t>建工作办公室，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包片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联系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红岩村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社区及对应网格。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黄劲衡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街道党工委委员、办事处副主任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负责城市管理、规划、建设和物业管理等工作。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eastAsia="zh-CN"/>
        </w:rPr>
        <w:t>分管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</w:rPr>
        <w:t>规划建设管理环保办公室（物业管理办公室）、执法大队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</w:rPr>
        <w:t>联系交巡警大队、市场监管所。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包片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联系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李子坝社区、社区工作站及对应网格。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曾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莹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街道党工委组织委员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  <w:t>、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人大工委副主任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协管党员管理、干部人事和人大等工作，负责经济发展、机关党支部、团工委工作；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eastAsia="zh-CN"/>
        </w:rPr>
        <w:t>分管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vertAlign w:val="baseline"/>
          <w:lang w:eastAsia="zh-CN"/>
        </w:rPr>
        <w:t>经济发展办公室、人大工委办公室，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eastAsia="zh-CN"/>
        </w:rPr>
        <w:t>协管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vertAlign w:val="baseline"/>
          <w:lang w:eastAsia="zh-CN"/>
        </w:rPr>
        <w:t>党建工作办公室；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联系重庆（化龙桥）国际商务区开发建设委员会、大石化管委会、化龙桥税务所。包片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联系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嘉博路社区及对应网格。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刘隆智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 街道一级调研员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负责化龙桥地区工会相关工作。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郑  静 </w:t>
      </w:r>
      <w:r>
        <w:rPr>
          <w:rFonts w:hint="default" w:ascii="Times New Roman" w:hAnsi="Times New Roman" w:eastAsia="方正仿宋_GBK" w:cs="Times New Roman"/>
          <w:sz w:val="28"/>
          <w:szCs w:val="28"/>
          <w:vertAlign w:val="baselin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街道二级调研员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负责街道工会相关工作。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孙立志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 街道四级调研员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负责妇联相关工作。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为落实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全面从严治党、党风廉政建设、安全稳定、生态环境保护等工作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严格实行“党政同责、一岗双责”，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领导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班子成员按照分工承担相关领域的相应责任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。同时，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领导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班子成员实行AB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C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角工作制度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付云、胡朱信、谭辉茜；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王战鸣、曾  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郭  辉、杨云嫱；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赵卫东、杨海军；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熊  捷、黄劲衡。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班子成员按所分管工作或联系的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（市）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区部门（单位）原则参加会议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，但因公冲突则按照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A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B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(C)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工作制度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执行，如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确因分工未明的工作，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则由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街道主要领导决定交办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相应班子成员领导办理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5758" w:leftChars="304" w:hanging="5120" w:hangingChars="16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 xml:space="preserve">           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                 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 xml:space="preserve"> 化龙桥街道党工委　　                  2021年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日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textAlignment w:val="auto"/>
        <w:rPr>
          <w:rFonts w:hint="default" w:ascii="Times New Roman" w:hAnsi="Times New Roman" w:cs="Times New Roman"/>
          <w:b w:val="0"/>
          <w:bCs w:val="0"/>
          <w:color w:val="auto"/>
          <w:u w:val="none"/>
          <w:lang w:val="en-US" w:eastAsia="zh-CN"/>
        </w:rPr>
      </w:pPr>
    </w:p>
    <w:sectPr>
      <w:footerReference r:id="rId3" w:type="default"/>
      <w:pgSz w:w="11906" w:h="16838"/>
      <w:pgMar w:top="1984" w:right="1446" w:bottom="1644" w:left="1446" w:header="851" w:footer="992" w:gutter="0"/>
      <w:pgNumType w:fmt="numberInDash"/>
      <w:cols w:space="0" w:num="1"/>
      <w:rtlGutter w:val="0"/>
      <w:docGrid w:type="lines" w:linePitch="32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E5E5D66-6187-44D3-9E81-2478DE8EAD7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AD79362-B402-48E0-90DB-78C83B6F511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89A51C3-42F9-4A4F-AD6F-5D1997988DC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2F52263-B4EB-4D80-B1B4-39C71102BC5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CD147708-8A8B-45A5-BF84-6B73AB90C945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9152B5F3-7026-4E68-B878-D9D712C5ED6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A5E61E1-E438-47B8-8ED6-A1B8817FE365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8" w:fontKey="{91EAD83A-B3BB-4985-8D3A-16EE78187D25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A7B7D5FA-86DC-44DB-B73E-4460CD021DDC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3CC603BA-2974-44AF-A1FC-B49451D02AB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bordersDoNotSurroundHeader w:val="0"/>
  <w:bordersDoNotSurroundFooter w:val="0"/>
  <w:documentProtection w:enforcement="0"/>
  <w:defaultTabStop w:val="420"/>
  <w:drawingGridVerticalSpacing w:val="16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45D1F"/>
    <w:rsid w:val="00DB553C"/>
    <w:rsid w:val="00E34FF5"/>
    <w:rsid w:val="017A5B98"/>
    <w:rsid w:val="041809E0"/>
    <w:rsid w:val="056C7F77"/>
    <w:rsid w:val="05A65EC8"/>
    <w:rsid w:val="08092921"/>
    <w:rsid w:val="08F05DBF"/>
    <w:rsid w:val="09B82147"/>
    <w:rsid w:val="09C979CC"/>
    <w:rsid w:val="0ABD7C25"/>
    <w:rsid w:val="0C007507"/>
    <w:rsid w:val="0C776984"/>
    <w:rsid w:val="0CFF0A5B"/>
    <w:rsid w:val="0F633CF4"/>
    <w:rsid w:val="10DF733C"/>
    <w:rsid w:val="11394F8F"/>
    <w:rsid w:val="15B83297"/>
    <w:rsid w:val="163968C6"/>
    <w:rsid w:val="16D47D7D"/>
    <w:rsid w:val="184E6F37"/>
    <w:rsid w:val="18F94740"/>
    <w:rsid w:val="1B9C1AF4"/>
    <w:rsid w:val="1F592E58"/>
    <w:rsid w:val="1FBB6D8C"/>
    <w:rsid w:val="1FD37ACC"/>
    <w:rsid w:val="20820B06"/>
    <w:rsid w:val="209A5079"/>
    <w:rsid w:val="22A153A4"/>
    <w:rsid w:val="25CF14F9"/>
    <w:rsid w:val="26D17F29"/>
    <w:rsid w:val="28074452"/>
    <w:rsid w:val="290C779F"/>
    <w:rsid w:val="299B08AA"/>
    <w:rsid w:val="29BC7CE1"/>
    <w:rsid w:val="29E614EA"/>
    <w:rsid w:val="29FB2721"/>
    <w:rsid w:val="2AD02A3E"/>
    <w:rsid w:val="2C4A4246"/>
    <w:rsid w:val="2FAF7491"/>
    <w:rsid w:val="30CA47E5"/>
    <w:rsid w:val="319B3C1B"/>
    <w:rsid w:val="34E42FB5"/>
    <w:rsid w:val="358F6AB0"/>
    <w:rsid w:val="36A57739"/>
    <w:rsid w:val="39916147"/>
    <w:rsid w:val="3A116C87"/>
    <w:rsid w:val="402D1491"/>
    <w:rsid w:val="455B05A6"/>
    <w:rsid w:val="461767A3"/>
    <w:rsid w:val="471051CD"/>
    <w:rsid w:val="47792869"/>
    <w:rsid w:val="483474AE"/>
    <w:rsid w:val="4A0F2036"/>
    <w:rsid w:val="4A6B5D13"/>
    <w:rsid w:val="4C6204FB"/>
    <w:rsid w:val="50FE32B7"/>
    <w:rsid w:val="5184592B"/>
    <w:rsid w:val="551300DB"/>
    <w:rsid w:val="554F192E"/>
    <w:rsid w:val="569D2E0B"/>
    <w:rsid w:val="57F11575"/>
    <w:rsid w:val="581A72AE"/>
    <w:rsid w:val="58A1753F"/>
    <w:rsid w:val="5CF6499E"/>
    <w:rsid w:val="5E0A36E2"/>
    <w:rsid w:val="62CD76BA"/>
    <w:rsid w:val="63C10F74"/>
    <w:rsid w:val="661B1BA4"/>
    <w:rsid w:val="67A26F3E"/>
    <w:rsid w:val="67D41D0D"/>
    <w:rsid w:val="69FA7DBD"/>
    <w:rsid w:val="6A204FF1"/>
    <w:rsid w:val="6C911178"/>
    <w:rsid w:val="6D802A50"/>
    <w:rsid w:val="7319761E"/>
    <w:rsid w:val="764D4DB1"/>
    <w:rsid w:val="76913616"/>
    <w:rsid w:val="76DD0DE0"/>
    <w:rsid w:val="776905AF"/>
    <w:rsid w:val="77BA7F36"/>
    <w:rsid w:val="796A1ED6"/>
    <w:rsid w:val="79B558FF"/>
    <w:rsid w:val="79D93F96"/>
    <w:rsid w:val="7B160466"/>
    <w:rsid w:val="7BF7249F"/>
    <w:rsid w:val="7C687E65"/>
    <w:rsid w:val="7CB8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方正仿宋_GBK" w:hAnsi="Times New Roman" w:eastAsia="方正仿宋_GBK" w:cs="Times New Roman"/>
      <w:color w:val="000000"/>
      <w:sz w:val="24"/>
      <w:szCs w:val="24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unhideWhenUsed/>
    <w:qFormat/>
    <w:uiPriority w:val="99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ascii="Times New Roman" w:hAnsi="Times New Roman" w:eastAsia="宋体" w:cs="Times New Roman"/>
      <w:kern w:val="0"/>
      <w:sz w:val="24"/>
      <w:szCs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2020-03-10T02:08:00Z</dcterms:created>
  <dc:creator>hualq02</dc:creator>
  <cp:lastModifiedBy>朱古力</cp:lastModifiedBy>
  <cp:lastPrinted>2021-11-15T08:05:00Z</cp:lastPrinted>
  <dcterms:modified xsi:type="dcterms:W3CDTF">2021-12-08T03:15:02Z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4D045A47B4AF4D1FA1C396E73E6FE482</vt:lpwstr>
  </property>
  <property fmtid="{D5CDD505-2E9C-101B-9397-08002B2CF9AE}" pid="4" name="KSOSaveFontToCloudKey">
    <vt:lpwstr>327094967_btnclosed</vt:lpwstr>
  </property>
</Properties>
</file>