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3904" w:type="dxa"/>
        <w:tblInd w:w="96" w:type="dxa"/>
        <w:tblLayout w:type="autofit"/>
        <w:tblCellMar>
          <w:top w:w="0" w:type="dxa"/>
          <w:left w:w="108" w:type="dxa"/>
          <w:bottom w:w="0" w:type="dxa"/>
          <w:right w:w="108" w:type="dxa"/>
        </w:tblCellMar>
      </w:tblPr>
      <w:tblGrid>
        <w:gridCol w:w="4832"/>
        <w:gridCol w:w="640"/>
        <w:gridCol w:w="1344"/>
        <w:gridCol w:w="2996"/>
        <w:gridCol w:w="1966"/>
        <w:gridCol w:w="2126"/>
      </w:tblGrid>
      <w:tr>
        <w:tblPrEx>
          <w:tblCellMar>
            <w:top w:w="0" w:type="dxa"/>
            <w:left w:w="108" w:type="dxa"/>
            <w:bottom w:w="0" w:type="dxa"/>
            <w:right w:w="108" w:type="dxa"/>
          </w:tblCellMar>
        </w:tblPrEx>
        <w:trPr>
          <w:trHeight w:val="555" w:hRule="atLeast"/>
        </w:trPr>
        <w:tc>
          <w:tcPr>
            <w:tcW w:w="13904" w:type="dxa"/>
            <w:gridSpan w:val="6"/>
            <w:tcBorders>
              <w:top w:val="nil"/>
              <w:left w:val="nil"/>
              <w:bottom w:val="nil"/>
              <w:right w:val="nil"/>
            </w:tcBorders>
            <w:shd w:val="clear" w:color="auto" w:fill="FFFFFF"/>
            <w:noWrap/>
            <w:vAlign w:val="center"/>
          </w:tcPr>
          <w:p>
            <w:pPr>
              <w:shd w:val="clear" w:color="auto" w:fill="FFFFFF"/>
              <w:spacing w:line="520" w:lineRule="exact"/>
              <w:jc w:val="center"/>
              <w:rPr>
                <w:rFonts w:hint="eastAsia" w:ascii="黑体" w:hAnsi="宋体" w:eastAsia="黑体" w:cs="Arial"/>
                <w:color w:val="000000"/>
                <w:kern w:val="0"/>
                <w:sz w:val="44"/>
                <w:szCs w:val="44"/>
                <w:shd w:val="clear" w:color="auto" w:fill="FFFFFF"/>
              </w:rPr>
            </w:pPr>
            <w:r>
              <w:rPr>
                <w:rFonts w:hint="eastAsia" w:ascii="黑体" w:hAnsi="宋体" w:eastAsia="黑体" w:cs="Arial"/>
                <w:color w:val="000000"/>
                <w:kern w:val="0"/>
                <w:sz w:val="44"/>
                <w:szCs w:val="44"/>
                <w:shd w:val="clear" w:color="auto" w:fill="FFFFFF"/>
              </w:rPr>
              <w:t>收入支出决算总表</w:t>
            </w:r>
          </w:p>
        </w:tc>
      </w:tr>
      <w:tr>
        <w:tblPrEx>
          <w:tblCellMar>
            <w:top w:w="0" w:type="dxa"/>
            <w:left w:w="108" w:type="dxa"/>
            <w:bottom w:w="0" w:type="dxa"/>
            <w:right w:w="108" w:type="dxa"/>
          </w:tblCellMar>
        </w:tblPrEx>
        <w:trPr>
          <w:trHeight w:val="300" w:hRule="atLeast"/>
        </w:trPr>
        <w:tc>
          <w:tcPr>
            <w:tcW w:w="5472"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2"/>
                <w:szCs w:val="22"/>
                <w:shd w:val="clear" w:color="auto" w:fill="FFFFFF"/>
              </w:rPr>
            </w:pPr>
            <w:r>
              <w:rPr>
                <w:rFonts w:hint="eastAsia" w:ascii="宋体" w:hAnsi="宋体" w:eastAsia="宋体" w:cs="Arial"/>
                <w:kern w:val="0"/>
                <w:sz w:val="22"/>
                <w:szCs w:val="22"/>
                <w:shd w:val="clear" w:color="auto" w:fill="FFFFFF"/>
              </w:rPr>
              <w:t>　</w:t>
            </w:r>
          </w:p>
        </w:tc>
        <w:tc>
          <w:tcPr>
            <w:tcW w:w="1344"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996"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4092" w:type="dxa"/>
            <w:gridSpan w:val="2"/>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r>
      <w:tr>
        <w:tblPrEx>
          <w:tblCellMar>
            <w:top w:w="0" w:type="dxa"/>
            <w:left w:w="108" w:type="dxa"/>
            <w:bottom w:w="0" w:type="dxa"/>
            <w:right w:w="108" w:type="dxa"/>
          </w:tblCellMar>
        </w:tblPrEx>
        <w:trPr>
          <w:trHeight w:val="501" w:hRule="atLeast"/>
        </w:trPr>
        <w:tc>
          <w:tcPr>
            <w:tcW w:w="5472" w:type="dxa"/>
            <w:gridSpan w:val="2"/>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c>
          <w:tcPr>
            <w:tcW w:w="1344"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996"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4092" w:type="dxa"/>
            <w:gridSpan w:val="2"/>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01</w:t>
            </w:r>
            <w:r>
              <w:rPr>
                <w:rFonts w:hint="eastAsia" w:ascii="宋体" w:hAnsi="宋体" w:eastAsia="宋体" w:cs="Arial"/>
                <w:color w:val="000000"/>
                <w:kern w:val="0"/>
                <w:sz w:val="24"/>
                <w:szCs w:val="24"/>
                <w:shd w:val="clear" w:color="auto" w:fill="FFFFFF"/>
              </w:rPr>
              <w:t>表</w:t>
            </w:r>
          </w:p>
        </w:tc>
      </w:tr>
      <w:tr>
        <w:tblPrEx>
          <w:tblCellMar>
            <w:top w:w="0" w:type="dxa"/>
            <w:left w:w="108" w:type="dxa"/>
            <w:bottom w:w="0" w:type="dxa"/>
            <w:right w:w="108" w:type="dxa"/>
          </w:tblCellMar>
        </w:tblPrEx>
        <w:trPr>
          <w:trHeight w:val="501" w:hRule="atLeast"/>
        </w:trPr>
        <w:tc>
          <w:tcPr>
            <w:tcW w:w="5472" w:type="dxa"/>
            <w:gridSpan w:val="2"/>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公开部门：重庆市渝中区人民政府上清寺街道办事处</w:t>
            </w:r>
          </w:p>
        </w:tc>
        <w:tc>
          <w:tcPr>
            <w:tcW w:w="1344" w:type="dxa"/>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2018</w:t>
            </w:r>
            <w:r>
              <w:rPr>
                <w:rFonts w:hint="eastAsia" w:ascii="宋体" w:hAnsi="宋体" w:eastAsia="宋体" w:cs="Arial"/>
                <w:color w:val="000000"/>
                <w:kern w:val="0"/>
                <w:sz w:val="24"/>
                <w:szCs w:val="24"/>
                <w:shd w:val="clear" w:color="auto" w:fill="FFFFFF"/>
              </w:rPr>
              <w:t>年度</w:t>
            </w:r>
          </w:p>
        </w:tc>
        <w:tc>
          <w:tcPr>
            <w:tcW w:w="2996" w:type="dxa"/>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4092" w:type="dxa"/>
            <w:gridSpan w:val="2"/>
            <w:tcBorders>
              <w:top w:val="nil"/>
              <w:left w:val="nil"/>
              <w:bottom w:val="single" w:color="auto" w:sz="4" w:space="0"/>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r>
      <w:tr>
        <w:tblPrEx>
          <w:tblCellMar>
            <w:top w:w="0" w:type="dxa"/>
            <w:left w:w="108" w:type="dxa"/>
            <w:bottom w:w="0" w:type="dxa"/>
            <w:right w:w="108" w:type="dxa"/>
          </w:tblCellMar>
        </w:tblPrEx>
        <w:trPr>
          <w:trHeight w:val="501" w:hRule="atLeast"/>
        </w:trPr>
        <w:tc>
          <w:tcPr>
            <w:tcW w:w="6816"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黑体" w:hAnsi="宋体" w:eastAsia="黑体" w:cs="Arial"/>
                <w:kern w:val="0"/>
                <w:sz w:val="22"/>
                <w:szCs w:val="22"/>
                <w:shd w:val="clear" w:color="auto" w:fill="FFFFFF"/>
              </w:rPr>
            </w:pPr>
            <w:bookmarkStart w:id="0" w:name="_GoBack"/>
            <w:r>
              <w:rPr>
                <w:rFonts w:hint="eastAsia" w:ascii="黑体" w:hAnsi="宋体" w:eastAsia="黑体" w:cs="Arial"/>
                <w:kern w:val="0"/>
                <w:sz w:val="22"/>
                <w:szCs w:val="22"/>
                <w:shd w:val="clear" w:color="auto" w:fill="FFFFFF"/>
              </w:rPr>
              <w:t>收入</w:t>
            </w:r>
          </w:p>
        </w:tc>
        <w:tc>
          <w:tcPr>
            <w:tcW w:w="7088"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黑体" w:hAnsi="宋体" w:eastAsia="黑体" w:cs="Arial"/>
                <w:kern w:val="0"/>
                <w:sz w:val="22"/>
                <w:szCs w:val="22"/>
                <w:shd w:val="clear" w:color="auto" w:fill="FFFFFF"/>
              </w:rPr>
            </w:pPr>
            <w:r>
              <w:rPr>
                <w:rFonts w:hint="eastAsia" w:ascii="黑体" w:hAnsi="宋体" w:eastAsia="黑体" w:cs="Arial"/>
                <w:kern w:val="0"/>
                <w:sz w:val="22"/>
                <w:szCs w:val="22"/>
                <w:shd w:val="clear" w:color="auto" w:fill="FFFFFF"/>
              </w:rPr>
              <w:t>支出</w:t>
            </w:r>
          </w:p>
        </w:tc>
      </w:tr>
      <w:bookmarkEnd w:id="0"/>
      <w:tr>
        <w:tblPrEx>
          <w:tblCellMar>
            <w:top w:w="0" w:type="dxa"/>
            <w:left w:w="108" w:type="dxa"/>
            <w:bottom w:w="0" w:type="dxa"/>
            <w:right w:w="108" w:type="dxa"/>
          </w:tblCellMar>
        </w:tblPrEx>
        <w:trPr>
          <w:trHeight w:val="501" w:hRule="atLeast"/>
        </w:trPr>
        <w:tc>
          <w:tcPr>
            <w:tcW w:w="4832"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黑体" w:hAnsi="宋体" w:eastAsia="黑体" w:cs="Arial"/>
                <w:kern w:val="0"/>
                <w:sz w:val="22"/>
                <w:szCs w:val="22"/>
                <w:shd w:val="clear" w:color="auto" w:fill="FFFFFF"/>
              </w:rPr>
            </w:pPr>
            <w:r>
              <w:rPr>
                <w:rFonts w:hint="eastAsia" w:ascii="黑体" w:hAnsi="宋体" w:eastAsia="黑体" w:cs="Arial"/>
                <w:kern w:val="0"/>
                <w:sz w:val="22"/>
                <w:szCs w:val="22"/>
                <w:shd w:val="clear" w:color="auto" w:fill="FFFFFF"/>
              </w:rPr>
              <w:t>项目</w:t>
            </w:r>
          </w:p>
        </w:tc>
        <w:tc>
          <w:tcPr>
            <w:tcW w:w="1984"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黑体" w:hAnsi="宋体" w:eastAsia="黑体" w:cs="Arial"/>
                <w:kern w:val="0"/>
                <w:sz w:val="22"/>
                <w:szCs w:val="22"/>
                <w:shd w:val="clear" w:color="auto" w:fill="FFFFFF"/>
              </w:rPr>
            </w:pPr>
            <w:r>
              <w:rPr>
                <w:rFonts w:hint="eastAsia" w:ascii="黑体" w:hAnsi="宋体" w:eastAsia="黑体" w:cs="Arial"/>
                <w:kern w:val="0"/>
                <w:sz w:val="22"/>
                <w:szCs w:val="22"/>
                <w:shd w:val="clear" w:color="auto" w:fill="FFFFFF"/>
              </w:rPr>
              <w:t>决算数</w:t>
            </w:r>
          </w:p>
        </w:tc>
        <w:tc>
          <w:tcPr>
            <w:tcW w:w="4962"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黑体" w:hAnsi="宋体" w:eastAsia="黑体" w:cs="Arial"/>
                <w:kern w:val="0"/>
                <w:sz w:val="22"/>
                <w:szCs w:val="22"/>
                <w:shd w:val="clear" w:color="auto" w:fill="FFFFFF"/>
              </w:rPr>
            </w:pPr>
            <w:r>
              <w:rPr>
                <w:rFonts w:hint="eastAsia" w:ascii="黑体" w:hAnsi="宋体" w:eastAsia="黑体" w:cs="Arial"/>
                <w:kern w:val="0"/>
                <w:sz w:val="22"/>
                <w:szCs w:val="22"/>
                <w:shd w:val="clear" w:color="auto" w:fill="FFFFFF"/>
              </w:rPr>
              <w:t>功能分类科目</w:t>
            </w:r>
          </w:p>
        </w:tc>
        <w:tc>
          <w:tcPr>
            <w:tcW w:w="2126"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黑体" w:hAnsi="宋体" w:eastAsia="黑体" w:cs="Arial"/>
                <w:kern w:val="0"/>
                <w:sz w:val="22"/>
                <w:szCs w:val="22"/>
                <w:shd w:val="clear" w:color="auto" w:fill="FFFFFF"/>
              </w:rPr>
            </w:pPr>
            <w:r>
              <w:rPr>
                <w:rFonts w:hint="eastAsia" w:ascii="黑体" w:hAnsi="宋体" w:eastAsia="黑体" w:cs="Arial"/>
                <w:kern w:val="0"/>
                <w:sz w:val="22"/>
                <w:szCs w:val="22"/>
                <w:shd w:val="clear" w:color="auto" w:fill="FFFFFF"/>
              </w:rPr>
              <w:t>决算数</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Courier New" w:hAnsi="Courier New" w:eastAsia="宋体" w:cs="宋体"/>
                <w:color w:val="000000"/>
                <w:kern w:val="0"/>
                <w:sz w:val="20"/>
                <w:szCs w:val="20"/>
                <w:shd w:val="clear" w:color="auto" w:fill="FFFFFF"/>
              </w:rPr>
              <w:t>一、财政拨款收入</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一、一般公共服务支出</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1,517.61</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Courier New" w:hAnsi="Courier New" w:eastAsia="宋体" w:cs="宋体"/>
                <w:color w:val="000000"/>
                <w:kern w:val="0"/>
                <w:sz w:val="20"/>
                <w:szCs w:val="20"/>
                <w:shd w:val="clear" w:color="auto" w:fill="FFFFFF"/>
              </w:rPr>
              <w:t>二、上级补助收入</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2"/>
                <w:szCs w:val="22"/>
                <w:shd w:val="clear" w:color="auto" w:fill="FFFFFF"/>
              </w:rPr>
            </w:pPr>
            <w:r>
              <w:rPr>
                <w:rFonts w:hint="eastAsia" w:ascii="宋体" w:hAnsi="宋体" w:eastAsia="宋体" w:cs="Arial"/>
                <w:kern w:val="0"/>
                <w:sz w:val="22"/>
                <w:szCs w:val="22"/>
                <w:shd w:val="clear" w:color="auto" w:fill="FFFFFF"/>
              </w:rPr>
              <w:t>　</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二、公共安全支出</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三、事业收入</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三、科学技术支出</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55.00</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四、经营收入</w:t>
            </w:r>
          </w:p>
        </w:tc>
        <w:tc>
          <w:tcPr>
            <w:tcW w:w="1984"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四、文化体育与传媒支出</w:t>
            </w:r>
          </w:p>
        </w:tc>
        <w:tc>
          <w:tcPr>
            <w:tcW w:w="2126" w:type="dxa"/>
            <w:tcBorders>
              <w:top w:val="nil"/>
              <w:left w:val="nil"/>
              <w:bottom w:val="single" w:color="auto"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r>
      <w:tr>
        <w:tblPrEx>
          <w:tblCellMar>
            <w:top w:w="0" w:type="dxa"/>
            <w:left w:w="108" w:type="dxa"/>
            <w:bottom w:w="0" w:type="dxa"/>
            <w:right w:w="108" w:type="dxa"/>
          </w:tblCellMar>
        </w:tblPrEx>
        <w:trPr>
          <w:trHeight w:val="501" w:hRule="atLeast"/>
        </w:trPr>
        <w:tc>
          <w:tcPr>
            <w:tcW w:w="48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五、附属单位上缴收入</w:t>
            </w:r>
          </w:p>
        </w:tc>
        <w:tc>
          <w:tcPr>
            <w:tcW w:w="1984"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五、社会保障和就业支出</w:t>
            </w:r>
          </w:p>
        </w:tc>
        <w:tc>
          <w:tcPr>
            <w:tcW w:w="2126"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1,154.37</w:t>
            </w:r>
          </w:p>
        </w:tc>
      </w:tr>
      <w:tr>
        <w:tblPrEx>
          <w:tblCellMar>
            <w:top w:w="0" w:type="dxa"/>
            <w:left w:w="108" w:type="dxa"/>
            <w:bottom w:w="0" w:type="dxa"/>
            <w:right w:w="108" w:type="dxa"/>
          </w:tblCellMar>
        </w:tblPrEx>
        <w:trPr>
          <w:trHeight w:val="501" w:hRule="atLeast"/>
        </w:trPr>
        <w:tc>
          <w:tcPr>
            <w:tcW w:w="4832"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六、其他收入</w:t>
            </w:r>
          </w:p>
        </w:tc>
        <w:tc>
          <w:tcPr>
            <w:tcW w:w="1984"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六、医疗卫生与计划生育支出</w:t>
            </w:r>
          </w:p>
        </w:tc>
        <w:tc>
          <w:tcPr>
            <w:tcW w:w="2126"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138.03</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　</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七、城乡社区支出</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519.19</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　</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八、资源勘探信息等支出</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　</w:t>
            </w:r>
          </w:p>
        </w:tc>
        <w:tc>
          <w:tcPr>
            <w:tcW w:w="1984"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九、商业服务业等支出</w:t>
            </w:r>
          </w:p>
        </w:tc>
        <w:tc>
          <w:tcPr>
            <w:tcW w:w="2126" w:type="dxa"/>
            <w:tcBorders>
              <w:top w:val="nil"/>
              <w:left w:val="nil"/>
              <w:bottom w:val="single" w:color="auto"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r>
      <w:tr>
        <w:tblPrEx>
          <w:tblCellMar>
            <w:top w:w="0" w:type="dxa"/>
            <w:left w:w="108" w:type="dxa"/>
            <w:bottom w:w="0" w:type="dxa"/>
            <w:right w:w="108" w:type="dxa"/>
          </w:tblCellMar>
        </w:tblPrEx>
        <w:trPr>
          <w:trHeight w:val="501" w:hRule="atLeast"/>
        </w:trPr>
        <w:tc>
          <w:tcPr>
            <w:tcW w:w="48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　</w:t>
            </w:r>
          </w:p>
        </w:tc>
        <w:tc>
          <w:tcPr>
            <w:tcW w:w="1984"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十、国土海洋气象等支出</w:t>
            </w:r>
          </w:p>
        </w:tc>
        <w:tc>
          <w:tcPr>
            <w:tcW w:w="2126"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r>
      <w:tr>
        <w:tblPrEx>
          <w:tblCellMar>
            <w:top w:w="0" w:type="dxa"/>
            <w:left w:w="108" w:type="dxa"/>
            <w:bottom w:w="0" w:type="dxa"/>
            <w:right w:w="108" w:type="dxa"/>
          </w:tblCellMar>
        </w:tblPrEx>
        <w:trPr>
          <w:trHeight w:val="501" w:hRule="atLeast"/>
        </w:trPr>
        <w:tc>
          <w:tcPr>
            <w:tcW w:w="4832"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　</w:t>
            </w:r>
          </w:p>
        </w:tc>
        <w:tc>
          <w:tcPr>
            <w:tcW w:w="1984"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十一、住房保障支出</w:t>
            </w:r>
          </w:p>
        </w:tc>
        <w:tc>
          <w:tcPr>
            <w:tcW w:w="2126"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83.46</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default" w:ascii="Courier New" w:hAnsi="Courier New" w:eastAsia="宋体" w:cs="宋体"/>
                <w:b/>
                <w:bCs/>
                <w:color w:val="000000"/>
                <w:kern w:val="0"/>
                <w:sz w:val="20"/>
                <w:szCs w:val="20"/>
                <w:shd w:val="clear" w:color="auto" w:fill="FFFFFF"/>
              </w:rPr>
            </w:pPr>
            <w:r>
              <w:rPr>
                <w:rFonts w:hint="eastAsia" w:ascii="Courier New" w:hAnsi="Courier New" w:eastAsia="宋体" w:cs="宋体"/>
                <w:b/>
                <w:bCs/>
                <w:color w:val="000000"/>
                <w:kern w:val="0"/>
                <w:sz w:val="20"/>
                <w:szCs w:val="20"/>
                <w:shd w:val="clear" w:color="auto" w:fill="FFFFFF"/>
              </w:rPr>
              <w:t>本年收入合计</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本年支出合计</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用事业基金弥补收支差额</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结余分配</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default" w:ascii="Courier New" w:hAnsi="Courier New" w:eastAsia="宋体" w:cs="宋体"/>
                <w:color w:val="000000"/>
                <w:kern w:val="0"/>
                <w:sz w:val="20"/>
                <w:szCs w:val="20"/>
                <w:shd w:val="clear" w:color="auto" w:fill="FFFFFF"/>
              </w:rPr>
            </w:pPr>
            <w:r>
              <w:rPr>
                <w:rFonts w:hint="eastAsia" w:ascii="Courier New" w:hAnsi="Courier New" w:eastAsia="宋体" w:cs="宋体"/>
                <w:color w:val="000000"/>
                <w:kern w:val="0"/>
                <w:sz w:val="20"/>
                <w:szCs w:val="20"/>
                <w:shd w:val="clear" w:color="auto" w:fill="FFFFFF"/>
              </w:rPr>
              <w:t>年初结转和结余</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年末结转和结余</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832"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1984"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496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2126" w:type="dxa"/>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r>
      <w:tr>
        <w:tblPrEx>
          <w:tblCellMar>
            <w:top w:w="0" w:type="dxa"/>
            <w:left w:w="108" w:type="dxa"/>
            <w:bottom w:w="0" w:type="dxa"/>
            <w:right w:w="108" w:type="dxa"/>
          </w:tblCellMar>
        </w:tblPrEx>
        <w:trPr>
          <w:trHeight w:val="501" w:hRule="atLeast"/>
        </w:trPr>
        <w:tc>
          <w:tcPr>
            <w:tcW w:w="13904" w:type="dxa"/>
            <w:gridSpan w:val="6"/>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备注：本表反映部门本年度的总收支和年末结转结余等情况。 </w:t>
            </w:r>
          </w:p>
        </w:tc>
      </w:tr>
    </w:tbl>
    <w:p>
      <w:pPr>
        <w:pStyle w:val="33"/>
        <w:spacing w:line="52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33"/>
        <w:spacing w:line="52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2"/>
        <w:tblW w:w="13892" w:type="dxa"/>
        <w:tblInd w:w="96" w:type="dxa"/>
        <w:tblLayout w:type="autofit"/>
        <w:tblCellMar>
          <w:top w:w="0" w:type="dxa"/>
          <w:left w:w="108" w:type="dxa"/>
          <w:bottom w:w="0" w:type="dxa"/>
          <w:right w:w="108" w:type="dxa"/>
        </w:tblCellMar>
      </w:tblPr>
      <w:tblGrid>
        <w:gridCol w:w="366"/>
        <w:gridCol w:w="280"/>
        <w:gridCol w:w="270"/>
        <w:gridCol w:w="4702"/>
        <w:gridCol w:w="1532"/>
        <w:gridCol w:w="1601"/>
        <w:gridCol w:w="910"/>
        <w:gridCol w:w="882"/>
        <w:gridCol w:w="827"/>
        <w:gridCol w:w="841"/>
        <w:gridCol w:w="1681"/>
      </w:tblGrid>
      <w:tr>
        <w:tblPrEx>
          <w:tblCellMar>
            <w:top w:w="0" w:type="dxa"/>
            <w:left w:w="108" w:type="dxa"/>
            <w:bottom w:w="0" w:type="dxa"/>
            <w:right w:w="108" w:type="dxa"/>
          </w:tblCellMar>
        </w:tblPrEx>
        <w:trPr>
          <w:trHeight w:val="555" w:hRule="atLeast"/>
        </w:trPr>
        <w:tc>
          <w:tcPr>
            <w:tcW w:w="13892" w:type="dxa"/>
            <w:gridSpan w:val="11"/>
            <w:tcBorders>
              <w:top w:val="nil"/>
              <w:left w:val="nil"/>
              <w:bottom w:val="nil"/>
              <w:right w:val="nil"/>
            </w:tcBorders>
            <w:shd w:val="clear" w:color="auto" w:fill="FFFFFF"/>
            <w:noWrap/>
            <w:vAlign w:val="center"/>
          </w:tcPr>
          <w:p>
            <w:pPr>
              <w:shd w:val="clear" w:color="auto" w:fill="FFFFFF"/>
              <w:spacing w:line="520" w:lineRule="exact"/>
              <w:jc w:val="center"/>
              <w:rPr>
                <w:rFonts w:hint="eastAsia" w:ascii="黑体" w:hAnsi="宋体" w:eastAsia="黑体" w:cs="Arial"/>
                <w:color w:val="000000"/>
                <w:kern w:val="0"/>
                <w:sz w:val="44"/>
                <w:szCs w:val="44"/>
                <w:shd w:val="clear" w:color="auto" w:fill="FFFFFF"/>
              </w:rPr>
            </w:pPr>
          </w:p>
          <w:p>
            <w:pPr>
              <w:shd w:val="clear" w:color="auto" w:fill="FFFFFF"/>
              <w:spacing w:line="520" w:lineRule="exact"/>
              <w:jc w:val="center"/>
              <w:rPr>
                <w:rFonts w:hint="eastAsia" w:ascii="黑体" w:hAnsi="宋体" w:eastAsia="黑体" w:cs="Arial"/>
                <w:color w:val="000000"/>
                <w:kern w:val="0"/>
                <w:sz w:val="44"/>
                <w:szCs w:val="44"/>
                <w:shd w:val="clear" w:color="auto" w:fill="FFFFFF"/>
              </w:rPr>
            </w:pPr>
          </w:p>
          <w:p>
            <w:pPr>
              <w:shd w:val="clear" w:color="auto" w:fill="FFFFFF"/>
              <w:spacing w:line="520" w:lineRule="exact"/>
              <w:jc w:val="center"/>
              <w:rPr>
                <w:rFonts w:hint="eastAsia" w:ascii="黑体" w:hAnsi="宋体" w:eastAsia="黑体" w:cs="Arial"/>
                <w:color w:val="000000"/>
                <w:kern w:val="0"/>
                <w:sz w:val="44"/>
                <w:szCs w:val="44"/>
                <w:shd w:val="clear" w:color="auto" w:fill="FFFFFF"/>
              </w:rPr>
            </w:pPr>
          </w:p>
          <w:p>
            <w:pPr>
              <w:shd w:val="clear" w:color="auto" w:fill="FFFFFF"/>
              <w:spacing w:line="520" w:lineRule="exact"/>
              <w:jc w:val="center"/>
              <w:rPr>
                <w:rFonts w:hint="eastAsia" w:ascii="黑体" w:hAnsi="宋体" w:eastAsia="黑体" w:cs="Arial"/>
                <w:color w:val="000000"/>
                <w:kern w:val="0"/>
                <w:sz w:val="44"/>
                <w:szCs w:val="44"/>
                <w:shd w:val="clear" w:color="auto" w:fill="FFFFFF"/>
              </w:rPr>
            </w:pPr>
          </w:p>
          <w:p>
            <w:pPr>
              <w:shd w:val="clear" w:color="auto" w:fill="FFFFFF"/>
              <w:spacing w:line="520" w:lineRule="exact"/>
              <w:jc w:val="center"/>
              <w:rPr>
                <w:rFonts w:hint="eastAsia" w:ascii="黑体" w:hAnsi="宋体" w:eastAsia="黑体" w:cs="Arial"/>
                <w:color w:val="000000"/>
                <w:kern w:val="0"/>
                <w:sz w:val="44"/>
                <w:szCs w:val="44"/>
                <w:shd w:val="clear" w:color="auto" w:fill="FFFFFF"/>
              </w:rPr>
            </w:pPr>
          </w:p>
          <w:p>
            <w:pPr>
              <w:shd w:val="clear" w:color="auto" w:fill="FFFFFF"/>
              <w:spacing w:line="520" w:lineRule="exact"/>
              <w:jc w:val="center"/>
              <w:rPr>
                <w:rFonts w:hint="eastAsia" w:ascii="黑体" w:hAnsi="宋体" w:eastAsia="黑体" w:cs="Arial"/>
                <w:color w:val="000000"/>
                <w:kern w:val="0"/>
                <w:sz w:val="44"/>
                <w:szCs w:val="44"/>
                <w:shd w:val="clear" w:color="auto" w:fill="FFFFFF"/>
              </w:rPr>
            </w:pPr>
            <w:r>
              <w:rPr>
                <w:rFonts w:hint="eastAsia" w:ascii="黑体" w:hAnsi="宋体" w:eastAsia="黑体" w:cs="Arial"/>
                <w:color w:val="000000"/>
                <w:kern w:val="0"/>
                <w:sz w:val="44"/>
                <w:szCs w:val="44"/>
                <w:shd w:val="clear" w:color="auto" w:fill="FFFFFF"/>
              </w:rPr>
              <w:t>收入决算表</w:t>
            </w:r>
          </w:p>
        </w:tc>
      </w:tr>
      <w:tr>
        <w:tblPrEx>
          <w:tblCellMar>
            <w:top w:w="0" w:type="dxa"/>
            <w:left w:w="108" w:type="dxa"/>
            <w:bottom w:w="0" w:type="dxa"/>
            <w:right w:w="108" w:type="dxa"/>
          </w:tblCellMar>
        </w:tblPrEx>
        <w:trPr>
          <w:trHeight w:val="300" w:hRule="atLeast"/>
        </w:trPr>
        <w:tc>
          <w:tcPr>
            <w:tcW w:w="366"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2"/>
                <w:szCs w:val="22"/>
                <w:shd w:val="clear" w:color="auto" w:fill="FFFFFF"/>
              </w:rPr>
            </w:pPr>
            <w:r>
              <w:rPr>
                <w:rFonts w:hint="eastAsia" w:ascii="宋体" w:hAnsi="宋体" w:eastAsia="宋体" w:cs="Arial"/>
                <w:kern w:val="0"/>
                <w:sz w:val="22"/>
                <w:szCs w:val="22"/>
                <w:shd w:val="clear" w:color="auto" w:fill="FFFFFF"/>
              </w:rPr>
              <w:t>　</w:t>
            </w:r>
          </w:p>
        </w:tc>
        <w:tc>
          <w:tcPr>
            <w:tcW w:w="28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7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470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53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01"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91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8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27"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41"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81" w:type="dxa"/>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r>
      <w:tr>
        <w:tblPrEx>
          <w:tblCellMar>
            <w:top w:w="0" w:type="dxa"/>
            <w:left w:w="108" w:type="dxa"/>
            <w:bottom w:w="0" w:type="dxa"/>
            <w:right w:w="108" w:type="dxa"/>
          </w:tblCellMar>
        </w:tblPrEx>
        <w:trPr>
          <w:trHeight w:val="501" w:hRule="atLeast"/>
        </w:trPr>
        <w:tc>
          <w:tcPr>
            <w:tcW w:w="366" w:type="dxa"/>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c>
          <w:tcPr>
            <w:tcW w:w="28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7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470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53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01"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91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8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27"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41"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81" w:type="dxa"/>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02</w:t>
            </w:r>
            <w:r>
              <w:rPr>
                <w:rFonts w:hint="eastAsia" w:ascii="宋体" w:hAnsi="宋体" w:eastAsia="宋体" w:cs="Arial"/>
                <w:color w:val="000000"/>
                <w:kern w:val="0"/>
                <w:sz w:val="24"/>
                <w:szCs w:val="24"/>
                <w:shd w:val="clear" w:color="auto" w:fill="FFFFFF"/>
              </w:rPr>
              <w:t>表</w:t>
            </w:r>
          </w:p>
        </w:tc>
      </w:tr>
      <w:tr>
        <w:tblPrEx>
          <w:tblCellMar>
            <w:top w:w="0" w:type="dxa"/>
            <w:left w:w="108" w:type="dxa"/>
            <w:bottom w:w="0" w:type="dxa"/>
            <w:right w:w="108" w:type="dxa"/>
          </w:tblCellMar>
        </w:tblPrEx>
        <w:trPr>
          <w:trHeight w:val="501" w:hRule="atLeast"/>
        </w:trPr>
        <w:tc>
          <w:tcPr>
            <w:tcW w:w="7150" w:type="dxa"/>
            <w:gridSpan w:val="5"/>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公开部门：重庆市渝中区人民政府上清寺街道办事处</w:t>
            </w:r>
          </w:p>
        </w:tc>
        <w:tc>
          <w:tcPr>
            <w:tcW w:w="2511" w:type="dxa"/>
            <w:gridSpan w:val="2"/>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2018</w:t>
            </w:r>
            <w:r>
              <w:rPr>
                <w:rFonts w:hint="eastAsia" w:ascii="宋体" w:hAnsi="宋体" w:eastAsia="宋体" w:cs="Arial"/>
                <w:color w:val="000000"/>
                <w:kern w:val="0"/>
                <w:sz w:val="24"/>
                <w:szCs w:val="24"/>
                <w:shd w:val="clear" w:color="auto" w:fill="FFFFFF"/>
              </w:rPr>
              <w:t>年度</w:t>
            </w:r>
          </w:p>
        </w:tc>
        <w:tc>
          <w:tcPr>
            <w:tcW w:w="882" w:type="dxa"/>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27" w:type="dxa"/>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841" w:type="dxa"/>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81" w:type="dxa"/>
            <w:tcBorders>
              <w:top w:val="nil"/>
              <w:left w:val="nil"/>
              <w:bottom w:val="single" w:color="auto" w:sz="4" w:space="0"/>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r>
      <w:tr>
        <w:tblPrEx>
          <w:tblCellMar>
            <w:top w:w="0" w:type="dxa"/>
            <w:left w:w="108" w:type="dxa"/>
            <w:bottom w:w="0" w:type="dxa"/>
            <w:right w:w="108" w:type="dxa"/>
          </w:tblCellMar>
        </w:tblPrEx>
        <w:trPr>
          <w:trHeight w:val="501" w:hRule="atLeast"/>
        </w:trPr>
        <w:tc>
          <w:tcPr>
            <w:tcW w:w="561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    目</w:t>
            </w:r>
          </w:p>
        </w:tc>
        <w:tc>
          <w:tcPr>
            <w:tcW w:w="1532" w:type="dxa"/>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本年收入合计</w:t>
            </w:r>
          </w:p>
        </w:tc>
        <w:tc>
          <w:tcPr>
            <w:tcW w:w="1601" w:type="dxa"/>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财政拨款收入</w:t>
            </w:r>
          </w:p>
        </w:tc>
        <w:tc>
          <w:tcPr>
            <w:tcW w:w="910" w:type="dxa"/>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上级补助收入</w:t>
            </w:r>
          </w:p>
        </w:tc>
        <w:tc>
          <w:tcPr>
            <w:tcW w:w="882" w:type="dxa"/>
            <w:vMerge w:val="restart"/>
            <w:tcBorders>
              <w:top w:val="nil"/>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事业收入</w:t>
            </w:r>
          </w:p>
        </w:tc>
        <w:tc>
          <w:tcPr>
            <w:tcW w:w="827" w:type="dxa"/>
            <w:vMerge w:val="restart"/>
            <w:tcBorders>
              <w:top w:val="nil"/>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经营收入</w:t>
            </w:r>
          </w:p>
        </w:tc>
        <w:tc>
          <w:tcPr>
            <w:tcW w:w="841" w:type="dxa"/>
            <w:vMerge w:val="restart"/>
            <w:tcBorders>
              <w:top w:val="single" w:color="auto" w:sz="4" w:space="0"/>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附属单位上缴收入</w:t>
            </w:r>
          </w:p>
        </w:tc>
        <w:tc>
          <w:tcPr>
            <w:tcW w:w="1681" w:type="dxa"/>
            <w:vMerge w:val="restart"/>
            <w:tcBorders>
              <w:top w:val="single" w:color="auto" w:sz="4" w:space="0"/>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其他收入</w:t>
            </w:r>
          </w:p>
        </w:tc>
      </w:tr>
      <w:tr>
        <w:tblPrEx>
          <w:tblCellMar>
            <w:top w:w="0" w:type="dxa"/>
            <w:left w:w="108" w:type="dxa"/>
            <w:bottom w:w="0" w:type="dxa"/>
            <w:right w:w="108" w:type="dxa"/>
          </w:tblCellMar>
        </w:tblPrEx>
        <w:trPr>
          <w:trHeight w:val="594"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功能分类科目编码</w:t>
            </w:r>
          </w:p>
        </w:tc>
        <w:tc>
          <w:tcPr>
            <w:tcW w:w="4702" w:type="dxa"/>
            <w:vMerge w:val="restart"/>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项目（按“项”级功能分类科目）</w:t>
            </w:r>
          </w:p>
        </w:tc>
        <w:tc>
          <w:tcPr>
            <w:tcW w:w="1532"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601"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91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882"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827" w:type="dxa"/>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841" w:type="dxa"/>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681" w:type="dxa"/>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94" w:hRule="atLeast"/>
        </w:trPr>
        <w:tc>
          <w:tcPr>
            <w:tcW w:w="916"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4702" w:type="dxa"/>
            <w:vMerge w:val="continue"/>
            <w:tcBorders>
              <w:top w:val="nil"/>
              <w:left w:val="nil"/>
              <w:bottom w:val="single" w:color="000000" w:sz="4" w:space="0"/>
              <w:right w:val="single" w:color="000000" w:sz="4" w:space="0"/>
            </w:tcBorders>
            <w:shd w:val="clear" w:color="auto" w:fill="FFFFFF"/>
            <w:noWrap/>
            <w:vAlign w:val="center"/>
          </w:tcPr>
          <w:p>
            <w:pPr>
              <w:rPr>
                <w:rFonts w:hint="default" w:ascii="Times New Roman" w:hAnsi="Times New Roman" w:cs="Times New Roman"/>
                <w:sz w:val="20"/>
                <w:szCs w:val="20"/>
              </w:rPr>
            </w:pPr>
          </w:p>
        </w:tc>
        <w:tc>
          <w:tcPr>
            <w:tcW w:w="1532"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601"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91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882"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827" w:type="dxa"/>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841" w:type="dxa"/>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681" w:type="dxa"/>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301" w:hRule="atLeast"/>
        </w:trPr>
        <w:tc>
          <w:tcPr>
            <w:tcW w:w="916"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4702" w:type="dxa"/>
            <w:vMerge w:val="continue"/>
            <w:tcBorders>
              <w:top w:val="nil"/>
              <w:left w:val="nil"/>
              <w:bottom w:val="single" w:color="000000" w:sz="4" w:space="0"/>
              <w:right w:val="single" w:color="000000" w:sz="4" w:space="0"/>
            </w:tcBorders>
            <w:shd w:val="clear" w:color="auto" w:fill="FFFFFF"/>
            <w:noWrap/>
            <w:vAlign w:val="center"/>
          </w:tcPr>
          <w:p>
            <w:pPr>
              <w:rPr>
                <w:rFonts w:hint="default" w:ascii="Times New Roman" w:hAnsi="Times New Roman" w:cs="Times New Roman"/>
                <w:sz w:val="20"/>
                <w:szCs w:val="20"/>
              </w:rPr>
            </w:pPr>
          </w:p>
        </w:tc>
        <w:tc>
          <w:tcPr>
            <w:tcW w:w="1532"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601"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91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882"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827" w:type="dxa"/>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841" w:type="dxa"/>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681" w:type="dxa"/>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01" w:hRule="atLeast"/>
        </w:trPr>
        <w:tc>
          <w:tcPr>
            <w:tcW w:w="561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一般公共服务支出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1,517.61</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1,517.61</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20103</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政府办公厅（室）及相关机构事务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1,512.61</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1,512.61</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行政运行</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843.04</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843.04</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2010302</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一般行政管理事务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649.09</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649.09</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2010350</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事业运行</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20105</w:t>
            </w:r>
          </w:p>
        </w:tc>
        <w:tc>
          <w:tcPr>
            <w:tcW w:w="470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统计信息事务</w:t>
            </w:r>
          </w:p>
        </w:tc>
        <w:tc>
          <w:tcPr>
            <w:tcW w:w="153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5.00</w:t>
            </w:r>
          </w:p>
        </w:tc>
        <w:tc>
          <w:tcPr>
            <w:tcW w:w="160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5.00</w:t>
            </w:r>
          </w:p>
        </w:tc>
        <w:tc>
          <w:tcPr>
            <w:tcW w:w="910"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2010502</w:t>
            </w:r>
          </w:p>
        </w:tc>
        <w:tc>
          <w:tcPr>
            <w:tcW w:w="4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一般行政管理事务</w:t>
            </w:r>
          </w:p>
        </w:tc>
        <w:tc>
          <w:tcPr>
            <w:tcW w:w="153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5.00</w:t>
            </w:r>
          </w:p>
        </w:tc>
        <w:tc>
          <w:tcPr>
            <w:tcW w:w="160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5.00</w:t>
            </w:r>
          </w:p>
        </w:tc>
        <w:tc>
          <w:tcPr>
            <w:tcW w:w="910"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204</w:t>
            </w:r>
          </w:p>
        </w:tc>
        <w:tc>
          <w:tcPr>
            <w:tcW w:w="4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公共安全支出</w:t>
            </w:r>
          </w:p>
        </w:tc>
        <w:tc>
          <w:tcPr>
            <w:tcW w:w="153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160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910"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20402</w:t>
            </w:r>
          </w:p>
        </w:tc>
        <w:tc>
          <w:tcPr>
            <w:tcW w:w="470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公安</w:t>
            </w:r>
          </w:p>
        </w:tc>
        <w:tc>
          <w:tcPr>
            <w:tcW w:w="153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160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910"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2040204</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治安管理</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科学技术支出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55.00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55.00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20604</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技术研究与开发</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40.00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40.00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2060499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其他技术研究与开发支出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40.00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40.00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20607</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科学技术普及</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2060799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其他科学技术普及支出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207</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文化体育与传媒支出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20701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文化</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2070109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群众文化</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社会保障和就业支出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1,154.37</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1,154.37</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人力资源和社会保障管理事务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2080106</w:t>
            </w:r>
          </w:p>
        </w:tc>
        <w:tc>
          <w:tcPr>
            <w:tcW w:w="470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就业管理事务</w:t>
            </w:r>
          </w:p>
        </w:tc>
        <w:tc>
          <w:tcPr>
            <w:tcW w:w="153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8.00</w:t>
            </w:r>
          </w:p>
        </w:tc>
        <w:tc>
          <w:tcPr>
            <w:tcW w:w="160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8.00</w:t>
            </w:r>
          </w:p>
        </w:tc>
        <w:tc>
          <w:tcPr>
            <w:tcW w:w="910"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20802</w:t>
            </w:r>
          </w:p>
        </w:tc>
        <w:tc>
          <w:tcPr>
            <w:tcW w:w="4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民政管理事务</w:t>
            </w:r>
          </w:p>
        </w:tc>
        <w:tc>
          <w:tcPr>
            <w:tcW w:w="153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804.20</w:t>
            </w:r>
          </w:p>
        </w:tc>
        <w:tc>
          <w:tcPr>
            <w:tcW w:w="160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804.20</w:t>
            </w:r>
          </w:p>
        </w:tc>
        <w:tc>
          <w:tcPr>
            <w:tcW w:w="910"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2080208</w:t>
            </w:r>
          </w:p>
        </w:tc>
        <w:tc>
          <w:tcPr>
            <w:tcW w:w="470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基层政权和社区建设</w:t>
            </w:r>
          </w:p>
        </w:tc>
        <w:tc>
          <w:tcPr>
            <w:tcW w:w="153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799.70</w:t>
            </w:r>
          </w:p>
        </w:tc>
        <w:tc>
          <w:tcPr>
            <w:tcW w:w="160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799.70</w:t>
            </w:r>
          </w:p>
        </w:tc>
        <w:tc>
          <w:tcPr>
            <w:tcW w:w="910"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2080299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其他民政管理事务支出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20805</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行政事业单位离退休</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249.46</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249.46</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归口管理的行政单位离退休</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66.18</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66.18</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2080505</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机关事业单位基本养老保险缴费支出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2080506</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机关事业单位职业年金缴费支出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2080599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其他行政事业单位离退休支出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44.27</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44.27</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20808</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抚恤</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35.44</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35.44</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2080801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死亡抚恤</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20899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其他社会保障和就业支出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57.27</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57.27</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2089901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其他社会保障和就业支出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57.27</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57.27</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医疗卫生与计划生育支出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138.03</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138.03</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21007</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计划生育事务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2100716</w:t>
            </w:r>
          </w:p>
        </w:tc>
        <w:tc>
          <w:tcPr>
            <w:tcW w:w="470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计划生育机构</w:t>
            </w:r>
          </w:p>
        </w:tc>
        <w:tc>
          <w:tcPr>
            <w:tcW w:w="153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52.47</w:t>
            </w:r>
          </w:p>
        </w:tc>
        <w:tc>
          <w:tcPr>
            <w:tcW w:w="160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52.47</w:t>
            </w:r>
          </w:p>
        </w:tc>
        <w:tc>
          <w:tcPr>
            <w:tcW w:w="910"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2100717</w:t>
            </w:r>
          </w:p>
        </w:tc>
        <w:tc>
          <w:tcPr>
            <w:tcW w:w="4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计划生育服务</w:t>
            </w:r>
          </w:p>
        </w:tc>
        <w:tc>
          <w:tcPr>
            <w:tcW w:w="153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8.04</w:t>
            </w:r>
          </w:p>
        </w:tc>
        <w:tc>
          <w:tcPr>
            <w:tcW w:w="160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8.04</w:t>
            </w:r>
          </w:p>
        </w:tc>
        <w:tc>
          <w:tcPr>
            <w:tcW w:w="910"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21011</w:t>
            </w:r>
          </w:p>
        </w:tc>
        <w:tc>
          <w:tcPr>
            <w:tcW w:w="470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行政事业单位医疗</w:t>
            </w:r>
          </w:p>
        </w:tc>
        <w:tc>
          <w:tcPr>
            <w:tcW w:w="153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160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910"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2101101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行政单位医疗</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61.85</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61.85</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2101102</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事业单位医疗</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15.67</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15.67</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519.18</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519.18</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城乡社区管理事务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468.82</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468.82</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2120101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行政运行</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278.11</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278.11</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2120104</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城管执法</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190.71</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190.71</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21203</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城乡社区公共设施</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2120399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其他城乡社区公共设施支出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35.00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35.00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21205</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城乡社区环境卫生</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15.36</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15.36</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2120501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城乡社区环境卫生</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15.36</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15.36</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215</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资源勘探信息等支出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21506</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安全生产监管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2150699</w:t>
            </w:r>
          </w:p>
        </w:tc>
        <w:tc>
          <w:tcPr>
            <w:tcW w:w="470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其他安全生产监管支出</w:t>
            </w:r>
          </w:p>
        </w:tc>
        <w:tc>
          <w:tcPr>
            <w:tcW w:w="153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c>
          <w:tcPr>
            <w:tcW w:w="160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c>
          <w:tcPr>
            <w:tcW w:w="910"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216</w:t>
            </w:r>
          </w:p>
        </w:tc>
        <w:tc>
          <w:tcPr>
            <w:tcW w:w="4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商业服务业等支出</w:t>
            </w:r>
          </w:p>
        </w:tc>
        <w:tc>
          <w:tcPr>
            <w:tcW w:w="153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160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910"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21699</w:t>
            </w:r>
          </w:p>
        </w:tc>
        <w:tc>
          <w:tcPr>
            <w:tcW w:w="470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其他商业服务业等支出</w:t>
            </w:r>
          </w:p>
        </w:tc>
        <w:tc>
          <w:tcPr>
            <w:tcW w:w="153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160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910"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2169999</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其他商业服务业等支出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220</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国土海洋气象等支出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22001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国土资源事务</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2200111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地质灾害防治</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住房保障支出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22102</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住房改革支出</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2210201</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住房公积金</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2210203</w:t>
            </w:r>
          </w:p>
        </w:tc>
        <w:tc>
          <w:tcPr>
            <w:tcW w:w="4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购房补贴</w:t>
            </w:r>
          </w:p>
        </w:tc>
        <w:tc>
          <w:tcPr>
            <w:tcW w:w="153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19.38</w:t>
            </w:r>
          </w:p>
        </w:tc>
        <w:tc>
          <w:tcPr>
            <w:tcW w:w="160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19.38</w:t>
            </w:r>
          </w:p>
        </w:tc>
        <w:tc>
          <w:tcPr>
            <w:tcW w:w="91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8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27"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84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681"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3892" w:type="dxa"/>
            <w:gridSpan w:val="11"/>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备注：本表反映部门本年度取得的各项收入情况。</w:t>
            </w:r>
          </w:p>
        </w:tc>
      </w:tr>
    </w:tbl>
    <w:p>
      <w:pPr>
        <w:pStyle w:val="33"/>
        <w:spacing w:line="52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33"/>
        <w:spacing w:line="52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33"/>
        <w:spacing w:line="52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2"/>
        <w:tblW w:w="13904" w:type="dxa"/>
        <w:tblInd w:w="96" w:type="dxa"/>
        <w:tblLayout w:type="autofit"/>
        <w:tblCellMar>
          <w:top w:w="0" w:type="dxa"/>
          <w:left w:w="108" w:type="dxa"/>
          <w:bottom w:w="0" w:type="dxa"/>
          <w:right w:w="108" w:type="dxa"/>
        </w:tblCellMar>
      </w:tblPr>
      <w:tblGrid>
        <w:gridCol w:w="379"/>
        <w:gridCol w:w="226"/>
        <w:gridCol w:w="154"/>
        <w:gridCol w:w="290"/>
        <w:gridCol w:w="90"/>
        <w:gridCol w:w="4025"/>
        <w:gridCol w:w="500"/>
        <w:gridCol w:w="1094"/>
        <w:gridCol w:w="460"/>
        <w:gridCol w:w="1154"/>
        <w:gridCol w:w="400"/>
        <w:gridCol w:w="1215"/>
        <w:gridCol w:w="339"/>
        <w:gridCol w:w="837"/>
        <w:gridCol w:w="294"/>
        <w:gridCol w:w="1131"/>
        <w:gridCol w:w="1006"/>
        <w:gridCol w:w="264"/>
        <w:gridCol w:w="222"/>
      </w:tblGrid>
      <w:tr>
        <w:tblPrEx>
          <w:tblCellMar>
            <w:top w:w="0" w:type="dxa"/>
            <w:left w:w="108" w:type="dxa"/>
            <w:bottom w:w="0" w:type="dxa"/>
            <w:right w:w="108" w:type="dxa"/>
          </w:tblCellMar>
        </w:tblPrEx>
        <w:trPr>
          <w:trHeight w:val="555" w:hRule="atLeast"/>
        </w:trPr>
        <w:tc>
          <w:tcPr>
            <w:tcW w:w="606"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2"/>
                <w:szCs w:val="22"/>
                <w:shd w:val="clear" w:color="auto" w:fill="FFFFFF"/>
              </w:rPr>
            </w:pPr>
            <w:r>
              <w:rPr>
                <w:rFonts w:hint="eastAsia" w:ascii="宋体" w:hAnsi="宋体" w:eastAsia="宋体" w:cs="Arial"/>
                <w:kern w:val="0"/>
                <w:sz w:val="22"/>
                <w:szCs w:val="22"/>
                <w:shd w:val="clear" w:color="auto" w:fill="FFFFFF"/>
              </w:rPr>
              <w:t>　</w:t>
            </w:r>
          </w:p>
        </w:tc>
        <w:tc>
          <w:tcPr>
            <w:tcW w:w="13300" w:type="dxa"/>
            <w:gridSpan w:val="17"/>
            <w:tcBorders>
              <w:top w:val="nil"/>
              <w:left w:val="nil"/>
              <w:bottom w:val="nil"/>
              <w:right w:val="nil"/>
            </w:tcBorders>
            <w:shd w:val="clear" w:color="auto" w:fill="FFFFFF"/>
            <w:noWrap/>
            <w:vAlign w:val="center"/>
          </w:tcPr>
          <w:p>
            <w:pPr>
              <w:shd w:val="clear" w:color="auto" w:fill="FFFFFF"/>
              <w:spacing w:line="520" w:lineRule="exact"/>
              <w:jc w:val="center"/>
              <w:rPr>
                <w:rFonts w:hint="eastAsia" w:ascii="黑体" w:hAnsi="宋体" w:eastAsia="黑体" w:cs="Arial"/>
                <w:color w:val="000000"/>
                <w:kern w:val="0"/>
                <w:sz w:val="44"/>
                <w:szCs w:val="44"/>
                <w:shd w:val="clear" w:color="auto" w:fill="FFFFFF"/>
              </w:rPr>
            </w:pPr>
            <w:r>
              <w:rPr>
                <w:rFonts w:hint="eastAsia" w:ascii="黑体" w:hAnsi="宋体" w:eastAsia="黑体" w:cs="Arial"/>
                <w:color w:val="000000"/>
                <w:kern w:val="0"/>
                <w:sz w:val="44"/>
                <w:szCs w:val="44"/>
                <w:shd w:val="clear" w:color="auto" w:fill="FFFFFF"/>
              </w:rPr>
              <w:t>支出决算表</w:t>
            </w:r>
          </w:p>
        </w:tc>
      </w:tr>
      <w:tr>
        <w:tblPrEx>
          <w:tblCellMar>
            <w:top w:w="0" w:type="dxa"/>
            <w:left w:w="108" w:type="dxa"/>
            <w:bottom w:w="0" w:type="dxa"/>
            <w:right w:w="108" w:type="dxa"/>
          </w:tblCellMar>
        </w:tblPrEx>
        <w:trPr>
          <w:trHeight w:val="300" w:hRule="atLeast"/>
        </w:trPr>
        <w:tc>
          <w:tcPr>
            <w:tcW w:w="380" w:type="dxa"/>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c>
          <w:tcPr>
            <w:tcW w:w="380"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380"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404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00"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20"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20"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180"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440" w:type="dxa"/>
            <w:gridSpan w:val="3"/>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03</w:t>
            </w:r>
            <w:r>
              <w:rPr>
                <w:rFonts w:hint="eastAsia" w:ascii="宋体" w:hAnsi="宋体" w:eastAsia="宋体" w:cs="Arial"/>
                <w:color w:val="000000"/>
                <w:kern w:val="0"/>
                <w:sz w:val="24"/>
                <w:szCs w:val="24"/>
                <w:shd w:val="clear" w:color="auto" w:fill="FFFFFF"/>
              </w:rPr>
              <w:t>表</w:t>
            </w:r>
          </w:p>
        </w:tc>
        <w:tc>
          <w:tcPr>
            <w:tcW w:w="264" w:type="dxa"/>
            <w:tcBorders>
              <w:top w:val="nil"/>
              <w:left w:val="nil"/>
              <w:bottom w:val="nil"/>
              <w:right w:val="nil"/>
            </w:tcBorders>
            <w:noWrap w:val="0"/>
            <w:vAlign w:val="center"/>
          </w:tcPr>
          <w:p>
            <w:pPr>
              <w:rPr>
                <w:rFonts w:hint="default" w:ascii="Times New Roman" w:hAnsi="Times New Roman" w:eastAsia="宋体" w:cs="Times New Roman"/>
                <w:kern w:val="0"/>
                <w:sz w:val="20"/>
                <w:szCs w:val="20"/>
              </w:rPr>
            </w:pPr>
          </w:p>
        </w:tc>
        <w:tc>
          <w:tcPr>
            <w:tcW w:w="0" w:type="auto"/>
            <w:tcBorders>
              <w:top w:val="nil"/>
              <w:left w:val="nil"/>
              <w:bottom w:val="nil"/>
              <w:right w:val="nil"/>
            </w:tcBorders>
            <w:noWrap w:val="0"/>
            <w:vAlign w:val="center"/>
          </w:tcPr>
          <w:p>
            <w:pPr>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00" w:hRule="atLeast"/>
        </w:trPr>
        <w:tc>
          <w:tcPr>
            <w:tcW w:w="6780" w:type="dxa"/>
            <w:gridSpan w:val="8"/>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公开部门：重庆市渝中区人民政府上清寺街道办事处</w:t>
            </w:r>
          </w:p>
        </w:tc>
        <w:tc>
          <w:tcPr>
            <w:tcW w:w="3240" w:type="dxa"/>
            <w:gridSpan w:val="4"/>
            <w:tcBorders>
              <w:top w:val="nil"/>
              <w:left w:val="nil"/>
              <w:bottom w:val="single" w:color="808080" w:sz="4" w:space="0"/>
              <w:right w:val="nil"/>
            </w:tcBorders>
            <w:shd w:val="clear" w:color="auto" w:fill="FFFFFF"/>
            <w:noWrap/>
            <w:vAlign w:val="center"/>
          </w:tcPr>
          <w:p>
            <w:pPr>
              <w:shd w:val="clear" w:color="auto" w:fill="FFFFFF"/>
              <w:spacing w:line="520" w:lineRule="exact"/>
              <w:jc w:val="center"/>
              <w:rPr>
                <w:rFonts w:hint="eastAsia" w:ascii="宋体" w:hAnsi="宋体" w:eastAsia="宋体" w:cs="Arial"/>
                <w:kern w:val="0"/>
                <w:sz w:val="24"/>
                <w:szCs w:val="24"/>
                <w:shd w:val="clear" w:color="auto" w:fill="FFFFFF"/>
              </w:rPr>
            </w:pPr>
            <w:r>
              <w:rPr>
                <w:rFonts w:hint="eastAsia" w:ascii="宋体" w:hAnsi="宋体" w:eastAsia="宋体" w:cs="宋体"/>
                <w:kern w:val="0"/>
                <w:sz w:val="24"/>
                <w:szCs w:val="24"/>
                <w:shd w:val="clear" w:color="auto" w:fill="FFFFFF"/>
              </w:rPr>
              <w:t>2018</w:t>
            </w:r>
            <w:r>
              <w:rPr>
                <w:rFonts w:hint="eastAsia" w:ascii="宋体" w:hAnsi="宋体" w:eastAsia="宋体" w:cs="Arial"/>
                <w:kern w:val="0"/>
                <w:sz w:val="24"/>
                <w:szCs w:val="24"/>
                <w:shd w:val="clear" w:color="auto" w:fill="FFFFFF"/>
              </w:rPr>
              <w:t>年度</w:t>
            </w:r>
          </w:p>
        </w:tc>
        <w:tc>
          <w:tcPr>
            <w:tcW w:w="1180" w:type="dxa"/>
            <w:gridSpan w:val="2"/>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440" w:type="dxa"/>
            <w:gridSpan w:val="3"/>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c>
          <w:tcPr>
            <w:tcW w:w="264" w:type="dxa"/>
            <w:tcBorders>
              <w:top w:val="nil"/>
              <w:left w:val="nil"/>
              <w:bottom w:val="single" w:color="auto" w:sz="8" w:space="0"/>
              <w:right w:val="nil"/>
            </w:tcBorders>
            <w:noWrap w:val="0"/>
            <w:vAlign w:val="center"/>
          </w:tcPr>
          <w:p>
            <w:pPr>
              <w:rPr>
                <w:rFonts w:hint="default" w:ascii="Times New Roman" w:hAnsi="Times New Roman" w:eastAsia="宋体" w:cs="Times New Roman"/>
                <w:kern w:val="0"/>
                <w:sz w:val="20"/>
                <w:szCs w:val="20"/>
              </w:rPr>
            </w:pPr>
          </w:p>
        </w:tc>
        <w:tc>
          <w:tcPr>
            <w:tcW w:w="0" w:type="auto"/>
            <w:tcBorders>
              <w:top w:val="nil"/>
              <w:left w:val="nil"/>
              <w:bottom w:val="single" w:color="auto" w:sz="4" w:space="0"/>
              <w:right w:val="nil"/>
            </w:tcBorders>
            <w:noWrap w:val="0"/>
            <w:vAlign w:val="center"/>
          </w:tcPr>
          <w:p>
            <w:pPr>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01" w:hRule="atLeast"/>
        </w:trPr>
        <w:tc>
          <w:tcPr>
            <w:tcW w:w="5682"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w:t>
            </w:r>
          </w:p>
        </w:tc>
        <w:tc>
          <w:tcPr>
            <w:tcW w:w="1560" w:type="dxa"/>
            <w:gridSpan w:val="2"/>
            <w:vMerge w:val="restart"/>
            <w:tcBorders>
              <w:top w:val="nil"/>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本年支出合计</w:t>
            </w:r>
          </w:p>
        </w:tc>
        <w:tc>
          <w:tcPr>
            <w:tcW w:w="1559" w:type="dxa"/>
            <w:gridSpan w:val="2"/>
            <w:vMerge w:val="restart"/>
            <w:tcBorders>
              <w:top w:val="nil"/>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基本支出</w:t>
            </w:r>
          </w:p>
        </w:tc>
        <w:tc>
          <w:tcPr>
            <w:tcW w:w="1559" w:type="dxa"/>
            <w:gridSpan w:val="2"/>
            <w:vMerge w:val="restart"/>
            <w:tcBorders>
              <w:top w:val="single" w:color="auto" w:sz="4" w:space="0"/>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项目支出</w:t>
            </w:r>
          </w:p>
        </w:tc>
        <w:tc>
          <w:tcPr>
            <w:tcW w:w="1135" w:type="dxa"/>
            <w:gridSpan w:val="2"/>
            <w:vMerge w:val="restart"/>
            <w:tcBorders>
              <w:top w:val="single" w:color="auto" w:sz="4" w:space="0"/>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上缴上级支出</w:t>
            </w:r>
          </w:p>
        </w:tc>
        <w:tc>
          <w:tcPr>
            <w:tcW w:w="1135" w:type="dxa"/>
            <w:vMerge w:val="restart"/>
            <w:tcBorders>
              <w:top w:val="nil"/>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经营支出</w:t>
            </w:r>
          </w:p>
        </w:tc>
        <w:tc>
          <w:tcPr>
            <w:tcW w:w="1276" w:type="dxa"/>
            <w:gridSpan w:val="3"/>
            <w:vMerge w:val="restart"/>
            <w:tcBorders>
              <w:top w:val="single" w:color="auto" w:sz="4" w:space="0"/>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对附属单位补助支出</w:t>
            </w:r>
          </w:p>
        </w:tc>
      </w:tr>
      <w:tr>
        <w:tblPrEx>
          <w:tblCellMar>
            <w:top w:w="0" w:type="dxa"/>
            <w:left w:w="108" w:type="dxa"/>
            <w:bottom w:w="0" w:type="dxa"/>
            <w:right w:w="108" w:type="dxa"/>
          </w:tblCellMar>
        </w:tblPrEx>
        <w:trPr>
          <w:trHeight w:val="594" w:hRule="atLeast"/>
        </w:trPr>
        <w:tc>
          <w:tcPr>
            <w:tcW w:w="1050" w:type="dxa"/>
            <w:gridSpan w:val="4"/>
            <w:vMerge w:val="restart"/>
            <w:tcBorders>
              <w:top w:val="nil"/>
              <w:left w:val="single" w:color="000000" w:sz="4" w:space="0"/>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功能分类科目编码</w:t>
            </w:r>
          </w:p>
        </w:tc>
        <w:tc>
          <w:tcPr>
            <w:tcW w:w="4632" w:type="dxa"/>
            <w:gridSpan w:val="3"/>
            <w:vMerge w:val="restart"/>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项目（按“项”级功能分类科目）</w:t>
            </w:r>
          </w:p>
        </w:tc>
        <w:tc>
          <w:tcPr>
            <w:tcW w:w="1560"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559"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559" w:type="dxa"/>
            <w:gridSpan w:val="2"/>
            <w:vMerge w:val="continue"/>
            <w:tcBorders>
              <w:top w:val="single" w:color="auto" w:sz="4" w:space="0"/>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135" w:type="dxa"/>
            <w:gridSpan w:val="2"/>
            <w:vMerge w:val="continue"/>
            <w:tcBorders>
              <w:top w:val="single" w:color="auto" w:sz="4" w:space="0"/>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135" w:type="dxa"/>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276" w:type="dxa"/>
            <w:gridSpan w:val="3"/>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94" w:hRule="atLeast"/>
        </w:trPr>
        <w:tc>
          <w:tcPr>
            <w:tcW w:w="1050" w:type="dxa"/>
            <w:gridSpan w:val="4"/>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4632" w:type="dxa"/>
            <w:gridSpan w:val="3"/>
            <w:vMerge w:val="continue"/>
            <w:tcBorders>
              <w:top w:val="nil"/>
              <w:left w:val="nil"/>
              <w:bottom w:val="single" w:color="000000" w:sz="4" w:space="0"/>
              <w:right w:val="single" w:color="000000" w:sz="4" w:space="0"/>
            </w:tcBorders>
            <w:shd w:val="clear" w:color="auto" w:fill="FFFFFF"/>
            <w:noWrap/>
            <w:vAlign w:val="center"/>
          </w:tcPr>
          <w:p>
            <w:pPr>
              <w:rPr>
                <w:rFonts w:hint="default" w:ascii="Times New Roman" w:hAnsi="Times New Roman" w:cs="Times New Roman"/>
                <w:sz w:val="20"/>
                <w:szCs w:val="20"/>
              </w:rPr>
            </w:pPr>
          </w:p>
        </w:tc>
        <w:tc>
          <w:tcPr>
            <w:tcW w:w="1560"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559"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559" w:type="dxa"/>
            <w:gridSpan w:val="2"/>
            <w:vMerge w:val="continue"/>
            <w:tcBorders>
              <w:top w:val="single" w:color="auto" w:sz="4" w:space="0"/>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135" w:type="dxa"/>
            <w:gridSpan w:val="2"/>
            <w:vMerge w:val="continue"/>
            <w:tcBorders>
              <w:top w:val="single" w:color="auto" w:sz="4" w:space="0"/>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135" w:type="dxa"/>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276" w:type="dxa"/>
            <w:gridSpan w:val="3"/>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259" w:hRule="atLeast"/>
        </w:trPr>
        <w:tc>
          <w:tcPr>
            <w:tcW w:w="1050" w:type="dxa"/>
            <w:gridSpan w:val="4"/>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4632" w:type="dxa"/>
            <w:gridSpan w:val="3"/>
            <w:vMerge w:val="continue"/>
            <w:tcBorders>
              <w:top w:val="nil"/>
              <w:left w:val="nil"/>
              <w:bottom w:val="single" w:color="000000" w:sz="4" w:space="0"/>
              <w:right w:val="single" w:color="000000" w:sz="4" w:space="0"/>
            </w:tcBorders>
            <w:shd w:val="clear" w:color="auto" w:fill="FFFFFF"/>
            <w:noWrap/>
            <w:vAlign w:val="center"/>
          </w:tcPr>
          <w:p>
            <w:pPr>
              <w:rPr>
                <w:rFonts w:hint="default" w:ascii="Times New Roman" w:hAnsi="Times New Roman" w:cs="Times New Roman"/>
                <w:sz w:val="20"/>
                <w:szCs w:val="20"/>
              </w:rPr>
            </w:pPr>
          </w:p>
        </w:tc>
        <w:tc>
          <w:tcPr>
            <w:tcW w:w="1560"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559"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559" w:type="dxa"/>
            <w:gridSpan w:val="2"/>
            <w:vMerge w:val="continue"/>
            <w:tcBorders>
              <w:top w:val="single" w:color="auto" w:sz="4" w:space="0"/>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135" w:type="dxa"/>
            <w:gridSpan w:val="2"/>
            <w:vMerge w:val="continue"/>
            <w:tcBorders>
              <w:top w:val="single" w:color="auto" w:sz="4" w:space="0"/>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135" w:type="dxa"/>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276" w:type="dxa"/>
            <w:gridSpan w:val="3"/>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01" w:hRule="atLeast"/>
        </w:trPr>
        <w:tc>
          <w:tcPr>
            <w:tcW w:w="5682" w:type="dxa"/>
            <w:gridSpan w:val="7"/>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3,992.98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1,587.50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2,405.47</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一般公共服务支出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1,517.61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863.52</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654.09</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20103</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政府办公厅（室）及相关机构事务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1,512.61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863.52</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649.09</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行政运行</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843.04</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843.04</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2010302</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一般行政管理事务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649.09</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649.09</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2010350</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事业运行</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20105</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统计信息事务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2010502</w:t>
            </w:r>
          </w:p>
        </w:tc>
        <w:tc>
          <w:tcPr>
            <w:tcW w:w="4632"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一般行政管理事务</w:t>
            </w:r>
          </w:p>
        </w:tc>
        <w:tc>
          <w:tcPr>
            <w:tcW w:w="156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5.00</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5.00</w:t>
            </w:r>
          </w:p>
        </w:tc>
        <w:tc>
          <w:tcPr>
            <w:tcW w:w="1135"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204</w:t>
            </w:r>
          </w:p>
        </w:tc>
        <w:tc>
          <w:tcPr>
            <w:tcW w:w="4632"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公共安全支出</w:t>
            </w:r>
          </w:p>
        </w:tc>
        <w:tc>
          <w:tcPr>
            <w:tcW w:w="156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1135"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20402</w:t>
            </w:r>
          </w:p>
        </w:tc>
        <w:tc>
          <w:tcPr>
            <w:tcW w:w="4632"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公安</w:t>
            </w:r>
          </w:p>
        </w:tc>
        <w:tc>
          <w:tcPr>
            <w:tcW w:w="156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1135"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2040204</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治安管理</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科学技术支出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55.00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55.00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20604</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技术研究与开发</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40.00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40.00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2060499</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其他技术研究与开发支出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40.00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40.00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20607</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科学技术普及</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2060799</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其他科学技术普及支出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207</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文化体育与传媒支出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20701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文化</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2070109</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群众文化</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社会保障和就业支出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1,154.37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284.90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869.47</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人力资源和社会保障管理事务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2080106</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就业管理事务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20802</w:t>
            </w:r>
          </w:p>
        </w:tc>
        <w:tc>
          <w:tcPr>
            <w:tcW w:w="4632"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民政管理事务</w:t>
            </w:r>
          </w:p>
        </w:tc>
        <w:tc>
          <w:tcPr>
            <w:tcW w:w="156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804.20</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804.20</w:t>
            </w:r>
          </w:p>
        </w:tc>
        <w:tc>
          <w:tcPr>
            <w:tcW w:w="1135"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2080208</w:t>
            </w:r>
          </w:p>
        </w:tc>
        <w:tc>
          <w:tcPr>
            <w:tcW w:w="4632"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基层政权和社区建设</w:t>
            </w:r>
          </w:p>
        </w:tc>
        <w:tc>
          <w:tcPr>
            <w:tcW w:w="156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799.70</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799.70</w:t>
            </w:r>
          </w:p>
        </w:tc>
        <w:tc>
          <w:tcPr>
            <w:tcW w:w="1135"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2080299</w:t>
            </w:r>
          </w:p>
        </w:tc>
        <w:tc>
          <w:tcPr>
            <w:tcW w:w="4632"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其他民政管理事务支出</w:t>
            </w:r>
          </w:p>
        </w:tc>
        <w:tc>
          <w:tcPr>
            <w:tcW w:w="156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4.50</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4.50</w:t>
            </w:r>
          </w:p>
        </w:tc>
        <w:tc>
          <w:tcPr>
            <w:tcW w:w="1135"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20805</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行政事业单位离退休</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249.46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249.46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归口管理的行政单位离退休</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66.18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66.18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2080505</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机关事业单位基本养老保险缴费支出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2080506</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机关事业单位职业年金缴费支出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2080599</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其他行政事业单位离退休支出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44.27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44.27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20808</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抚恤</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35.44</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35.44</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2080801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死亡抚恤</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20899</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其他社会保障和就业支出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57.27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57.27</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2089901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其他社会保障和就业支出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57.27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57.27</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医疗卫生与计划生育支出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138.03</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21007</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计划生育事务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2100716</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计划生育机构</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52.47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52.47</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2100717</w:t>
            </w:r>
          </w:p>
        </w:tc>
        <w:tc>
          <w:tcPr>
            <w:tcW w:w="4632"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计划生育服务</w:t>
            </w:r>
          </w:p>
        </w:tc>
        <w:tc>
          <w:tcPr>
            <w:tcW w:w="156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8.04</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8.04</w:t>
            </w:r>
          </w:p>
        </w:tc>
        <w:tc>
          <w:tcPr>
            <w:tcW w:w="1135"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21011</w:t>
            </w:r>
          </w:p>
        </w:tc>
        <w:tc>
          <w:tcPr>
            <w:tcW w:w="4632"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行政事业单位医疗</w:t>
            </w:r>
          </w:p>
        </w:tc>
        <w:tc>
          <w:tcPr>
            <w:tcW w:w="156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2101101</w:t>
            </w:r>
          </w:p>
        </w:tc>
        <w:tc>
          <w:tcPr>
            <w:tcW w:w="4632"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行政单位医疗</w:t>
            </w:r>
          </w:p>
        </w:tc>
        <w:tc>
          <w:tcPr>
            <w:tcW w:w="156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61.85</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61.85</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2101102</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事业单位医疗</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15.67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15.67</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519.18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278.11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241.07</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城乡社区管理事务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468.82</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278.11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190.71</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2120101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行政运行</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278.11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278.11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2120104</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城管执法</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190.71</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190.71</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21203</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城乡社区公共设施</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2120399</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其他城乡社区公共设施支出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35.00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35.00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21205</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城乡社区环境卫生</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15.36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15.36</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2120501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城乡社区环境卫生</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15.36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15.36</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215</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资源勘探信息等支出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21506</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安全生产监管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2150699</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其他安全生产监管支出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216</w:t>
            </w:r>
          </w:p>
        </w:tc>
        <w:tc>
          <w:tcPr>
            <w:tcW w:w="4632"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商业服务业等支出</w:t>
            </w:r>
          </w:p>
        </w:tc>
        <w:tc>
          <w:tcPr>
            <w:tcW w:w="156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1135"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21699</w:t>
            </w:r>
          </w:p>
        </w:tc>
        <w:tc>
          <w:tcPr>
            <w:tcW w:w="4632"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其他商业服务业等支出</w:t>
            </w:r>
          </w:p>
        </w:tc>
        <w:tc>
          <w:tcPr>
            <w:tcW w:w="156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1135"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2169999</w:t>
            </w:r>
          </w:p>
        </w:tc>
        <w:tc>
          <w:tcPr>
            <w:tcW w:w="4632"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其他商业服务业等支出</w:t>
            </w:r>
          </w:p>
        </w:tc>
        <w:tc>
          <w:tcPr>
            <w:tcW w:w="156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c>
          <w:tcPr>
            <w:tcW w:w="1135"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220</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国土海洋气象等支出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22001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国土资源事务</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2200111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地质灾害防治</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住房保障支出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22102</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住房改革支出</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2210201</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住房公积金</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50"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2210203</w:t>
            </w:r>
          </w:p>
        </w:tc>
        <w:tc>
          <w:tcPr>
            <w:tcW w:w="4632"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购房补贴</w:t>
            </w:r>
          </w:p>
        </w:tc>
        <w:tc>
          <w:tcPr>
            <w:tcW w:w="156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19.38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19.38</w:t>
            </w:r>
          </w:p>
        </w:tc>
        <w:tc>
          <w:tcPr>
            <w:tcW w:w="155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135"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27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3906" w:type="dxa"/>
            <w:gridSpan w:val="19"/>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备注：本表反映部门本年度各项支出情况。</w:t>
            </w:r>
          </w:p>
        </w:tc>
      </w:tr>
    </w:tbl>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tbl>
      <w:tblPr>
        <w:tblStyle w:val="12"/>
        <w:tblW w:w="14080" w:type="dxa"/>
        <w:tblInd w:w="96" w:type="dxa"/>
        <w:tblLayout w:type="autofit"/>
        <w:tblCellMar>
          <w:top w:w="0" w:type="dxa"/>
          <w:left w:w="108" w:type="dxa"/>
          <w:bottom w:w="0" w:type="dxa"/>
          <w:right w:w="108" w:type="dxa"/>
        </w:tblCellMar>
      </w:tblPr>
      <w:tblGrid>
        <w:gridCol w:w="357"/>
        <w:gridCol w:w="284"/>
        <w:gridCol w:w="271"/>
        <w:gridCol w:w="512"/>
        <w:gridCol w:w="2587"/>
        <w:gridCol w:w="1996"/>
        <w:gridCol w:w="501"/>
        <w:gridCol w:w="2187"/>
        <w:gridCol w:w="352"/>
        <w:gridCol w:w="654"/>
        <w:gridCol w:w="1053"/>
        <w:gridCol w:w="123"/>
        <w:gridCol w:w="569"/>
        <w:gridCol w:w="1035"/>
        <w:gridCol w:w="1366"/>
        <w:gridCol w:w="233"/>
      </w:tblGrid>
      <w:tr>
        <w:tblPrEx>
          <w:tblCellMar>
            <w:top w:w="0" w:type="dxa"/>
            <w:left w:w="108" w:type="dxa"/>
            <w:bottom w:w="0" w:type="dxa"/>
            <w:right w:w="108" w:type="dxa"/>
          </w:tblCellMar>
        </w:tblPrEx>
        <w:trPr>
          <w:trHeight w:val="555" w:hRule="atLeast"/>
        </w:trPr>
        <w:tc>
          <w:tcPr>
            <w:tcW w:w="14080" w:type="dxa"/>
            <w:gridSpan w:val="16"/>
            <w:tcBorders>
              <w:top w:val="nil"/>
              <w:left w:val="nil"/>
              <w:bottom w:val="nil"/>
              <w:right w:val="nil"/>
            </w:tcBorders>
            <w:shd w:val="clear" w:color="auto" w:fill="FFFFFF"/>
            <w:noWrap/>
            <w:vAlign w:val="center"/>
          </w:tcPr>
          <w:p>
            <w:pPr>
              <w:shd w:val="clear" w:color="auto" w:fill="FFFFFF"/>
              <w:spacing w:line="520" w:lineRule="exact"/>
              <w:jc w:val="center"/>
              <w:rPr>
                <w:rFonts w:hint="eastAsia" w:ascii="黑体" w:hAnsi="宋体" w:eastAsia="黑体" w:cs="Arial"/>
                <w:color w:val="000000"/>
                <w:kern w:val="0"/>
                <w:sz w:val="44"/>
                <w:szCs w:val="44"/>
                <w:shd w:val="clear" w:color="auto" w:fill="FFFFFF"/>
              </w:rPr>
            </w:pPr>
            <w:r>
              <w:rPr>
                <w:rFonts w:hint="eastAsia" w:ascii="黑体" w:hAnsi="宋体" w:eastAsia="黑体" w:cs="Arial"/>
                <w:color w:val="000000"/>
                <w:kern w:val="0"/>
                <w:sz w:val="44"/>
                <w:szCs w:val="44"/>
                <w:shd w:val="clear" w:color="auto" w:fill="FFFFFF"/>
              </w:rPr>
              <w:t>财政拨款收入支出决算总表</w:t>
            </w:r>
          </w:p>
        </w:tc>
      </w:tr>
      <w:tr>
        <w:tblPrEx>
          <w:tblCellMar>
            <w:top w:w="0" w:type="dxa"/>
            <w:left w:w="108" w:type="dxa"/>
            <w:bottom w:w="0" w:type="dxa"/>
            <w:right w:w="108" w:type="dxa"/>
          </w:tblCellMar>
        </w:tblPrEx>
        <w:trPr>
          <w:trHeight w:val="501" w:hRule="atLeast"/>
        </w:trPr>
        <w:tc>
          <w:tcPr>
            <w:tcW w:w="4027" w:type="dxa"/>
            <w:gridSpan w:val="5"/>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c>
          <w:tcPr>
            <w:tcW w:w="2004"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3710" w:type="dxa"/>
            <w:gridSpan w:val="4"/>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057"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734" w:type="dxa"/>
            <w:gridSpan w:val="3"/>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548" w:type="dxa"/>
            <w:gridSpan w:val="2"/>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04</w:t>
            </w:r>
            <w:r>
              <w:rPr>
                <w:rFonts w:hint="eastAsia" w:ascii="宋体" w:hAnsi="宋体" w:eastAsia="宋体" w:cs="Arial"/>
                <w:color w:val="000000"/>
                <w:kern w:val="0"/>
                <w:sz w:val="24"/>
                <w:szCs w:val="24"/>
                <w:shd w:val="clear" w:color="auto" w:fill="FFFFFF"/>
              </w:rPr>
              <w:t>表</w:t>
            </w:r>
          </w:p>
        </w:tc>
      </w:tr>
      <w:tr>
        <w:tblPrEx>
          <w:tblCellMar>
            <w:top w:w="0" w:type="dxa"/>
            <w:left w:w="108" w:type="dxa"/>
            <w:bottom w:w="0" w:type="dxa"/>
            <w:right w:w="108" w:type="dxa"/>
          </w:tblCellMar>
        </w:tblPrEx>
        <w:trPr>
          <w:trHeight w:val="501" w:hRule="atLeast"/>
        </w:trPr>
        <w:tc>
          <w:tcPr>
            <w:tcW w:w="6031" w:type="dxa"/>
            <w:gridSpan w:val="6"/>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公开部门：重庆市渝中区人民政府上清寺街道办事处</w:t>
            </w:r>
          </w:p>
        </w:tc>
        <w:tc>
          <w:tcPr>
            <w:tcW w:w="3710" w:type="dxa"/>
            <w:gridSpan w:val="4"/>
            <w:tcBorders>
              <w:top w:val="nil"/>
              <w:left w:val="nil"/>
              <w:bottom w:val="nil"/>
              <w:right w:val="nil"/>
            </w:tcBorders>
            <w:shd w:val="clear" w:color="auto" w:fill="FFFFFF"/>
            <w:noWrap/>
            <w:vAlign w:val="center"/>
          </w:tcPr>
          <w:p>
            <w:pPr>
              <w:shd w:val="clear" w:color="auto" w:fill="FFFFFF"/>
              <w:spacing w:line="520" w:lineRule="exact"/>
              <w:jc w:val="center"/>
              <w:rPr>
                <w:rFonts w:hint="eastAsia" w:ascii="宋体" w:hAnsi="宋体" w:eastAsia="宋体" w:cs="Arial"/>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2018</w:t>
            </w:r>
            <w:r>
              <w:rPr>
                <w:rFonts w:hint="eastAsia" w:ascii="宋体" w:hAnsi="宋体" w:eastAsia="宋体" w:cs="Arial"/>
                <w:color w:val="000000"/>
                <w:kern w:val="0"/>
                <w:sz w:val="24"/>
                <w:szCs w:val="24"/>
                <w:shd w:val="clear" w:color="auto" w:fill="FFFFFF"/>
              </w:rPr>
              <w:t>年度</w:t>
            </w:r>
          </w:p>
        </w:tc>
        <w:tc>
          <w:tcPr>
            <w:tcW w:w="1057" w:type="dxa"/>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734" w:type="dxa"/>
            <w:gridSpan w:val="3"/>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548" w:type="dxa"/>
            <w:gridSpan w:val="2"/>
            <w:tcBorders>
              <w:top w:val="nil"/>
              <w:left w:val="nil"/>
              <w:bottom w:val="single" w:color="auto" w:sz="4" w:space="0"/>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r>
      <w:tr>
        <w:tblPrEx>
          <w:tblCellMar>
            <w:top w:w="0" w:type="dxa"/>
            <w:left w:w="108" w:type="dxa"/>
            <w:bottom w:w="0" w:type="dxa"/>
            <w:right w:w="108" w:type="dxa"/>
          </w:tblCellMar>
        </w:tblPrEx>
        <w:trPr>
          <w:trHeight w:val="501" w:hRule="atLeast"/>
        </w:trPr>
        <w:tc>
          <w:tcPr>
            <w:tcW w:w="6031"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收     入</w:t>
            </w:r>
          </w:p>
        </w:tc>
        <w:tc>
          <w:tcPr>
            <w:tcW w:w="8049" w:type="dxa"/>
            <w:gridSpan w:val="10"/>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支     出</w:t>
            </w:r>
          </w:p>
        </w:tc>
      </w:tr>
      <w:tr>
        <w:tblPrEx>
          <w:tblCellMar>
            <w:top w:w="0" w:type="dxa"/>
            <w:left w:w="108" w:type="dxa"/>
            <w:bottom w:w="0" w:type="dxa"/>
            <w:right w:w="108" w:type="dxa"/>
          </w:tblCellMar>
        </w:tblPrEx>
        <w:trPr>
          <w:trHeight w:val="501" w:hRule="atLeast"/>
        </w:trPr>
        <w:tc>
          <w:tcPr>
            <w:tcW w:w="4027" w:type="dxa"/>
            <w:gridSpan w:val="5"/>
            <w:vMerge w:val="restart"/>
            <w:tcBorders>
              <w:top w:val="nil"/>
              <w:left w:val="single" w:color="auto" w:sz="4" w:space="0"/>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    目</w:t>
            </w:r>
          </w:p>
        </w:tc>
        <w:tc>
          <w:tcPr>
            <w:tcW w:w="2004" w:type="dxa"/>
            <w:vMerge w:val="restart"/>
            <w:tcBorders>
              <w:top w:val="nil"/>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决算数</w:t>
            </w:r>
          </w:p>
        </w:tc>
        <w:tc>
          <w:tcPr>
            <w:tcW w:w="3710" w:type="dxa"/>
            <w:gridSpan w:val="4"/>
            <w:vMerge w:val="restart"/>
            <w:tcBorders>
              <w:top w:val="nil"/>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功能分类科目</w:t>
            </w:r>
          </w:p>
        </w:tc>
        <w:tc>
          <w:tcPr>
            <w:tcW w:w="4339" w:type="dxa"/>
            <w:gridSpan w:val="6"/>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决算数</w:t>
            </w:r>
          </w:p>
        </w:tc>
      </w:tr>
      <w:tr>
        <w:tblPrEx>
          <w:tblCellMar>
            <w:top w:w="0" w:type="dxa"/>
            <w:left w:w="108" w:type="dxa"/>
            <w:bottom w:w="0" w:type="dxa"/>
            <w:right w:w="108" w:type="dxa"/>
          </w:tblCellMar>
        </w:tblPrEx>
        <w:trPr>
          <w:trHeight w:val="501" w:hRule="atLeast"/>
        </w:trPr>
        <w:tc>
          <w:tcPr>
            <w:tcW w:w="4027" w:type="dxa"/>
            <w:gridSpan w:val="5"/>
            <w:vMerge w:val="continue"/>
            <w:tcBorders>
              <w:top w:val="nil"/>
              <w:left w:val="single" w:color="auto" w:sz="4" w:space="0"/>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2004" w:type="dxa"/>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3710" w:type="dxa"/>
            <w:gridSpan w:val="4"/>
            <w:vMerge w:val="continue"/>
            <w:tcBorders>
              <w:top w:val="nil"/>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小计</w:t>
            </w:r>
          </w:p>
        </w:tc>
        <w:tc>
          <w:tcPr>
            <w:tcW w:w="1734" w:type="dxa"/>
            <w:gridSpan w:val="3"/>
            <w:tcBorders>
              <w:top w:val="nil"/>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一般公共预算财政拨款</w:t>
            </w:r>
          </w:p>
        </w:tc>
        <w:tc>
          <w:tcPr>
            <w:tcW w:w="1548" w:type="dxa"/>
            <w:gridSpan w:val="2"/>
            <w:tcBorders>
              <w:top w:val="nil"/>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政府性基金预算财政拨款</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一、一般公共预算财政拨款</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一、一般公共服务支出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1,517.61</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1,517.61</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二、政府性基金预算财政拨款</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二、外交支出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三、国防支出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四、公共安全支出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五、教育支出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六、科学技术支出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55.00</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55.00</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七、文化体育与传媒支出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八、社会保障和就业支出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1,154.37</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1,154.37</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九、医疗卫生与计划生育支出</w:t>
            </w:r>
          </w:p>
        </w:tc>
        <w:tc>
          <w:tcPr>
            <w:tcW w:w="105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138.03</w:t>
            </w:r>
          </w:p>
        </w:tc>
        <w:tc>
          <w:tcPr>
            <w:tcW w:w="1734"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138.03</w:t>
            </w:r>
          </w:p>
        </w:tc>
        <w:tc>
          <w:tcPr>
            <w:tcW w:w="1548"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十、节能环保支出</w:t>
            </w:r>
          </w:p>
        </w:tc>
        <w:tc>
          <w:tcPr>
            <w:tcW w:w="105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十一、城乡社区支出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519.19</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519.19</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十二、农林水支出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十三、交通运输支出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十四、资源勘探信息等支出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十五、商业服务业等支出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十六、金融支出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十七、援助其他地区支出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十八、国土海洋气象等支出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十九、住房保障支出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83.46</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83.46</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二十、粮油物资储备支出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二十一、其他支出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二十二、债务还本支出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二十三、债务付息支出</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本年收入合计</w:t>
            </w:r>
          </w:p>
        </w:tc>
        <w:tc>
          <w:tcPr>
            <w:tcW w:w="2004"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3710"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本年支出合计</w:t>
            </w:r>
          </w:p>
        </w:tc>
        <w:tc>
          <w:tcPr>
            <w:tcW w:w="105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1734"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1548"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年初财政拨款结转和结余</w:t>
            </w:r>
          </w:p>
        </w:tc>
        <w:tc>
          <w:tcPr>
            <w:tcW w:w="2004"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年末财政拨款结转和结余</w:t>
            </w:r>
          </w:p>
        </w:tc>
        <w:tc>
          <w:tcPr>
            <w:tcW w:w="1057"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一、一般公共预算财政拨款</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基本支出结转</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二、政府性基金预算财政拨款</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项目支出结转和结余</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027" w:type="dxa"/>
            <w:gridSpan w:val="5"/>
            <w:tcBorders>
              <w:top w:val="nil"/>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2004"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3710" w:type="dxa"/>
            <w:gridSpan w:val="4"/>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1057" w:type="dxa"/>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1734" w:type="dxa"/>
            <w:gridSpan w:val="3"/>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1548" w:type="dxa"/>
            <w:gridSpan w:val="2"/>
            <w:tcBorders>
              <w:top w:val="nil"/>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4080" w:type="dxa"/>
            <w:gridSpan w:val="16"/>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备注：本表反映部门本年度一般公共预算财政拨款和政府性基金预算财政拨款的总收支和年末结转结余情况。</w:t>
            </w: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p>
            <w:pPr>
              <w:shd w:val="clear" w:color="auto" w:fill="FFFFFF"/>
              <w:spacing w:line="520" w:lineRule="exact"/>
              <w:rPr>
                <w:rFonts w:hint="eastAsia" w:ascii="宋体" w:hAnsi="宋体" w:eastAsia="宋体" w:cs="Arial"/>
                <w:kern w:val="0"/>
                <w:sz w:val="20"/>
                <w:szCs w:val="20"/>
                <w:shd w:val="clear" w:color="auto" w:fill="FFFFFF"/>
              </w:rPr>
            </w:pPr>
          </w:p>
        </w:tc>
      </w:tr>
      <w:tr>
        <w:tblPrEx>
          <w:tblCellMar>
            <w:top w:w="0" w:type="dxa"/>
            <w:left w:w="108" w:type="dxa"/>
            <w:bottom w:w="0" w:type="dxa"/>
            <w:right w:w="108" w:type="dxa"/>
          </w:tblCellMar>
        </w:tblPrEx>
        <w:trPr>
          <w:trHeight w:val="501" w:hRule="atLeast"/>
        </w:trPr>
        <w:tc>
          <w:tcPr>
            <w:tcW w:w="14080" w:type="dxa"/>
            <w:gridSpan w:val="16"/>
            <w:tcBorders>
              <w:top w:val="nil"/>
              <w:left w:val="nil"/>
              <w:bottom w:val="nil"/>
              <w:right w:val="nil"/>
            </w:tcBorders>
            <w:shd w:val="clear" w:color="auto" w:fill="FFFFFF"/>
            <w:noWrap/>
            <w:vAlign w:val="center"/>
          </w:tcPr>
          <w:p>
            <w:pPr>
              <w:shd w:val="clear" w:color="auto" w:fill="FFFFFF"/>
              <w:spacing w:line="520" w:lineRule="exact"/>
              <w:jc w:val="center"/>
              <w:rPr>
                <w:rFonts w:hint="eastAsia" w:ascii="黑体" w:hAnsi="宋体" w:eastAsia="黑体" w:cs="Arial"/>
                <w:kern w:val="0"/>
                <w:sz w:val="44"/>
                <w:szCs w:val="44"/>
                <w:shd w:val="clear" w:color="auto" w:fill="FFFFFF"/>
              </w:rPr>
            </w:pPr>
            <w:r>
              <w:rPr>
                <w:rFonts w:hint="eastAsia" w:ascii="黑体" w:hAnsi="宋体" w:eastAsia="黑体" w:cs="Arial"/>
                <w:kern w:val="0"/>
                <w:sz w:val="44"/>
                <w:szCs w:val="44"/>
                <w:shd w:val="clear" w:color="auto" w:fill="FFFFFF"/>
              </w:rPr>
              <w:t>一般公共预算财政拨款支出决算表</w:t>
            </w:r>
          </w:p>
        </w:tc>
      </w:tr>
      <w:tr>
        <w:tblPrEx>
          <w:tblCellMar>
            <w:top w:w="0" w:type="dxa"/>
            <w:left w:w="108" w:type="dxa"/>
            <w:bottom w:w="0" w:type="dxa"/>
            <w:right w:w="108" w:type="dxa"/>
          </w:tblCellMar>
        </w:tblPrEx>
        <w:trPr>
          <w:gridAfter w:val="1"/>
          <w:wAfter w:w="236" w:type="dxa"/>
          <w:trHeight w:val="300" w:hRule="atLeast"/>
        </w:trPr>
        <w:tc>
          <w:tcPr>
            <w:tcW w:w="359"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2"/>
                <w:szCs w:val="22"/>
                <w:shd w:val="clear" w:color="auto" w:fill="FFFFFF"/>
              </w:rPr>
            </w:pPr>
            <w:r>
              <w:rPr>
                <w:rFonts w:hint="eastAsia" w:ascii="宋体" w:hAnsi="宋体" w:eastAsia="宋体" w:cs="Arial"/>
                <w:kern w:val="0"/>
                <w:sz w:val="22"/>
                <w:szCs w:val="22"/>
                <w:shd w:val="clear" w:color="auto" w:fill="FFFFFF"/>
              </w:rPr>
              <w:t>　</w:t>
            </w:r>
          </w:p>
        </w:tc>
        <w:tc>
          <w:tcPr>
            <w:tcW w:w="284"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71"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5617" w:type="dxa"/>
            <w:gridSpan w:val="4"/>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196"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192" w:type="dxa"/>
            <w:gridSpan w:val="4"/>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981" w:type="dxa"/>
            <w:gridSpan w:val="3"/>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359" w:type="dxa"/>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c>
          <w:tcPr>
            <w:tcW w:w="284"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71"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5617" w:type="dxa"/>
            <w:gridSpan w:val="4"/>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196"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192" w:type="dxa"/>
            <w:gridSpan w:val="4"/>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2981" w:type="dxa"/>
            <w:gridSpan w:val="3"/>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05</w:t>
            </w:r>
            <w:r>
              <w:rPr>
                <w:rFonts w:hint="eastAsia" w:ascii="宋体" w:hAnsi="宋体" w:eastAsia="宋体" w:cs="Arial"/>
                <w:color w:val="000000"/>
                <w:kern w:val="0"/>
                <w:sz w:val="24"/>
                <w:szCs w:val="24"/>
                <w:shd w:val="clear" w:color="auto" w:fill="FFFFFF"/>
              </w:rPr>
              <w:t>表</w:t>
            </w:r>
          </w:p>
        </w:tc>
      </w:tr>
      <w:tr>
        <w:tblPrEx>
          <w:tblCellMar>
            <w:top w:w="0" w:type="dxa"/>
            <w:left w:w="108" w:type="dxa"/>
            <w:bottom w:w="0" w:type="dxa"/>
            <w:right w:w="108" w:type="dxa"/>
          </w:tblCellMar>
        </w:tblPrEx>
        <w:trPr>
          <w:gridAfter w:val="1"/>
          <w:wAfter w:w="236" w:type="dxa"/>
          <w:trHeight w:val="501" w:hRule="atLeast"/>
        </w:trPr>
        <w:tc>
          <w:tcPr>
            <w:tcW w:w="6531" w:type="dxa"/>
            <w:gridSpan w:val="7"/>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公开部门：重庆市渝中区人民政府上清寺街道办事处</w:t>
            </w:r>
          </w:p>
        </w:tc>
        <w:tc>
          <w:tcPr>
            <w:tcW w:w="4388" w:type="dxa"/>
            <w:gridSpan w:val="5"/>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24"/>
                <w:szCs w:val="24"/>
                <w:shd w:val="clear" w:color="auto" w:fill="FFFFFF"/>
              </w:rPr>
            </w:pPr>
            <w:r>
              <w:rPr>
                <w:rFonts w:hint="eastAsia" w:ascii="宋体" w:hAnsi="宋体" w:eastAsia="宋体" w:cs="Arial"/>
                <w:kern w:val="0"/>
                <w:sz w:val="24"/>
                <w:szCs w:val="24"/>
                <w:shd w:val="clear" w:color="auto" w:fill="FFFFFF"/>
              </w:rPr>
              <w:t xml:space="preserve">      </w:t>
            </w:r>
            <w:r>
              <w:rPr>
                <w:rFonts w:hint="eastAsia" w:ascii="宋体" w:hAnsi="宋体" w:eastAsia="宋体" w:cs="宋体"/>
                <w:kern w:val="0"/>
                <w:sz w:val="24"/>
                <w:szCs w:val="24"/>
                <w:shd w:val="clear" w:color="auto" w:fill="FFFFFF"/>
              </w:rPr>
              <w:t>2018</w:t>
            </w:r>
            <w:r>
              <w:rPr>
                <w:rFonts w:hint="eastAsia" w:ascii="宋体" w:hAnsi="宋体" w:eastAsia="宋体" w:cs="Arial"/>
                <w:kern w:val="0"/>
                <w:sz w:val="24"/>
                <w:szCs w:val="24"/>
                <w:shd w:val="clear" w:color="auto" w:fill="FFFFFF"/>
              </w:rPr>
              <w:t>年度</w:t>
            </w:r>
          </w:p>
        </w:tc>
        <w:tc>
          <w:tcPr>
            <w:tcW w:w="2981" w:type="dxa"/>
            <w:gridSpan w:val="3"/>
            <w:tcBorders>
              <w:top w:val="nil"/>
              <w:left w:val="nil"/>
              <w:bottom w:val="single" w:color="auto" w:sz="4" w:space="0"/>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r>
      <w:tr>
        <w:tblPrEx>
          <w:tblCellMar>
            <w:top w:w="0" w:type="dxa"/>
            <w:left w:w="108" w:type="dxa"/>
            <w:bottom w:w="0" w:type="dxa"/>
            <w:right w:w="108" w:type="dxa"/>
          </w:tblCellMar>
        </w:tblPrEx>
        <w:trPr>
          <w:gridAfter w:val="1"/>
          <w:wAfter w:w="236" w:type="dxa"/>
          <w:trHeight w:val="501" w:hRule="atLeast"/>
        </w:trPr>
        <w:tc>
          <w:tcPr>
            <w:tcW w:w="6531" w:type="dxa"/>
            <w:gridSpan w:val="7"/>
            <w:tcBorders>
              <w:top w:val="nil"/>
              <w:left w:val="single" w:color="000000" w:sz="4" w:space="0"/>
              <w:bottom w:val="single" w:color="000000" w:sz="4" w:space="0"/>
              <w:right w:val="single" w:color="auto" w:sz="4" w:space="0"/>
            </w:tcBorders>
            <w:shd w:val="clear" w:color="auto" w:fill="FFFFFF"/>
            <w:noWrap w:val="0"/>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w:t>
            </w:r>
          </w:p>
        </w:tc>
        <w:tc>
          <w:tcPr>
            <w:tcW w:w="7369" w:type="dxa"/>
            <w:gridSpan w:val="8"/>
            <w:tcBorders>
              <w:top w:val="single" w:color="auto" w:sz="4" w:space="0"/>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决算数</w:t>
            </w:r>
          </w:p>
        </w:tc>
      </w:tr>
      <w:tr>
        <w:tblPrEx>
          <w:tblCellMar>
            <w:top w:w="0" w:type="dxa"/>
            <w:left w:w="108" w:type="dxa"/>
            <w:bottom w:w="0" w:type="dxa"/>
            <w:right w:w="108" w:type="dxa"/>
          </w:tblCellMar>
        </w:tblPrEx>
        <w:trPr>
          <w:gridAfter w:val="1"/>
          <w:wAfter w:w="236" w:type="dxa"/>
          <w:trHeight w:val="594" w:hRule="atLeast"/>
        </w:trPr>
        <w:tc>
          <w:tcPr>
            <w:tcW w:w="1428" w:type="dxa"/>
            <w:gridSpan w:val="4"/>
            <w:vMerge w:val="restart"/>
            <w:tcBorders>
              <w:top w:val="nil"/>
              <w:left w:val="single" w:color="000000" w:sz="4" w:space="0"/>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功能分类科目编码</w:t>
            </w:r>
          </w:p>
        </w:tc>
        <w:tc>
          <w:tcPr>
            <w:tcW w:w="5106" w:type="dxa"/>
            <w:gridSpan w:val="3"/>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项目（按“项”级功能分类科目）</w:t>
            </w:r>
          </w:p>
        </w:tc>
        <w:tc>
          <w:tcPr>
            <w:tcW w:w="2550" w:type="dxa"/>
            <w:gridSpan w:val="2"/>
            <w:vMerge w:val="restart"/>
            <w:tcBorders>
              <w:top w:val="nil"/>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2409" w:type="dxa"/>
            <w:gridSpan w:val="4"/>
            <w:vMerge w:val="restart"/>
            <w:tcBorders>
              <w:top w:val="single" w:color="auto" w:sz="4" w:space="0"/>
              <w:left w:val="nil"/>
              <w:bottom w:val="single" w:color="auto"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基本支出</w:t>
            </w:r>
          </w:p>
        </w:tc>
        <w:tc>
          <w:tcPr>
            <w:tcW w:w="2410" w:type="dxa"/>
            <w:gridSpan w:val="2"/>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项目支出</w:t>
            </w:r>
          </w:p>
        </w:tc>
      </w:tr>
      <w:tr>
        <w:tblPrEx>
          <w:tblCellMar>
            <w:top w:w="0" w:type="dxa"/>
            <w:left w:w="108" w:type="dxa"/>
            <w:bottom w:w="0" w:type="dxa"/>
            <w:right w:w="108" w:type="dxa"/>
          </w:tblCellMar>
        </w:tblPrEx>
        <w:trPr>
          <w:gridAfter w:val="1"/>
          <w:wAfter w:w="236" w:type="dxa"/>
          <w:trHeight w:val="594" w:hRule="atLeast"/>
        </w:trPr>
        <w:tc>
          <w:tcPr>
            <w:tcW w:w="1428" w:type="dxa"/>
            <w:gridSpan w:val="4"/>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5106" w:type="dxa"/>
            <w:gridSpan w:val="3"/>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550"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2409" w:type="dxa"/>
            <w:gridSpan w:val="4"/>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2410" w:type="dxa"/>
            <w:gridSpan w:val="2"/>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1"/>
          <w:wAfter w:w="236" w:type="dxa"/>
          <w:trHeight w:val="594" w:hRule="atLeast"/>
        </w:trPr>
        <w:tc>
          <w:tcPr>
            <w:tcW w:w="1428" w:type="dxa"/>
            <w:gridSpan w:val="4"/>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5106" w:type="dxa"/>
            <w:gridSpan w:val="3"/>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550" w:type="dxa"/>
            <w:gridSpan w:val="2"/>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2409" w:type="dxa"/>
            <w:gridSpan w:val="4"/>
            <w:vMerge w:val="continue"/>
            <w:tcBorders>
              <w:top w:val="single" w:color="auto" w:sz="4" w:space="0"/>
              <w:left w:val="nil"/>
              <w:bottom w:val="single" w:color="auto"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2410" w:type="dxa"/>
            <w:gridSpan w:val="2"/>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1"/>
          <w:wAfter w:w="236" w:type="dxa"/>
          <w:trHeight w:val="501" w:hRule="atLeast"/>
        </w:trPr>
        <w:tc>
          <w:tcPr>
            <w:tcW w:w="6531" w:type="dxa"/>
            <w:gridSpan w:val="7"/>
            <w:tcBorders>
              <w:top w:val="nil"/>
              <w:left w:val="single" w:color="000000" w:sz="4" w:space="0"/>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3,992.98</w:t>
            </w:r>
          </w:p>
        </w:tc>
        <w:tc>
          <w:tcPr>
            <w:tcW w:w="2409" w:type="dxa"/>
            <w:gridSpan w:val="4"/>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1,587.50</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2,405.47</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一般公共服务支出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1,517.61</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863.52</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654.09</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20103</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政府办公厅（室）及相关机构事务</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1,512.61</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863.52</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649.09</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行政运行</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843.04</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843.04</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2010302</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一般行政管理事务</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649.09</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649.09</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2010350</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事业运行</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20105</w:t>
            </w:r>
          </w:p>
        </w:tc>
        <w:tc>
          <w:tcPr>
            <w:tcW w:w="510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统计信息事务</w:t>
            </w:r>
          </w:p>
        </w:tc>
        <w:tc>
          <w:tcPr>
            <w:tcW w:w="255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5.00</w:t>
            </w:r>
          </w:p>
        </w:tc>
        <w:tc>
          <w:tcPr>
            <w:tcW w:w="2409" w:type="dxa"/>
            <w:gridSpan w:val="4"/>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2010502</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一般行政管理事务</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5.00</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204</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公共安全支出</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20402</w:t>
            </w:r>
          </w:p>
        </w:tc>
        <w:tc>
          <w:tcPr>
            <w:tcW w:w="510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公安</w:t>
            </w:r>
          </w:p>
        </w:tc>
        <w:tc>
          <w:tcPr>
            <w:tcW w:w="255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c>
          <w:tcPr>
            <w:tcW w:w="2409" w:type="dxa"/>
            <w:gridSpan w:val="4"/>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495.33</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2040204</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治安管理</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495.33</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科学技术支出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55.00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55.00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20604</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技术研究与开发</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40.00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40.00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2060499</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其他技术研究与开发支出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40.00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40.00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20607</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科学技术普及</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2060799</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其他科学技术普及支出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207</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文化体育与传媒支出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20701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文化</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2070109</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群众文化</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社会保障和就业支出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1,154.37</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284.90</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869.47</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20801</w:t>
            </w:r>
          </w:p>
        </w:tc>
        <w:tc>
          <w:tcPr>
            <w:tcW w:w="510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人力资源和社会保障管理事务</w:t>
            </w:r>
          </w:p>
        </w:tc>
        <w:tc>
          <w:tcPr>
            <w:tcW w:w="255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8.00</w:t>
            </w:r>
          </w:p>
        </w:tc>
        <w:tc>
          <w:tcPr>
            <w:tcW w:w="2409" w:type="dxa"/>
            <w:gridSpan w:val="4"/>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2080106</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就业管理事务</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8.00</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20802</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民政管理事务</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804.20</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804.20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2080208</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基层政权和社区建设</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799.70</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799.70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2080299</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其他民政管理事务支出</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4.50</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20805</w:t>
            </w:r>
          </w:p>
        </w:tc>
        <w:tc>
          <w:tcPr>
            <w:tcW w:w="510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行政事业单位离退休</w:t>
            </w:r>
          </w:p>
        </w:tc>
        <w:tc>
          <w:tcPr>
            <w:tcW w:w="255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249.46</w:t>
            </w:r>
          </w:p>
        </w:tc>
        <w:tc>
          <w:tcPr>
            <w:tcW w:w="2409" w:type="dxa"/>
            <w:gridSpan w:val="4"/>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249.46</w:t>
            </w:r>
          </w:p>
        </w:tc>
        <w:tc>
          <w:tcPr>
            <w:tcW w:w="241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归口管理的行政单位离退休</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66.18</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66.18</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2080505</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机关事业单位基本养老保险缴费支出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2080506</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机关事业单位职业年金缴费支出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2080599</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其他行政事业单位离退休支出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44.27</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44.27</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20808</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抚恤</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35.44</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35.44</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2080801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死亡抚恤</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20899</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其他社会保障和就业支出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57.27</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57.27</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2089901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其他社会保障和就业支出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57.27</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57.27</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医疗卫生与计划生育支出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138.03</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21007</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计划生育事务</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60.51</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2100716</w:t>
            </w:r>
          </w:p>
        </w:tc>
        <w:tc>
          <w:tcPr>
            <w:tcW w:w="510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计划生育机构</w:t>
            </w:r>
          </w:p>
        </w:tc>
        <w:tc>
          <w:tcPr>
            <w:tcW w:w="255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52.47</w:t>
            </w:r>
          </w:p>
        </w:tc>
        <w:tc>
          <w:tcPr>
            <w:tcW w:w="2409" w:type="dxa"/>
            <w:gridSpan w:val="4"/>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52.47</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2100717</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计划生育服务</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8.04</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8.04</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21011</w:t>
            </w:r>
          </w:p>
        </w:tc>
        <w:tc>
          <w:tcPr>
            <w:tcW w:w="510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行政事业单位医疗</w:t>
            </w:r>
          </w:p>
        </w:tc>
        <w:tc>
          <w:tcPr>
            <w:tcW w:w="255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2409" w:type="dxa"/>
            <w:gridSpan w:val="4"/>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77.52</w:t>
            </w:r>
          </w:p>
        </w:tc>
        <w:tc>
          <w:tcPr>
            <w:tcW w:w="241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2101101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行政单位医疗</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61.85</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61.85</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2101102</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事业单位医疗</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15.67</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15.67</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519.18</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278.11</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241.07</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城乡社区管理事务</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468.82</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278.11</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190.71</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2120101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行政运行</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278.11</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278.11</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2120104</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城管执法</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190.71</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190.71</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21203</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城乡社区公共设施</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35.00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2120399</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其他城乡社区公共设施支出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35.00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35.00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21205</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城乡社区环境卫生</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15.36</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15.36</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2120501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城乡社区环境卫生</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15.36</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15.36</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215</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资源勘探信息等支出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21506</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安全生产监管</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10.49</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2150699</w:t>
            </w:r>
          </w:p>
        </w:tc>
        <w:tc>
          <w:tcPr>
            <w:tcW w:w="5106" w:type="dxa"/>
            <w:gridSpan w:val="3"/>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其他安全生产监管支出</w:t>
            </w:r>
          </w:p>
        </w:tc>
        <w:tc>
          <w:tcPr>
            <w:tcW w:w="255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c>
          <w:tcPr>
            <w:tcW w:w="2409" w:type="dxa"/>
            <w:gridSpan w:val="4"/>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10.49</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216</w:t>
            </w:r>
          </w:p>
        </w:tc>
        <w:tc>
          <w:tcPr>
            <w:tcW w:w="5106" w:type="dxa"/>
            <w:gridSpan w:val="3"/>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商业服务业等支出</w:t>
            </w:r>
          </w:p>
        </w:tc>
        <w:tc>
          <w:tcPr>
            <w:tcW w:w="255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2409" w:type="dxa"/>
            <w:gridSpan w:val="4"/>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21699</w:t>
            </w:r>
          </w:p>
        </w:tc>
        <w:tc>
          <w:tcPr>
            <w:tcW w:w="5106" w:type="dxa"/>
            <w:gridSpan w:val="3"/>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其他商业服务业等支出</w:t>
            </w:r>
          </w:p>
        </w:tc>
        <w:tc>
          <w:tcPr>
            <w:tcW w:w="255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c>
          <w:tcPr>
            <w:tcW w:w="2409" w:type="dxa"/>
            <w:gridSpan w:val="4"/>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16.40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2169999</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其他商业服务业等支出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16.40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220</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国土海洋气象等支出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22001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国土资源事务</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1.10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2200111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地质灾害防治</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住房保障支出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22102</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住房改革支出</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83.46</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2210201</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住房公积金</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428" w:type="dxa"/>
            <w:gridSpan w:val="4"/>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2210203</w:t>
            </w:r>
          </w:p>
        </w:tc>
        <w:tc>
          <w:tcPr>
            <w:tcW w:w="5106" w:type="dxa"/>
            <w:gridSpan w:val="3"/>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购房补贴</w:t>
            </w:r>
          </w:p>
        </w:tc>
        <w:tc>
          <w:tcPr>
            <w:tcW w:w="255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19.38</w:t>
            </w:r>
          </w:p>
        </w:tc>
        <w:tc>
          <w:tcPr>
            <w:tcW w:w="2409" w:type="dxa"/>
            <w:gridSpan w:val="4"/>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19.38</w:t>
            </w:r>
          </w:p>
        </w:tc>
        <w:tc>
          <w:tcPr>
            <w:tcW w:w="2410"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After w:val="1"/>
          <w:wAfter w:w="236" w:type="dxa"/>
          <w:trHeight w:val="501" w:hRule="atLeast"/>
        </w:trPr>
        <w:tc>
          <w:tcPr>
            <w:tcW w:w="13900" w:type="dxa"/>
            <w:gridSpan w:val="15"/>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备注：本表反映部门本年度一般公共预算财政拨款支出情况。</w:t>
            </w:r>
          </w:p>
        </w:tc>
      </w:tr>
    </w:tbl>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pStyle w:val="33"/>
        <w:shd w:val="clear" w:color="auto" w:fill="FFFFFF"/>
        <w:spacing w:line="520" w:lineRule="exact"/>
        <w:jc w:val="center"/>
        <w:rPr>
          <w:rFonts w:hint="eastAsia" w:ascii="黑体" w:hAnsi="宋体" w:eastAsia="黑体" w:cs="Arial"/>
          <w:kern w:val="0"/>
          <w:sz w:val="44"/>
          <w:szCs w:val="44"/>
          <w:shd w:val="clear" w:color="auto" w:fill="FFFFFF"/>
        </w:rPr>
      </w:pPr>
      <w:r>
        <w:rPr>
          <w:rFonts w:hint="eastAsia" w:ascii="黑体" w:hAnsi="宋体" w:eastAsia="黑体" w:cs="黑体"/>
          <w:kern w:val="0"/>
          <w:sz w:val="44"/>
          <w:szCs w:val="44"/>
          <w:shd w:val="clear" w:color="auto" w:fill="FFFFFF"/>
        </w:rPr>
        <w:t>一般公共预算财政拨款基本支出决算表</w:t>
      </w:r>
    </w:p>
    <w:tbl>
      <w:tblPr>
        <w:tblStyle w:val="12"/>
        <w:tblW w:w="5000" w:type="pct"/>
        <w:tblInd w:w="-3" w:type="dxa"/>
        <w:tblLayout w:type="autofit"/>
        <w:tblCellMar>
          <w:top w:w="0" w:type="dxa"/>
          <w:left w:w="108" w:type="dxa"/>
          <w:bottom w:w="0" w:type="dxa"/>
          <w:right w:w="108" w:type="dxa"/>
        </w:tblCellMar>
      </w:tblPr>
      <w:tblGrid>
        <w:gridCol w:w="233"/>
        <w:gridCol w:w="2114"/>
        <w:gridCol w:w="341"/>
        <w:gridCol w:w="214"/>
        <w:gridCol w:w="4684"/>
        <w:gridCol w:w="341"/>
        <w:gridCol w:w="824"/>
        <w:gridCol w:w="1110"/>
        <w:gridCol w:w="1184"/>
        <w:gridCol w:w="906"/>
        <w:gridCol w:w="1970"/>
        <w:gridCol w:w="258"/>
      </w:tblGrid>
      <w:tr>
        <w:tblPrEx>
          <w:tblCellMar>
            <w:top w:w="0" w:type="dxa"/>
            <w:left w:w="108" w:type="dxa"/>
            <w:bottom w:w="0" w:type="dxa"/>
            <w:right w:w="108" w:type="dxa"/>
          </w:tblCellMar>
        </w:tblPrEx>
        <w:trPr>
          <w:gridAfter w:val="1"/>
          <w:wAfter w:w="236" w:type="dxa"/>
          <w:trHeight w:val="285" w:hRule="atLeast"/>
        </w:trPr>
        <w:tc>
          <w:tcPr>
            <w:tcW w:w="2368" w:type="dxa"/>
            <w:gridSpan w:val="2"/>
            <w:tcBorders>
              <w:top w:val="nil"/>
              <w:left w:val="nil"/>
              <w:bottom w:val="nil"/>
              <w:right w:val="nil"/>
            </w:tcBorders>
            <w:noWrap/>
            <w:vAlign w:val="bottom"/>
          </w:tcPr>
          <w:p>
            <w:pPr>
              <w:rPr>
                <w:rFonts w:hint="default" w:ascii="Times New Roman" w:hAnsi="Times New Roman" w:eastAsia="宋体" w:cs="Times New Roman"/>
                <w:kern w:val="0"/>
                <w:sz w:val="20"/>
                <w:szCs w:val="20"/>
              </w:rPr>
            </w:pPr>
          </w:p>
        </w:tc>
        <w:tc>
          <w:tcPr>
            <w:tcW w:w="5287" w:type="dxa"/>
            <w:gridSpan w:val="3"/>
            <w:tcBorders>
              <w:top w:val="nil"/>
              <w:left w:val="nil"/>
              <w:bottom w:val="nil"/>
              <w:right w:val="nil"/>
            </w:tcBorders>
            <w:noWrap/>
            <w:vAlign w:val="bottom"/>
          </w:tcPr>
          <w:p>
            <w:pPr>
              <w:rPr>
                <w:rFonts w:hint="default" w:ascii="Times New Roman" w:hAnsi="Times New Roman" w:eastAsia="宋体" w:cs="Times New Roman"/>
                <w:kern w:val="0"/>
                <w:sz w:val="20"/>
                <w:szCs w:val="20"/>
              </w:rPr>
            </w:pPr>
          </w:p>
        </w:tc>
        <w:tc>
          <w:tcPr>
            <w:tcW w:w="1174" w:type="dxa"/>
            <w:gridSpan w:val="2"/>
            <w:tcBorders>
              <w:top w:val="nil"/>
              <w:left w:val="nil"/>
              <w:bottom w:val="nil"/>
              <w:right w:val="nil"/>
            </w:tcBorders>
            <w:noWrap/>
            <w:vAlign w:val="bottom"/>
          </w:tcPr>
          <w:p>
            <w:pPr>
              <w:rPr>
                <w:rFonts w:hint="default" w:ascii="Times New Roman" w:hAnsi="Times New Roman" w:eastAsia="宋体" w:cs="Times New Roman"/>
                <w:kern w:val="0"/>
                <w:sz w:val="20"/>
                <w:szCs w:val="20"/>
              </w:rPr>
            </w:pPr>
          </w:p>
        </w:tc>
        <w:tc>
          <w:tcPr>
            <w:tcW w:w="2314" w:type="dxa"/>
            <w:gridSpan w:val="2"/>
            <w:tcBorders>
              <w:top w:val="nil"/>
              <w:left w:val="nil"/>
              <w:bottom w:val="nil"/>
              <w:right w:val="nil"/>
            </w:tcBorders>
            <w:noWrap/>
            <w:vAlign w:val="bottom"/>
          </w:tcPr>
          <w:p>
            <w:pPr>
              <w:rPr>
                <w:rFonts w:hint="default" w:ascii="Times New Roman" w:hAnsi="Times New Roman" w:eastAsia="宋体" w:cs="Times New Roman"/>
                <w:kern w:val="0"/>
                <w:sz w:val="20"/>
                <w:szCs w:val="20"/>
              </w:rPr>
            </w:pPr>
          </w:p>
        </w:tc>
        <w:tc>
          <w:tcPr>
            <w:tcW w:w="2901" w:type="dxa"/>
            <w:gridSpan w:val="2"/>
            <w:tcBorders>
              <w:top w:val="nil"/>
              <w:left w:val="nil"/>
              <w:bottom w:val="nil"/>
              <w:right w:val="nil"/>
            </w:tcBorders>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06</w:t>
            </w:r>
            <w:r>
              <w:rPr>
                <w:rFonts w:hint="eastAsia" w:ascii="宋体" w:hAnsi="宋体" w:eastAsia="宋体" w:cs="Arial"/>
                <w:color w:val="000000"/>
                <w:kern w:val="0"/>
                <w:sz w:val="24"/>
                <w:szCs w:val="24"/>
                <w:shd w:val="clear" w:color="auto" w:fill="FFFFFF"/>
              </w:rPr>
              <w:t>表</w:t>
            </w:r>
          </w:p>
        </w:tc>
      </w:tr>
      <w:tr>
        <w:tblPrEx>
          <w:tblCellMar>
            <w:top w:w="0" w:type="dxa"/>
            <w:left w:w="108" w:type="dxa"/>
            <w:bottom w:w="0" w:type="dxa"/>
            <w:right w:w="108" w:type="dxa"/>
          </w:tblCellMar>
        </w:tblPrEx>
        <w:trPr>
          <w:gridAfter w:val="1"/>
          <w:wAfter w:w="236" w:type="dxa"/>
          <w:trHeight w:val="270" w:hRule="atLeast"/>
        </w:trPr>
        <w:tc>
          <w:tcPr>
            <w:tcW w:w="7655" w:type="dxa"/>
            <w:gridSpan w:val="5"/>
            <w:tcBorders>
              <w:top w:val="nil"/>
              <w:left w:val="nil"/>
              <w:bottom w:val="nil"/>
              <w:right w:val="nil"/>
            </w:tcBorders>
            <w:noWrap/>
            <w:vAlign w:val="bottom"/>
          </w:tcPr>
          <w:p>
            <w:pPr>
              <w:rPr>
                <w:rFonts w:hint="default" w:ascii="Times New Roman" w:hAnsi="Times New Roman" w:eastAsia="宋体" w:cs="Times New Roman"/>
                <w:kern w:val="0"/>
                <w:sz w:val="20"/>
                <w:szCs w:val="20"/>
              </w:rPr>
            </w:pPr>
            <w:r>
              <w:rPr>
                <w:rFonts w:hint="eastAsia" w:ascii="宋体" w:hAnsi="宋体" w:eastAsia="宋体" w:cs="Arial"/>
                <w:color w:val="000000"/>
                <w:kern w:val="0"/>
                <w:sz w:val="24"/>
                <w:szCs w:val="24"/>
                <w:shd w:val="clear" w:color="auto" w:fill="FFFFFF"/>
              </w:rPr>
              <w:t>公开部门：重庆市渝中区人民政府上清寺街道办事处</w:t>
            </w:r>
          </w:p>
        </w:tc>
        <w:tc>
          <w:tcPr>
            <w:tcW w:w="1174" w:type="dxa"/>
            <w:gridSpan w:val="2"/>
            <w:tcBorders>
              <w:top w:val="nil"/>
              <w:left w:val="nil"/>
              <w:bottom w:val="nil"/>
              <w:right w:val="nil"/>
            </w:tcBorders>
            <w:noWrap/>
            <w:vAlign w:val="bottom"/>
          </w:tcPr>
          <w:p>
            <w:pPr>
              <w:rPr>
                <w:rFonts w:hint="default" w:ascii="Times New Roman" w:hAnsi="Times New Roman" w:eastAsia="宋体" w:cs="Times New Roman"/>
                <w:kern w:val="0"/>
                <w:sz w:val="20"/>
                <w:szCs w:val="20"/>
              </w:rPr>
            </w:pPr>
          </w:p>
        </w:tc>
        <w:tc>
          <w:tcPr>
            <w:tcW w:w="2314" w:type="dxa"/>
            <w:gridSpan w:val="2"/>
            <w:tcBorders>
              <w:top w:val="nil"/>
              <w:left w:val="nil"/>
              <w:bottom w:val="single" w:color="000000" w:sz="4" w:space="0"/>
              <w:right w:val="nil"/>
            </w:tcBorders>
            <w:noWrap/>
            <w:vAlign w:val="bottom"/>
          </w:tcPr>
          <w:p>
            <w:pPr>
              <w:rPr>
                <w:rFonts w:hint="default" w:ascii="Times New Roman" w:hAnsi="Times New Roman" w:eastAsia="宋体" w:cs="Times New Roman"/>
                <w:kern w:val="0"/>
                <w:sz w:val="20"/>
                <w:szCs w:val="20"/>
              </w:rPr>
            </w:pPr>
          </w:p>
        </w:tc>
        <w:tc>
          <w:tcPr>
            <w:tcW w:w="2901" w:type="dxa"/>
            <w:gridSpan w:val="2"/>
            <w:tcBorders>
              <w:top w:val="nil"/>
              <w:left w:val="nil"/>
              <w:bottom w:val="single" w:color="000000" w:sz="4" w:space="0"/>
              <w:right w:val="nil"/>
            </w:tcBorders>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r>
      <w:tr>
        <w:tblPrEx>
          <w:tblCellMar>
            <w:top w:w="0" w:type="dxa"/>
            <w:left w:w="108" w:type="dxa"/>
            <w:bottom w:w="0" w:type="dxa"/>
            <w:right w:w="108" w:type="dxa"/>
          </w:tblCellMar>
        </w:tblPrEx>
        <w:trPr>
          <w:gridBefore w:val="1"/>
          <w:wBefore w:w="236" w:type="dxa"/>
          <w:trHeight w:val="499" w:hRule="atLeast"/>
        </w:trPr>
        <w:tc>
          <w:tcPr>
            <w:tcW w:w="7763" w:type="dxa"/>
            <w:gridSpan w:val="5"/>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项目（按“项”级功能分类科目）</w:t>
            </w:r>
          </w:p>
        </w:tc>
        <w:tc>
          <w:tcPr>
            <w:tcW w:w="6305" w:type="dxa"/>
            <w:gridSpan w:val="6"/>
            <w:tcBorders>
              <w:top w:val="single" w:color="000000" w:sz="4" w:space="0"/>
              <w:left w:val="nil"/>
              <w:bottom w:val="single" w:color="000000" w:sz="4" w:space="0"/>
              <w:right w:val="single" w:color="000000" w:sz="4" w:space="0"/>
            </w:tcBorders>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2018</w:t>
            </w:r>
            <w:r>
              <w:rPr>
                <w:rFonts w:hint="eastAsia" w:ascii="宋体" w:hAnsi="宋体" w:eastAsia="宋体" w:cs="Arial"/>
                <w:b/>
                <w:bCs/>
                <w:kern w:val="0"/>
                <w:sz w:val="20"/>
                <w:szCs w:val="20"/>
                <w:shd w:val="clear" w:color="auto" w:fill="FFFFFF"/>
              </w:rPr>
              <w:t>年一般公共预算基本支出</w:t>
            </w:r>
          </w:p>
        </w:tc>
      </w:tr>
      <w:tr>
        <w:tblPrEx>
          <w:tblCellMar>
            <w:top w:w="0" w:type="dxa"/>
            <w:left w:w="108" w:type="dxa"/>
            <w:bottom w:w="0" w:type="dxa"/>
            <w:right w:w="108" w:type="dxa"/>
          </w:tblCellMar>
        </w:tblPrEx>
        <w:trPr>
          <w:gridBefore w:val="1"/>
          <w:wBefore w:w="236" w:type="dxa"/>
          <w:trHeight w:val="600" w:hRule="atLeast"/>
        </w:trPr>
        <w:tc>
          <w:tcPr>
            <w:tcW w:w="2476"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经济分类科目编码</w:t>
            </w:r>
          </w:p>
        </w:tc>
        <w:tc>
          <w:tcPr>
            <w:tcW w:w="5287" w:type="dxa"/>
            <w:gridSpan w:val="3"/>
            <w:tcBorders>
              <w:top w:val="single" w:color="000000" w:sz="4" w:space="0"/>
              <w:left w:val="nil"/>
              <w:bottom w:val="single" w:color="000000" w:sz="4" w:space="0"/>
              <w:right w:val="single" w:color="000000" w:sz="4" w:space="0"/>
            </w:tcBorders>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科目名称</w:t>
            </w:r>
          </w:p>
        </w:tc>
        <w:tc>
          <w:tcPr>
            <w:tcW w:w="1950" w:type="dxa"/>
            <w:gridSpan w:val="2"/>
            <w:tcBorders>
              <w:top w:val="single" w:color="000000" w:sz="4" w:space="0"/>
              <w:left w:val="nil"/>
              <w:bottom w:val="single" w:color="000000" w:sz="4" w:space="0"/>
              <w:right w:val="single" w:color="000000" w:sz="4" w:space="0"/>
            </w:tcBorders>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2108" w:type="dxa"/>
            <w:gridSpan w:val="2"/>
            <w:tcBorders>
              <w:top w:val="single" w:color="000000" w:sz="4" w:space="0"/>
              <w:left w:val="nil"/>
              <w:bottom w:val="single" w:color="000000" w:sz="4" w:space="0"/>
              <w:right w:val="single" w:color="000000" w:sz="4" w:space="0"/>
            </w:tcBorders>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人员经费</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公用经费</w:t>
            </w:r>
          </w:p>
        </w:tc>
      </w:tr>
      <w:tr>
        <w:tblPrEx>
          <w:tblCellMar>
            <w:top w:w="0" w:type="dxa"/>
            <w:left w:w="108" w:type="dxa"/>
            <w:bottom w:w="0" w:type="dxa"/>
            <w:right w:w="108" w:type="dxa"/>
          </w:tblCellMar>
        </w:tblPrEx>
        <w:trPr>
          <w:gridBefore w:val="1"/>
          <w:wBefore w:w="236" w:type="dxa"/>
          <w:trHeight w:val="600" w:hRule="atLeast"/>
        </w:trPr>
        <w:tc>
          <w:tcPr>
            <w:tcW w:w="7763" w:type="dxa"/>
            <w:gridSpan w:val="5"/>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1950" w:type="dxa"/>
            <w:gridSpan w:val="2"/>
            <w:tcBorders>
              <w:top w:val="single" w:color="000000" w:sz="4" w:space="0"/>
              <w:left w:val="nil"/>
              <w:bottom w:val="single" w:color="000000" w:sz="4" w:space="0"/>
              <w:right w:val="single" w:color="000000" w:sz="4" w:space="0"/>
            </w:tcBorders>
            <w:noWrap w:val="0"/>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 xml:space="preserve">1381.89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 xml:space="preserve">1243.06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b/>
                <w:bCs/>
                <w:kern w:val="0"/>
                <w:sz w:val="20"/>
                <w:szCs w:val="20"/>
                <w:shd w:val="clear" w:color="auto" w:fill="FFFFFF"/>
              </w:rPr>
            </w:pPr>
            <w:r>
              <w:rPr>
                <w:rFonts w:hint="eastAsia" w:ascii="宋体" w:hAnsi="宋体" w:eastAsia="宋体" w:cs="宋体"/>
                <w:b/>
                <w:bCs/>
                <w:kern w:val="0"/>
                <w:sz w:val="20"/>
                <w:szCs w:val="20"/>
                <w:shd w:val="clear" w:color="auto" w:fill="FFFFFF"/>
              </w:rPr>
              <w:t>344.44</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工资福利支出</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1103.08</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1103.08</w:t>
            </w:r>
          </w:p>
        </w:tc>
        <w:tc>
          <w:tcPr>
            <w:tcW w:w="2247" w:type="dxa"/>
            <w:gridSpan w:val="2"/>
            <w:tcBorders>
              <w:top w:val="single" w:color="000000" w:sz="4" w:space="0"/>
              <w:left w:val="nil"/>
              <w:bottom w:val="single" w:color="000000" w:sz="4" w:space="0"/>
              <w:right w:val="single" w:color="000000"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30101</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基本工资</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314.30</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314.30</w:t>
            </w:r>
          </w:p>
        </w:tc>
        <w:tc>
          <w:tcPr>
            <w:tcW w:w="2247" w:type="dxa"/>
            <w:gridSpan w:val="2"/>
            <w:tcBorders>
              <w:top w:val="single" w:color="000000" w:sz="4" w:space="0"/>
              <w:left w:val="nil"/>
              <w:bottom w:val="single" w:color="000000" w:sz="4" w:space="0"/>
              <w:right w:val="single" w:color="000000"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30102</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津贴补贴</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201.09</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201.09</w:t>
            </w:r>
          </w:p>
        </w:tc>
        <w:tc>
          <w:tcPr>
            <w:tcW w:w="2247" w:type="dxa"/>
            <w:gridSpan w:val="2"/>
            <w:tcBorders>
              <w:top w:val="single" w:color="000000" w:sz="4" w:space="0"/>
              <w:left w:val="nil"/>
              <w:bottom w:val="single" w:color="000000" w:sz="4" w:space="0"/>
              <w:right w:val="single" w:color="000000"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30103</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奖金</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197.45</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197.45</w:t>
            </w:r>
          </w:p>
        </w:tc>
        <w:tc>
          <w:tcPr>
            <w:tcW w:w="2247" w:type="dxa"/>
            <w:gridSpan w:val="2"/>
            <w:tcBorders>
              <w:top w:val="single" w:color="000000" w:sz="4" w:space="0"/>
              <w:left w:val="nil"/>
              <w:bottom w:val="single" w:color="000000" w:sz="4" w:space="0"/>
              <w:right w:val="single" w:color="000000"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30107</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绩效工资</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20.48</w:t>
            </w:r>
          </w:p>
        </w:tc>
        <w:tc>
          <w:tcPr>
            <w:tcW w:w="2247" w:type="dxa"/>
            <w:gridSpan w:val="2"/>
            <w:tcBorders>
              <w:top w:val="single" w:color="000000" w:sz="4" w:space="0"/>
              <w:left w:val="nil"/>
              <w:bottom w:val="single" w:color="000000" w:sz="4" w:space="0"/>
              <w:right w:val="single" w:color="000000" w:sz="4" w:space="0"/>
            </w:tcBorders>
            <w:noWrap/>
            <w:vAlign w:val="bottom"/>
          </w:tcPr>
          <w:p>
            <w:pPr>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30108</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机关事业单位基本养老保险缴费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99.29</w:t>
            </w:r>
          </w:p>
        </w:tc>
        <w:tc>
          <w:tcPr>
            <w:tcW w:w="2247" w:type="dxa"/>
            <w:gridSpan w:val="2"/>
            <w:tcBorders>
              <w:top w:val="single" w:color="000000" w:sz="4" w:space="0"/>
              <w:left w:val="nil"/>
              <w:bottom w:val="single" w:color="000000" w:sz="4" w:space="0"/>
              <w:right w:val="single" w:color="000000"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30109</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职业年金缴费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39.72</w:t>
            </w:r>
          </w:p>
        </w:tc>
        <w:tc>
          <w:tcPr>
            <w:tcW w:w="2247" w:type="dxa"/>
            <w:gridSpan w:val="2"/>
            <w:tcBorders>
              <w:top w:val="single" w:color="000000" w:sz="4" w:space="0"/>
              <w:left w:val="nil"/>
              <w:bottom w:val="single" w:color="000000" w:sz="4" w:space="0"/>
              <w:right w:val="single" w:color="000000"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30110</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职工基本医疗保险缴费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58.44</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58.44</w:t>
            </w:r>
          </w:p>
        </w:tc>
        <w:tc>
          <w:tcPr>
            <w:tcW w:w="2247" w:type="dxa"/>
            <w:gridSpan w:val="2"/>
            <w:tcBorders>
              <w:top w:val="single" w:color="000000" w:sz="4" w:space="0"/>
              <w:left w:val="nil"/>
              <w:bottom w:val="single" w:color="000000" w:sz="4" w:space="0"/>
              <w:right w:val="single" w:color="000000" w:sz="4" w:space="0"/>
            </w:tcBorders>
            <w:noWrap/>
            <w:vAlign w:val="bottom"/>
          </w:tcPr>
          <w:p>
            <w:pPr>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30112</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其他社会保障缴费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5.39</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5.39</w:t>
            </w:r>
          </w:p>
        </w:tc>
        <w:tc>
          <w:tcPr>
            <w:tcW w:w="2247" w:type="dxa"/>
            <w:gridSpan w:val="2"/>
            <w:tcBorders>
              <w:top w:val="single" w:color="000000" w:sz="4" w:space="0"/>
              <w:left w:val="nil"/>
              <w:bottom w:val="single" w:color="000000" w:sz="4" w:space="0"/>
              <w:right w:val="single" w:color="000000" w:sz="4" w:space="0"/>
            </w:tcBorders>
            <w:noWrap/>
            <w:vAlign w:val="bottom"/>
          </w:tcPr>
          <w:p>
            <w:pPr>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30113</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住房公积金</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64.08</w:t>
            </w:r>
          </w:p>
        </w:tc>
        <w:tc>
          <w:tcPr>
            <w:tcW w:w="2247" w:type="dxa"/>
            <w:gridSpan w:val="2"/>
            <w:tcBorders>
              <w:top w:val="single" w:color="000000" w:sz="4" w:space="0"/>
              <w:left w:val="nil"/>
              <w:bottom w:val="single" w:color="000000" w:sz="4" w:space="0"/>
              <w:right w:val="single" w:color="000000" w:sz="4" w:space="0"/>
            </w:tcBorders>
            <w:noWrap/>
            <w:vAlign w:val="bottom"/>
          </w:tcPr>
          <w:p>
            <w:pPr>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30114</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医疗费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19.08</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19.08</w:t>
            </w:r>
          </w:p>
        </w:tc>
        <w:tc>
          <w:tcPr>
            <w:tcW w:w="2247" w:type="dxa"/>
            <w:gridSpan w:val="2"/>
            <w:tcBorders>
              <w:top w:val="single" w:color="000000" w:sz="4" w:space="0"/>
              <w:left w:val="nil"/>
              <w:bottom w:val="single" w:color="000000" w:sz="4" w:space="0"/>
              <w:right w:val="single" w:color="000000" w:sz="4" w:space="0"/>
            </w:tcBorders>
            <w:noWrap/>
            <w:vAlign w:val="bottom"/>
          </w:tcPr>
          <w:p>
            <w:pPr>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30199</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其他工资福利支出</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83.77</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83.77</w:t>
            </w:r>
          </w:p>
        </w:tc>
        <w:tc>
          <w:tcPr>
            <w:tcW w:w="2247" w:type="dxa"/>
            <w:gridSpan w:val="2"/>
            <w:tcBorders>
              <w:top w:val="single" w:color="000000" w:sz="4" w:space="0"/>
              <w:left w:val="nil"/>
              <w:bottom w:val="single" w:color="000000" w:sz="4" w:space="0"/>
              <w:right w:val="single" w:color="000000"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商品和服务支出</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322.92</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322.92</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30201</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办公费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16.46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16.46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30202</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印刷费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2.39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2.39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30205</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水费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1.33</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1.33</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30206</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电费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18.28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18.28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30207</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邮电费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21.97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21.97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30211</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差旅费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122.69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122.69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30212</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因公出国（境）费用</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1.80</w:t>
            </w:r>
          </w:p>
        </w:tc>
        <w:tc>
          <w:tcPr>
            <w:tcW w:w="2108" w:type="dxa"/>
            <w:gridSpan w:val="2"/>
            <w:tcBorders>
              <w:top w:val="single" w:color="000000" w:sz="4" w:space="0"/>
              <w:left w:val="nil"/>
              <w:bottom w:val="single" w:color="000000" w:sz="4" w:space="0"/>
              <w:right w:val="single" w:color="000000" w:sz="4" w:space="0"/>
            </w:tcBorders>
            <w:noWrap/>
            <w:vAlign w:val="center"/>
          </w:tcPr>
          <w:p>
            <w:pPr>
              <w:rPr>
                <w:rFonts w:hint="default" w:ascii="Times New Roman" w:hAnsi="Times New Roman" w:eastAsia="宋体" w:cs="Times New Roman"/>
                <w:kern w:val="0"/>
                <w:sz w:val="20"/>
                <w:szCs w:val="20"/>
              </w:rPr>
            </w:pP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1.80</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30213</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维修</w:t>
            </w:r>
            <w:r>
              <w:rPr>
                <w:rFonts w:hint="eastAsia" w:ascii="宋体" w:hAnsi="宋体" w:eastAsia="宋体" w:cs="宋体"/>
                <w:kern w:val="0"/>
                <w:sz w:val="20"/>
                <w:szCs w:val="20"/>
                <w:shd w:val="clear" w:color="auto" w:fill="FFFFFF"/>
              </w:rPr>
              <w:t>(</w:t>
            </w:r>
            <w:r>
              <w:rPr>
                <w:rFonts w:hint="eastAsia" w:ascii="宋体" w:hAnsi="宋体" w:eastAsia="宋体" w:cs="Arial"/>
                <w:kern w:val="0"/>
                <w:sz w:val="20"/>
                <w:szCs w:val="20"/>
                <w:shd w:val="clear" w:color="auto" w:fill="FFFFFF"/>
              </w:rPr>
              <w:t>护</w:t>
            </w:r>
            <w:r>
              <w:rPr>
                <w:rFonts w:hint="eastAsia" w:ascii="宋体" w:hAnsi="宋体" w:eastAsia="宋体" w:cs="宋体"/>
                <w:kern w:val="0"/>
                <w:sz w:val="20"/>
                <w:szCs w:val="20"/>
                <w:shd w:val="clear" w:color="auto" w:fill="FFFFFF"/>
              </w:rPr>
              <w:t>)</w:t>
            </w:r>
            <w:r>
              <w:rPr>
                <w:rFonts w:hint="eastAsia" w:ascii="宋体" w:hAnsi="宋体" w:eastAsia="宋体" w:cs="Arial"/>
                <w:kern w:val="0"/>
                <w:sz w:val="20"/>
                <w:szCs w:val="20"/>
                <w:shd w:val="clear" w:color="auto" w:fill="FFFFFF"/>
              </w:rPr>
              <w:t>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10.19</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10.19</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30214</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租赁费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0.96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0.96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30217</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公务接待费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0.07</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0.07</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30226</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劳务费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39.46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39.46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30227</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委托业务费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30228</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工会经费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1.95</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1.95</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30231</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公务用车运行维护费</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16.13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16.13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30239</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其他交通费用</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45.17</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45.17</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30299</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其他商品和服务支出</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22.46</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22.46</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nil"/>
              <w:left w:val="single" w:color="000000" w:sz="4" w:space="0"/>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303</w:t>
            </w:r>
          </w:p>
        </w:tc>
        <w:tc>
          <w:tcPr>
            <w:tcW w:w="5071" w:type="dxa"/>
            <w:gridSpan w:val="2"/>
            <w:tcBorders>
              <w:top w:val="nil"/>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对个人和家庭的补助</w:t>
            </w:r>
          </w:p>
        </w:tc>
        <w:tc>
          <w:tcPr>
            <w:tcW w:w="1950"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139.98</w:t>
            </w:r>
          </w:p>
        </w:tc>
        <w:tc>
          <w:tcPr>
            <w:tcW w:w="2108"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139.98</w:t>
            </w:r>
          </w:p>
        </w:tc>
        <w:tc>
          <w:tcPr>
            <w:tcW w:w="2247" w:type="dxa"/>
            <w:gridSpan w:val="2"/>
            <w:tcBorders>
              <w:top w:val="nil"/>
              <w:left w:val="nil"/>
              <w:bottom w:val="single" w:color="auto" w:sz="4" w:space="0"/>
              <w:right w:val="single" w:color="auto"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nil"/>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30304</w:t>
            </w:r>
          </w:p>
        </w:tc>
        <w:tc>
          <w:tcPr>
            <w:tcW w:w="5071" w:type="dxa"/>
            <w:gridSpan w:val="2"/>
            <w:tcBorders>
              <w:top w:val="nil"/>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抚恤金</w:t>
            </w:r>
          </w:p>
        </w:tc>
        <w:tc>
          <w:tcPr>
            <w:tcW w:w="1950"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2108"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35.44</w:t>
            </w:r>
          </w:p>
        </w:tc>
        <w:tc>
          <w:tcPr>
            <w:tcW w:w="2247" w:type="dxa"/>
            <w:gridSpan w:val="2"/>
            <w:tcBorders>
              <w:top w:val="nil"/>
              <w:left w:val="nil"/>
              <w:bottom w:val="single" w:color="auto" w:sz="4" w:space="0"/>
              <w:right w:val="single" w:color="auto"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nil"/>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30305</w:t>
            </w:r>
          </w:p>
        </w:tc>
        <w:tc>
          <w:tcPr>
            <w:tcW w:w="5071" w:type="dxa"/>
            <w:gridSpan w:val="2"/>
            <w:tcBorders>
              <w:top w:val="nil"/>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生活补助</w:t>
            </w:r>
          </w:p>
        </w:tc>
        <w:tc>
          <w:tcPr>
            <w:tcW w:w="1950"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64.27 </w:t>
            </w:r>
          </w:p>
        </w:tc>
        <w:tc>
          <w:tcPr>
            <w:tcW w:w="2108"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64.27 </w:t>
            </w:r>
          </w:p>
        </w:tc>
        <w:tc>
          <w:tcPr>
            <w:tcW w:w="2247" w:type="dxa"/>
            <w:gridSpan w:val="2"/>
            <w:tcBorders>
              <w:top w:val="nil"/>
              <w:left w:val="nil"/>
              <w:bottom w:val="single" w:color="auto" w:sz="4" w:space="0"/>
              <w:right w:val="single" w:color="auto"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nil"/>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30399</w:t>
            </w:r>
          </w:p>
        </w:tc>
        <w:tc>
          <w:tcPr>
            <w:tcW w:w="5071" w:type="dxa"/>
            <w:gridSpan w:val="2"/>
            <w:tcBorders>
              <w:top w:val="nil"/>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其他对个人和家庭的补助支出</w:t>
            </w:r>
          </w:p>
        </w:tc>
        <w:tc>
          <w:tcPr>
            <w:tcW w:w="1950"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40.27 </w:t>
            </w:r>
          </w:p>
        </w:tc>
        <w:tc>
          <w:tcPr>
            <w:tcW w:w="2108" w:type="dxa"/>
            <w:gridSpan w:val="2"/>
            <w:tcBorders>
              <w:top w:val="nil"/>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40.27 </w:t>
            </w:r>
          </w:p>
        </w:tc>
        <w:tc>
          <w:tcPr>
            <w:tcW w:w="2247" w:type="dxa"/>
            <w:gridSpan w:val="2"/>
            <w:tcBorders>
              <w:top w:val="nil"/>
              <w:left w:val="nil"/>
              <w:bottom w:val="single" w:color="000000" w:sz="4" w:space="0"/>
              <w:right w:val="single" w:color="auto" w:sz="4" w:space="0"/>
            </w:tcBorders>
            <w:noWrap/>
            <w:vAlign w:val="bottom"/>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310</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其他资本性支出</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21.52</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21.52</w:t>
            </w:r>
          </w:p>
        </w:tc>
      </w:tr>
      <w:tr>
        <w:tblPrEx>
          <w:tblCellMar>
            <w:top w:w="0" w:type="dxa"/>
            <w:left w:w="108" w:type="dxa"/>
            <w:bottom w:w="0" w:type="dxa"/>
            <w:right w:w="108" w:type="dxa"/>
          </w:tblCellMar>
        </w:tblPrEx>
        <w:trPr>
          <w:gridBefore w:val="1"/>
          <w:wBefore w:w="236" w:type="dxa"/>
          <w:trHeight w:val="499" w:hRule="atLeast"/>
        </w:trPr>
        <w:tc>
          <w:tcPr>
            <w:tcW w:w="2692" w:type="dxa"/>
            <w:gridSpan w:val="3"/>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520" w:lineRule="exact"/>
              <w:ind w:left="0" w:firstLine="200" w:firstLineChars="100"/>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31002</w:t>
            </w:r>
          </w:p>
        </w:tc>
        <w:tc>
          <w:tcPr>
            <w:tcW w:w="5071"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办公设备购置</w:t>
            </w:r>
          </w:p>
        </w:tc>
        <w:tc>
          <w:tcPr>
            <w:tcW w:w="1950"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21.52 </w:t>
            </w:r>
          </w:p>
        </w:tc>
        <w:tc>
          <w:tcPr>
            <w:tcW w:w="2108"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2247" w:type="dxa"/>
            <w:gridSpan w:val="2"/>
            <w:tcBorders>
              <w:top w:val="single" w:color="000000" w:sz="4" w:space="0"/>
              <w:left w:val="nil"/>
              <w:bottom w:val="single" w:color="000000" w:sz="4" w:space="0"/>
              <w:right w:val="single" w:color="000000" w:sz="4" w:space="0"/>
            </w:tcBorders>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 xml:space="preserve">21.52 </w:t>
            </w:r>
          </w:p>
        </w:tc>
      </w:tr>
    </w:tbl>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tbl>
      <w:tblPr>
        <w:tblStyle w:val="12"/>
        <w:tblW w:w="14046" w:type="dxa"/>
        <w:tblInd w:w="96" w:type="dxa"/>
        <w:tblLayout w:type="autofit"/>
        <w:tblCellMar>
          <w:top w:w="0" w:type="dxa"/>
          <w:left w:w="108" w:type="dxa"/>
          <w:bottom w:w="0" w:type="dxa"/>
          <w:right w:w="108" w:type="dxa"/>
        </w:tblCellMar>
      </w:tblPr>
      <w:tblGrid>
        <w:gridCol w:w="340"/>
        <w:gridCol w:w="340"/>
        <w:gridCol w:w="340"/>
        <w:gridCol w:w="3680"/>
        <w:gridCol w:w="1800"/>
        <w:gridCol w:w="1592"/>
        <w:gridCol w:w="1418"/>
        <w:gridCol w:w="250"/>
        <w:gridCol w:w="1452"/>
        <w:gridCol w:w="328"/>
        <w:gridCol w:w="1091"/>
        <w:gridCol w:w="1418"/>
      </w:tblGrid>
      <w:tr>
        <w:tblPrEx>
          <w:tblCellMar>
            <w:top w:w="0" w:type="dxa"/>
            <w:left w:w="108" w:type="dxa"/>
            <w:bottom w:w="0" w:type="dxa"/>
            <w:right w:w="108" w:type="dxa"/>
          </w:tblCellMar>
        </w:tblPrEx>
        <w:trPr>
          <w:trHeight w:val="555" w:hRule="atLeast"/>
        </w:trPr>
        <w:tc>
          <w:tcPr>
            <w:tcW w:w="34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34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3369" w:type="dxa"/>
            <w:gridSpan w:val="10"/>
            <w:tcBorders>
              <w:top w:val="nil"/>
              <w:left w:val="nil"/>
              <w:bottom w:val="nil"/>
              <w:right w:val="nil"/>
            </w:tcBorders>
            <w:shd w:val="clear" w:color="auto" w:fill="FFFFFF"/>
            <w:noWrap/>
            <w:vAlign w:val="center"/>
          </w:tcPr>
          <w:p>
            <w:pPr>
              <w:shd w:val="clear" w:color="auto" w:fill="FFFFFF"/>
              <w:spacing w:line="520" w:lineRule="exact"/>
              <w:jc w:val="center"/>
              <w:rPr>
                <w:rFonts w:hint="eastAsia" w:ascii="黑体" w:hAnsi="宋体" w:eastAsia="黑体" w:cs="Arial"/>
                <w:color w:val="000000"/>
                <w:kern w:val="0"/>
                <w:sz w:val="44"/>
                <w:szCs w:val="44"/>
                <w:shd w:val="clear" w:color="auto" w:fill="FFFFFF"/>
              </w:rPr>
            </w:pPr>
            <w:r>
              <w:rPr>
                <w:rFonts w:hint="eastAsia" w:ascii="黑体" w:hAnsi="宋体" w:eastAsia="黑体" w:cs="Arial"/>
                <w:color w:val="000000"/>
                <w:kern w:val="0"/>
                <w:sz w:val="44"/>
                <w:szCs w:val="44"/>
                <w:shd w:val="clear" w:color="auto" w:fill="FFFFFF"/>
              </w:rPr>
              <w:t>政府性基金预算财政拨款收入支出决算表</w:t>
            </w:r>
          </w:p>
        </w:tc>
      </w:tr>
      <w:tr>
        <w:tblPrEx>
          <w:tblCellMar>
            <w:top w:w="0" w:type="dxa"/>
            <w:left w:w="108" w:type="dxa"/>
            <w:bottom w:w="0" w:type="dxa"/>
            <w:right w:w="108" w:type="dxa"/>
          </w:tblCellMar>
        </w:tblPrEx>
        <w:trPr>
          <w:trHeight w:val="300" w:hRule="atLeast"/>
        </w:trPr>
        <w:tc>
          <w:tcPr>
            <w:tcW w:w="340" w:type="dxa"/>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c>
          <w:tcPr>
            <w:tcW w:w="34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34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368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800"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59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668"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780" w:type="dxa"/>
            <w:gridSpan w:val="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091"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418" w:type="dxa"/>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07</w:t>
            </w:r>
            <w:r>
              <w:rPr>
                <w:rFonts w:hint="eastAsia" w:ascii="宋体" w:hAnsi="宋体" w:eastAsia="宋体" w:cs="Arial"/>
                <w:color w:val="000000"/>
                <w:kern w:val="0"/>
                <w:sz w:val="24"/>
                <w:szCs w:val="24"/>
                <w:shd w:val="clear" w:color="auto" w:fill="FFFFFF"/>
              </w:rPr>
              <w:t>表</w:t>
            </w:r>
          </w:p>
        </w:tc>
      </w:tr>
      <w:tr>
        <w:tblPrEx>
          <w:tblCellMar>
            <w:top w:w="0" w:type="dxa"/>
            <w:left w:w="108" w:type="dxa"/>
            <w:bottom w:w="0" w:type="dxa"/>
            <w:right w:w="108" w:type="dxa"/>
          </w:tblCellMar>
        </w:tblPrEx>
        <w:trPr>
          <w:trHeight w:val="300" w:hRule="atLeast"/>
        </w:trPr>
        <w:tc>
          <w:tcPr>
            <w:tcW w:w="6500" w:type="dxa"/>
            <w:gridSpan w:val="5"/>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公开部门：重庆市渝中区人民政府上清寺街道办事处</w:t>
            </w:r>
          </w:p>
        </w:tc>
        <w:tc>
          <w:tcPr>
            <w:tcW w:w="1592" w:type="dxa"/>
            <w:tcBorders>
              <w:top w:val="nil"/>
              <w:left w:val="nil"/>
              <w:bottom w:val="single" w:color="808080" w:sz="4" w:space="0"/>
              <w:right w:val="nil"/>
            </w:tcBorders>
            <w:shd w:val="clear" w:color="auto" w:fill="FFFFFF"/>
            <w:noWrap/>
            <w:vAlign w:val="center"/>
          </w:tcPr>
          <w:p>
            <w:pPr>
              <w:shd w:val="clear" w:color="auto" w:fill="FFFFFF"/>
              <w:spacing w:line="520" w:lineRule="exact"/>
              <w:jc w:val="center"/>
              <w:rPr>
                <w:rFonts w:hint="eastAsia" w:ascii="宋体" w:hAnsi="宋体" w:eastAsia="宋体" w:cs="Arial"/>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2018</w:t>
            </w:r>
            <w:r>
              <w:rPr>
                <w:rFonts w:hint="eastAsia" w:ascii="宋体" w:hAnsi="宋体" w:eastAsia="宋体" w:cs="Arial"/>
                <w:color w:val="000000"/>
                <w:kern w:val="0"/>
                <w:sz w:val="24"/>
                <w:szCs w:val="24"/>
                <w:shd w:val="clear" w:color="auto" w:fill="FFFFFF"/>
              </w:rPr>
              <w:t>年度</w:t>
            </w:r>
          </w:p>
        </w:tc>
        <w:tc>
          <w:tcPr>
            <w:tcW w:w="1668" w:type="dxa"/>
            <w:gridSpan w:val="2"/>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780" w:type="dxa"/>
            <w:gridSpan w:val="2"/>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091" w:type="dxa"/>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418" w:type="dxa"/>
            <w:tcBorders>
              <w:top w:val="nil"/>
              <w:left w:val="nil"/>
              <w:bottom w:val="single" w:color="auto" w:sz="4" w:space="0"/>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r>
      <w:tr>
        <w:tblPrEx>
          <w:tblCellMar>
            <w:top w:w="0" w:type="dxa"/>
            <w:left w:w="108" w:type="dxa"/>
            <w:bottom w:w="0" w:type="dxa"/>
            <w:right w:w="108" w:type="dxa"/>
          </w:tblCellMar>
        </w:tblPrEx>
        <w:trPr>
          <w:trHeight w:val="501" w:hRule="atLeast"/>
        </w:trPr>
        <w:tc>
          <w:tcPr>
            <w:tcW w:w="4700" w:type="dxa"/>
            <w:gridSpan w:val="4"/>
            <w:tcBorders>
              <w:top w:val="nil"/>
              <w:left w:val="single" w:color="000000" w:sz="4" w:space="0"/>
              <w:bottom w:val="single" w:color="000000" w:sz="4" w:space="0"/>
              <w:right w:val="single" w:color="000000" w:sz="4" w:space="0"/>
            </w:tcBorders>
            <w:shd w:val="clear" w:color="auto" w:fill="FFFFFF"/>
            <w:noWrap w:val="0"/>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w:t>
            </w:r>
          </w:p>
        </w:tc>
        <w:tc>
          <w:tcPr>
            <w:tcW w:w="1800" w:type="dxa"/>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年初结转和结余</w:t>
            </w:r>
          </w:p>
        </w:tc>
        <w:tc>
          <w:tcPr>
            <w:tcW w:w="1592" w:type="dxa"/>
            <w:vMerge w:val="restart"/>
            <w:tcBorders>
              <w:top w:val="nil"/>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本年收入</w:t>
            </w:r>
          </w:p>
        </w:tc>
        <w:tc>
          <w:tcPr>
            <w:tcW w:w="4539" w:type="dxa"/>
            <w:gridSpan w:val="5"/>
            <w:tcBorders>
              <w:top w:val="single" w:color="auto" w:sz="4" w:space="0"/>
              <w:left w:val="nil"/>
              <w:bottom w:val="nil"/>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本年支出</w:t>
            </w:r>
          </w:p>
        </w:tc>
        <w:tc>
          <w:tcPr>
            <w:tcW w:w="1418" w:type="dxa"/>
            <w:vMerge w:val="restart"/>
            <w:tcBorders>
              <w:top w:val="nil"/>
              <w:left w:val="nil"/>
              <w:bottom w:val="single" w:color="000000" w:sz="4" w:space="0"/>
              <w:right w:val="single" w:color="auto"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年末结转和结余</w:t>
            </w:r>
          </w:p>
        </w:tc>
      </w:tr>
      <w:tr>
        <w:tblPrEx>
          <w:tblCellMar>
            <w:top w:w="0" w:type="dxa"/>
            <w:left w:w="108" w:type="dxa"/>
            <w:bottom w:w="0" w:type="dxa"/>
            <w:right w:w="108" w:type="dxa"/>
          </w:tblCellMar>
        </w:tblPrEx>
        <w:trPr>
          <w:trHeight w:val="594"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功能分类科目编码</w:t>
            </w:r>
          </w:p>
        </w:tc>
        <w:tc>
          <w:tcPr>
            <w:tcW w:w="3680" w:type="dxa"/>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项目（按“项”级功能分类科目）</w:t>
            </w:r>
          </w:p>
        </w:tc>
        <w:tc>
          <w:tcPr>
            <w:tcW w:w="180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592"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418" w:type="dxa"/>
            <w:vMerge w:val="restart"/>
            <w:tcBorders>
              <w:top w:val="nil"/>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1702" w:type="dxa"/>
            <w:gridSpan w:val="2"/>
            <w:vMerge w:val="restart"/>
            <w:tcBorders>
              <w:top w:val="single" w:color="auto" w:sz="4" w:space="0"/>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基本支出</w:t>
            </w:r>
          </w:p>
        </w:tc>
        <w:tc>
          <w:tcPr>
            <w:tcW w:w="1419" w:type="dxa"/>
            <w:gridSpan w:val="2"/>
            <w:vMerge w:val="restart"/>
            <w:tcBorders>
              <w:top w:val="single" w:color="auto" w:sz="4" w:space="0"/>
              <w:left w:val="nil"/>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项目支出</w:t>
            </w:r>
          </w:p>
        </w:tc>
        <w:tc>
          <w:tcPr>
            <w:tcW w:w="1418"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94"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368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80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592"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418"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702" w:type="dxa"/>
            <w:gridSpan w:val="2"/>
            <w:vMerge w:val="continue"/>
            <w:tcBorders>
              <w:top w:val="single" w:color="auto"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9" w:type="dxa"/>
            <w:gridSpan w:val="2"/>
            <w:vMerge w:val="continue"/>
            <w:tcBorders>
              <w:top w:val="single" w:color="auto"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8"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94"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368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80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592"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c>
          <w:tcPr>
            <w:tcW w:w="1418"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702" w:type="dxa"/>
            <w:gridSpan w:val="2"/>
            <w:vMerge w:val="continue"/>
            <w:tcBorders>
              <w:top w:val="single" w:color="auto"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9" w:type="dxa"/>
            <w:gridSpan w:val="2"/>
            <w:vMerge w:val="continue"/>
            <w:tcBorders>
              <w:top w:val="single" w:color="auto"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8" w:type="dxa"/>
            <w:vMerge w:val="continue"/>
            <w:tcBorders>
              <w:top w:val="nil"/>
              <w:left w:val="nil"/>
              <w:bottom w:val="single" w:color="000000" w:sz="4" w:space="0"/>
              <w:right w:val="single" w:color="auto" w:sz="4" w:space="0"/>
            </w:tcBorders>
            <w:shd w:val="clear" w:color="auto" w:fill="FFFFFF"/>
            <w:noWrap w:val="0"/>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01" w:hRule="atLeast"/>
        </w:trPr>
        <w:tc>
          <w:tcPr>
            <w:tcW w:w="4700" w:type="dxa"/>
            <w:gridSpan w:val="4"/>
            <w:tcBorders>
              <w:top w:val="nil"/>
              <w:left w:val="single" w:color="000000" w:sz="4" w:space="0"/>
              <w:bottom w:val="single" w:color="000000" w:sz="4" w:space="0"/>
              <w:right w:val="single" w:color="000000" w:sz="4" w:space="0"/>
            </w:tcBorders>
            <w:shd w:val="clear" w:color="auto" w:fill="FFFFFF"/>
            <w:noWrap w:val="0"/>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合计</w:t>
            </w:r>
          </w:p>
        </w:tc>
        <w:tc>
          <w:tcPr>
            <w:tcW w:w="180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9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418"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41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418"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1020" w:type="dxa"/>
            <w:gridSpan w:val="3"/>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368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800"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59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418"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419"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418"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300" w:hRule="atLeast"/>
        </w:trPr>
        <w:tc>
          <w:tcPr>
            <w:tcW w:w="14049" w:type="dxa"/>
            <w:gridSpan w:val="1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备注：本表反映部门本年度政府性基金预算财政拨款收入支出及结转和结余情况。</w:t>
            </w:r>
          </w:p>
        </w:tc>
      </w:tr>
      <w:tr>
        <w:tblPrEx>
          <w:tblCellMar>
            <w:top w:w="0" w:type="dxa"/>
            <w:left w:w="108" w:type="dxa"/>
            <w:bottom w:w="0" w:type="dxa"/>
            <w:right w:w="108" w:type="dxa"/>
          </w:tblCellMar>
        </w:tblPrEx>
        <w:trPr>
          <w:trHeight w:val="300" w:hRule="atLeast"/>
        </w:trPr>
        <w:tc>
          <w:tcPr>
            <w:tcW w:w="14049" w:type="dxa"/>
            <w:gridSpan w:val="12"/>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本单位无政府性基金收入，也没有使用政府性基金安排的支出，故本表无数据。</w:t>
            </w:r>
          </w:p>
        </w:tc>
      </w:tr>
    </w:tbl>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tbl>
      <w:tblPr>
        <w:tblStyle w:val="12"/>
        <w:tblW w:w="13904" w:type="dxa"/>
        <w:tblInd w:w="96" w:type="dxa"/>
        <w:tblLayout w:type="autofit"/>
        <w:tblCellMar>
          <w:top w:w="0" w:type="dxa"/>
          <w:left w:w="108" w:type="dxa"/>
          <w:bottom w:w="0" w:type="dxa"/>
          <w:right w:w="108" w:type="dxa"/>
        </w:tblCellMar>
      </w:tblPr>
      <w:tblGrid>
        <w:gridCol w:w="4407"/>
        <w:gridCol w:w="257"/>
        <w:gridCol w:w="1445"/>
        <w:gridCol w:w="1702"/>
        <w:gridCol w:w="4394"/>
        <w:gridCol w:w="1702"/>
      </w:tblGrid>
      <w:tr>
        <w:tblPrEx>
          <w:tblCellMar>
            <w:top w:w="0" w:type="dxa"/>
            <w:left w:w="108" w:type="dxa"/>
            <w:bottom w:w="0" w:type="dxa"/>
            <w:right w:w="108" w:type="dxa"/>
          </w:tblCellMar>
        </w:tblPrEx>
        <w:trPr>
          <w:trHeight w:val="555" w:hRule="atLeast"/>
        </w:trPr>
        <w:tc>
          <w:tcPr>
            <w:tcW w:w="13907" w:type="dxa"/>
            <w:gridSpan w:val="6"/>
            <w:tcBorders>
              <w:top w:val="nil"/>
              <w:left w:val="nil"/>
              <w:bottom w:val="nil"/>
              <w:right w:val="nil"/>
            </w:tcBorders>
            <w:shd w:val="clear" w:color="auto" w:fill="FFFFFF"/>
            <w:noWrap/>
            <w:vAlign w:val="center"/>
          </w:tcPr>
          <w:p>
            <w:pPr>
              <w:shd w:val="clear" w:color="auto" w:fill="FFFFFF"/>
              <w:spacing w:line="520" w:lineRule="exact"/>
              <w:jc w:val="center"/>
              <w:rPr>
                <w:rFonts w:hint="eastAsia" w:ascii="黑体" w:hAnsi="宋体" w:eastAsia="黑体" w:cs="Arial"/>
                <w:color w:val="000000"/>
                <w:kern w:val="0"/>
                <w:sz w:val="44"/>
                <w:szCs w:val="44"/>
                <w:shd w:val="clear" w:color="auto" w:fill="FFFFFF"/>
              </w:rPr>
            </w:pPr>
            <w:r>
              <w:rPr>
                <w:rFonts w:hint="eastAsia" w:ascii="黑体" w:hAnsi="宋体" w:eastAsia="黑体" w:cs="Arial"/>
                <w:color w:val="000000"/>
                <w:kern w:val="0"/>
                <w:sz w:val="44"/>
                <w:szCs w:val="44"/>
                <w:shd w:val="clear" w:color="auto" w:fill="FFFFFF"/>
              </w:rPr>
              <w:t>部门决算相关信息统计表</w:t>
            </w:r>
          </w:p>
        </w:tc>
      </w:tr>
      <w:tr>
        <w:tblPrEx>
          <w:tblCellMar>
            <w:top w:w="0" w:type="dxa"/>
            <w:left w:w="108" w:type="dxa"/>
            <w:bottom w:w="0" w:type="dxa"/>
            <w:right w:w="108" w:type="dxa"/>
          </w:tblCellMar>
        </w:tblPrEx>
        <w:trPr>
          <w:trHeight w:val="300" w:hRule="atLeast"/>
        </w:trPr>
        <w:tc>
          <w:tcPr>
            <w:tcW w:w="4664" w:type="dxa"/>
            <w:gridSpan w:val="2"/>
            <w:tcBorders>
              <w:top w:val="nil"/>
              <w:left w:val="nil"/>
              <w:bottom w:val="nil"/>
              <w:right w:val="nil"/>
            </w:tcBorders>
            <w:shd w:val="clear" w:color="auto" w:fill="FFFFFF"/>
            <w:noWrap/>
            <w:vAlign w:val="center"/>
          </w:tcPr>
          <w:p>
            <w:pPr>
              <w:shd w:val="clear" w:color="auto" w:fill="FFFFFF"/>
              <w:spacing w:line="520" w:lineRule="exact"/>
              <w:rPr>
                <w:rFonts w:hint="default" w:ascii="Tahoma" w:hAnsi="Tahoma" w:eastAsia="Tahoma" w:cs="Tahoma"/>
                <w:kern w:val="0"/>
                <w:sz w:val="16"/>
                <w:szCs w:val="16"/>
                <w:shd w:val="clear" w:color="auto" w:fill="FFFFFF"/>
              </w:rPr>
            </w:pPr>
            <w:r>
              <w:rPr>
                <w:rFonts w:hint="eastAsia" w:ascii="Tahoma" w:hAnsi="Tahoma" w:eastAsia="宋体" w:cs="Tahoma"/>
                <w:kern w:val="0"/>
                <w:sz w:val="16"/>
                <w:szCs w:val="16"/>
                <w:shd w:val="clear" w:color="auto" w:fill="FFFFFF"/>
              </w:rPr>
              <w:t>　</w:t>
            </w:r>
          </w:p>
        </w:tc>
        <w:tc>
          <w:tcPr>
            <w:tcW w:w="1445"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702"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4394" w:type="dxa"/>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702" w:type="dxa"/>
            <w:tcBorders>
              <w:top w:val="nil"/>
              <w:left w:val="nil"/>
              <w:bottom w:val="nil"/>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w:t>
            </w:r>
            <w:r>
              <w:rPr>
                <w:rFonts w:hint="eastAsia" w:ascii="宋体" w:hAnsi="宋体" w:eastAsia="宋体" w:cs="宋体"/>
                <w:color w:val="000000"/>
                <w:kern w:val="0"/>
                <w:sz w:val="24"/>
                <w:szCs w:val="24"/>
                <w:shd w:val="clear" w:color="auto" w:fill="FFFFFF"/>
              </w:rPr>
              <w:t>08</w:t>
            </w:r>
            <w:r>
              <w:rPr>
                <w:rFonts w:hint="eastAsia" w:ascii="宋体" w:hAnsi="宋体" w:eastAsia="宋体" w:cs="Arial"/>
                <w:color w:val="000000"/>
                <w:kern w:val="0"/>
                <w:sz w:val="24"/>
                <w:szCs w:val="24"/>
                <w:shd w:val="clear" w:color="auto" w:fill="FFFFFF"/>
              </w:rPr>
              <w:t>表</w:t>
            </w:r>
          </w:p>
        </w:tc>
      </w:tr>
      <w:tr>
        <w:tblPrEx>
          <w:tblCellMar>
            <w:top w:w="0" w:type="dxa"/>
            <w:left w:w="108" w:type="dxa"/>
            <w:bottom w:w="0" w:type="dxa"/>
            <w:right w:w="108" w:type="dxa"/>
          </w:tblCellMar>
        </w:tblPrEx>
        <w:trPr>
          <w:trHeight w:val="300" w:hRule="atLeast"/>
        </w:trPr>
        <w:tc>
          <w:tcPr>
            <w:tcW w:w="6109" w:type="dxa"/>
            <w:gridSpan w:val="3"/>
            <w:tcBorders>
              <w:top w:val="nil"/>
              <w:left w:val="nil"/>
              <w:bottom w:val="single" w:color="808080" w:sz="4" w:space="0"/>
              <w:right w:val="nil"/>
            </w:tcBorders>
            <w:shd w:val="clear" w:color="auto" w:fill="FFFFFF"/>
            <w:noWrap/>
            <w:vAlign w:val="center"/>
          </w:tcPr>
          <w:p>
            <w:pPr>
              <w:shd w:val="clear" w:color="auto" w:fill="FFFFFF"/>
              <w:spacing w:line="520" w:lineRule="exac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公开部门：重庆市渝中区人民政府上清寺街道办事处</w:t>
            </w:r>
          </w:p>
        </w:tc>
        <w:tc>
          <w:tcPr>
            <w:tcW w:w="1702" w:type="dxa"/>
            <w:tcBorders>
              <w:top w:val="nil"/>
              <w:left w:val="nil"/>
              <w:bottom w:val="single" w:color="808080" w:sz="4" w:space="0"/>
              <w:right w:val="nil"/>
            </w:tcBorders>
            <w:shd w:val="clear" w:color="auto" w:fill="FFFFFF"/>
            <w:noWrap/>
            <w:vAlign w:val="center"/>
          </w:tcPr>
          <w:p>
            <w:pPr>
              <w:shd w:val="clear" w:color="auto" w:fill="FFFFFF"/>
              <w:spacing w:line="520" w:lineRule="exact"/>
              <w:jc w:val="center"/>
              <w:rPr>
                <w:rFonts w:hint="eastAsia" w:ascii="宋体" w:hAnsi="宋体" w:eastAsia="宋体" w:cs="Arial"/>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2018</w:t>
            </w:r>
            <w:r>
              <w:rPr>
                <w:rFonts w:hint="eastAsia" w:ascii="宋体" w:hAnsi="宋体" w:eastAsia="宋体" w:cs="Arial"/>
                <w:color w:val="000000"/>
                <w:kern w:val="0"/>
                <w:sz w:val="24"/>
                <w:szCs w:val="24"/>
                <w:shd w:val="clear" w:color="auto" w:fill="FFFFFF"/>
              </w:rPr>
              <w:t>年度</w:t>
            </w:r>
          </w:p>
        </w:tc>
        <w:tc>
          <w:tcPr>
            <w:tcW w:w="4394" w:type="dxa"/>
            <w:tcBorders>
              <w:top w:val="nil"/>
              <w:left w:val="nil"/>
              <w:bottom w:val="single" w:color="auto" w:sz="4" w:space="0"/>
              <w:right w:val="nil"/>
            </w:tcBorders>
            <w:shd w:val="clear" w:color="auto" w:fill="FFFFFF"/>
            <w:noWrap/>
            <w:vAlign w:val="center"/>
          </w:tcPr>
          <w:p>
            <w:pPr>
              <w:shd w:val="clear" w:color="auto" w:fill="FFFFFF"/>
              <w:spacing w:line="520" w:lineRule="exact"/>
              <w:rPr>
                <w:rFonts w:hint="eastAsia" w:ascii="宋体" w:hAnsi="宋体" w:eastAsia="宋体" w:cs="Arial"/>
                <w:kern w:val="0"/>
                <w:sz w:val="18"/>
                <w:szCs w:val="18"/>
                <w:shd w:val="clear" w:color="auto" w:fill="FFFFFF"/>
              </w:rPr>
            </w:pPr>
            <w:r>
              <w:rPr>
                <w:rFonts w:hint="eastAsia" w:ascii="宋体" w:hAnsi="宋体" w:eastAsia="宋体" w:cs="Arial"/>
                <w:kern w:val="0"/>
                <w:sz w:val="18"/>
                <w:szCs w:val="18"/>
                <w:shd w:val="clear" w:color="auto" w:fill="FFFFFF"/>
              </w:rPr>
              <w:t>　</w:t>
            </w:r>
          </w:p>
        </w:tc>
        <w:tc>
          <w:tcPr>
            <w:tcW w:w="1702" w:type="dxa"/>
            <w:tcBorders>
              <w:top w:val="nil"/>
              <w:left w:val="nil"/>
              <w:bottom w:val="single" w:color="auto" w:sz="4" w:space="0"/>
              <w:right w:val="nil"/>
            </w:tcBorders>
            <w:shd w:val="clear" w:color="auto" w:fill="FFFFFF"/>
            <w:noWrap/>
            <w:vAlign w:val="center"/>
          </w:tcPr>
          <w:p>
            <w:pPr>
              <w:shd w:val="clear" w:color="auto" w:fill="FFFFFF"/>
              <w:spacing w:line="520" w:lineRule="exact"/>
              <w:jc w:val="right"/>
              <w:rPr>
                <w:rFonts w:hint="eastAsia" w:ascii="宋体" w:hAnsi="宋体" w:eastAsia="宋体" w:cs="Arial"/>
                <w:color w:val="000000"/>
                <w:kern w:val="0"/>
                <w:sz w:val="24"/>
                <w:szCs w:val="24"/>
                <w:shd w:val="clear" w:color="auto" w:fill="FFFFFF"/>
              </w:rPr>
            </w:pPr>
            <w:r>
              <w:rPr>
                <w:rFonts w:hint="eastAsia" w:ascii="宋体" w:hAnsi="宋体" w:eastAsia="宋体" w:cs="Arial"/>
                <w:color w:val="000000"/>
                <w:kern w:val="0"/>
                <w:sz w:val="24"/>
                <w:szCs w:val="24"/>
                <w:shd w:val="clear" w:color="auto" w:fill="FFFFFF"/>
              </w:rPr>
              <w:t>单位：万元</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  目</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预算数</w:t>
            </w:r>
          </w:p>
        </w:tc>
        <w:tc>
          <w:tcPr>
            <w:tcW w:w="1702" w:type="dxa"/>
            <w:tcBorders>
              <w:top w:val="nil"/>
              <w:left w:val="nil"/>
              <w:bottom w:val="single" w:color="000000"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决算数</w:t>
            </w:r>
          </w:p>
        </w:tc>
        <w:tc>
          <w:tcPr>
            <w:tcW w:w="4394"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项  目</w:t>
            </w:r>
          </w:p>
        </w:tc>
        <w:tc>
          <w:tcPr>
            <w:tcW w:w="1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决算数</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一、“三公”经费支出</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4394"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二、机关运行经费</w:t>
            </w:r>
          </w:p>
        </w:tc>
        <w:tc>
          <w:tcPr>
            <w:tcW w:w="1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344.44</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（一）支出合计</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19.00</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20.63</w:t>
            </w:r>
          </w:p>
        </w:tc>
        <w:tc>
          <w:tcPr>
            <w:tcW w:w="4394"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（一）行政单位</w:t>
            </w:r>
          </w:p>
        </w:tc>
        <w:tc>
          <w:tcPr>
            <w:tcW w:w="170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344.44</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1</w:t>
            </w:r>
            <w:r>
              <w:rPr>
                <w:rFonts w:hint="eastAsia" w:ascii="宋体" w:hAnsi="宋体" w:eastAsia="宋体" w:cs="Arial"/>
                <w:kern w:val="0"/>
                <w:sz w:val="20"/>
                <w:szCs w:val="20"/>
                <w:shd w:val="clear" w:color="auto" w:fill="FFFFFF"/>
              </w:rPr>
              <w:t>．因公出国（境）费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3.60</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（二）参照公务员法管理事业单位</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2</w:t>
            </w:r>
            <w:r>
              <w:rPr>
                <w:rFonts w:hint="eastAsia" w:ascii="宋体" w:hAnsi="宋体" w:eastAsia="宋体" w:cs="Arial"/>
                <w:kern w:val="0"/>
                <w:sz w:val="20"/>
                <w:szCs w:val="20"/>
                <w:shd w:val="clear" w:color="auto" w:fill="FFFFFF"/>
              </w:rPr>
              <w:t>．公务用车购置及运行维护费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17.00</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16.95</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1</w:t>
            </w:r>
            <w:r>
              <w:rPr>
                <w:rFonts w:hint="eastAsia" w:ascii="宋体" w:hAnsi="宋体" w:eastAsia="宋体" w:cs="Arial"/>
                <w:kern w:val="0"/>
                <w:sz w:val="20"/>
                <w:szCs w:val="20"/>
                <w:shd w:val="clear" w:color="auto" w:fill="FFFFFF"/>
              </w:rPr>
              <w:t>）公务用车购置费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三、国有资产占用情况</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2</w:t>
            </w:r>
            <w:r>
              <w:rPr>
                <w:rFonts w:hint="eastAsia" w:ascii="宋体" w:hAnsi="宋体" w:eastAsia="宋体" w:cs="Arial"/>
                <w:kern w:val="0"/>
                <w:sz w:val="20"/>
                <w:szCs w:val="20"/>
                <w:shd w:val="clear" w:color="auto" w:fill="FFFFFF"/>
              </w:rPr>
              <w:t>）公务用车运行维护费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17.00</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16.95</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（一）车辆数合计（辆）</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3</w:t>
            </w:r>
            <w:r>
              <w:rPr>
                <w:rFonts w:hint="eastAsia" w:ascii="宋体" w:hAnsi="宋体" w:eastAsia="宋体" w:cs="Arial"/>
                <w:kern w:val="0"/>
                <w:sz w:val="20"/>
                <w:szCs w:val="20"/>
                <w:shd w:val="clear" w:color="auto" w:fill="FFFFFF"/>
              </w:rPr>
              <w:t>．公务接待费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0.07</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1.</w:t>
            </w:r>
            <w:r>
              <w:rPr>
                <w:rFonts w:hint="eastAsia" w:ascii="宋体" w:hAnsi="宋体" w:eastAsia="宋体" w:cs="Arial"/>
                <w:kern w:val="0"/>
                <w:sz w:val="20"/>
                <w:szCs w:val="20"/>
                <w:shd w:val="clear" w:color="auto" w:fill="FFFFFF"/>
              </w:rPr>
              <w:t>副部（省）级及以上领导用车</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1</w:t>
            </w:r>
            <w:r>
              <w:rPr>
                <w:rFonts w:hint="eastAsia" w:ascii="宋体" w:hAnsi="宋体" w:eastAsia="宋体" w:cs="Arial"/>
                <w:kern w:val="0"/>
                <w:sz w:val="20"/>
                <w:szCs w:val="20"/>
                <w:shd w:val="clear" w:color="auto" w:fill="FFFFFF"/>
              </w:rPr>
              <w:t>）国内接待费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2.00</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0.07</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2.</w:t>
            </w:r>
            <w:r>
              <w:rPr>
                <w:rFonts w:hint="eastAsia" w:ascii="宋体" w:hAnsi="宋体" w:eastAsia="宋体" w:cs="Arial"/>
                <w:kern w:val="0"/>
                <w:sz w:val="20"/>
                <w:szCs w:val="20"/>
                <w:shd w:val="clear" w:color="auto" w:fill="FFFFFF"/>
              </w:rPr>
              <w:t>主要领导干部用车</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其中：外事接待费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3.</w:t>
            </w:r>
            <w:r>
              <w:rPr>
                <w:rFonts w:hint="eastAsia" w:ascii="宋体" w:hAnsi="宋体" w:eastAsia="宋体" w:cs="Arial"/>
                <w:kern w:val="0"/>
                <w:sz w:val="20"/>
                <w:szCs w:val="20"/>
                <w:shd w:val="clear" w:color="auto" w:fill="FFFFFF"/>
              </w:rPr>
              <w:t>机要通信用车</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2</w:t>
            </w:r>
            <w:r>
              <w:rPr>
                <w:rFonts w:hint="eastAsia" w:ascii="宋体" w:hAnsi="宋体" w:eastAsia="宋体" w:cs="Arial"/>
                <w:kern w:val="0"/>
                <w:sz w:val="20"/>
                <w:szCs w:val="20"/>
                <w:shd w:val="clear" w:color="auto" w:fill="FFFFFF"/>
              </w:rPr>
              <w:t>）国（境）外接待费</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4.</w:t>
            </w:r>
            <w:r>
              <w:rPr>
                <w:rFonts w:hint="eastAsia" w:ascii="宋体" w:hAnsi="宋体" w:eastAsia="宋体" w:cs="Arial"/>
                <w:kern w:val="0"/>
                <w:sz w:val="20"/>
                <w:szCs w:val="20"/>
                <w:shd w:val="clear" w:color="auto" w:fill="FFFFFF"/>
              </w:rPr>
              <w:t>应急保障用车</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3</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b/>
                <w:bCs/>
                <w:kern w:val="0"/>
                <w:sz w:val="20"/>
                <w:szCs w:val="20"/>
                <w:shd w:val="clear" w:color="auto" w:fill="FFFFFF"/>
              </w:rPr>
            </w:pPr>
            <w:r>
              <w:rPr>
                <w:rFonts w:hint="eastAsia" w:ascii="宋体" w:hAnsi="宋体" w:eastAsia="宋体" w:cs="Arial"/>
                <w:b/>
                <w:bCs/>
                <w:kern w:val="0"/>
                <w:sz w:val="20"/>
                <w:szCs w:val="20"/>
                <w:shd w:val="clear" w:color="auto" w:fill="FFFFFF"/>
              </w:rPr>
              <w:t>（二）相关统计数</w:t>
            </w:r>
          </w:p>
        </w:tc>
        <w:tc>
          <w:tcPr>
            <w:tcW w:w="1702" w:type="dxa"/>
            <w:gridSpan w:val="2"/>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4394"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5.</w:t>
            </w:r>
            <w:r>
              <w:rPr>
                <w:rFonts w:hint="eastAsia" w:ascii="宋体" w:hAnsi="宋体" w:eastAsia="宋体" w:cs="Arial"/>
                <w:kern w:val="0"/>
                <w:sz w:val="20"/>
                <w:szCs w:val="20"/>
                <w:shd w:val="clear" w:color="auto" w:fill="FFFFFF"/>
              </w:rPr>
              <w:t>执法执勤用车</w:t>
            </w:r>
          </w:p>
        </w:tc>
        <w:tc>
          <w:tcPr>
            <w:tcW w:w="1702" w:type="dxa"/>
            <w:tcBorders>
              <w:top w:val="nil"/>
              <w:left w:val="nil"/>
              <w:bottom w:val="single" w:color="auto"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1</w:t>
            </w:r>
            <w:r>
              <w:rPr>
                <w:rFonts w:hint="eastAsia" w:ascii="宋体" w:hAnsi="宋体" w:eastAsia="宋体" w:cs="Arial"/>
                <w:kern w:val="0"/>
                <w:sz w:val="20"/>
                <w:szCs w:val="20"/>
                <w:shd w:val="clear" w:color="auto" w:fill="FFFFFF"/>
              </w:rPr>
              <w:t>．因公出国（境）团组数（个）</w:t>
            </w:r>
          </w:p>
        </w:tc>
        <w:tc>
          <w:tcPr>
            <w:tcW w:w="1702" w:type="dxa"/>
            <w:gridSpan w:val="2"/>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6.</w:t>
            </w:r>
            <w:r>
              <w:rPr>
                <w:rFonts w:hint="eastAsia" w:ascii="宋体" w:hAnsi="宋体" w:eastAsia="宋体" w:cs="Arial"/>
                <w:kern w:val="0"/>
                <w:sz w:val="20"/>
                <w:szCs w:val="20"/>
                <w:shd w:val="clear" w:color="auto" w:fill="FFFFFF"/>
              </w:rPr>
              <w:t>特种专业技术用车</w:t>
            </w:r>
          </w:p>
        </w:tc>
        <w:tc>
          <w:tcPr>
            <w:tcW w:w="1702" w:type="dxa"/>
            <w:tcBorders>
              <w:top w:val="single" w:color="auto" w:sz="4" w:space="0"/>
              <w:left w:val="nil"/>
              <w:bottom w:val="single" w:color="auto" w:sz="4" w:space="0"/>
              <w:right w:val="single" w:color="auto"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2</w:t>
            </w:r>
            <w:r>
              <w:rPr>
                <w:rFonts w:hint="eastAsia" w:ascii="宋体" w:hAnsi="宋体" w:eastAsia="宋体" w:cs="Arial"/>
                <w:kern w:val="0"/>
                <w:sz w:val="20"/>
                <w:szCs w:val="20"/>
                <w:shd w:val="clear" w:color="auto" w:fill="FFFFFF"/>
              </w:rPr>
              <w:t>．因公出国（境）人次数（人）</w:t>
            </w:r>
          </w:p>
        </w:tc>
        <w:tc>
          <w:tcPr>
            <w:tcW w:w="1702" w:type="dxa"/>
            <w:gridSpan w:val="2"/>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w:t>
            </w:r>
          </w:p>
        </w:tc>
        <w:tc>
          <w:tcPr>
            <w:tcW w:w="4394"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7.</w:t>
            </w:r>
            <w:r>
              <w:rPr>
                <w:rFonts w:hint="eastAsia" w:ascii="宋体" w:hAnsi="宋体" w:eastAsia="宋体" w:cs="Arial"/>
                <w:kern w:val="0"/>
                <w:sz w:val="20"/>
                <w:szCs w:val="20"/>
                <w:shd w:val="clear" w:color="auto" w:fill="FFFFFF"/>
              </w:rPr>
              <w:t>离退休干部用车</w:t>
            </w:r>
          </w:p>
        </w:tc>
        <w:tc>
          <w:tcPr>
            <w:tcW w:w="1702" w:type="dxa"/>
            <w:tcBorders>
              <w:top w:val="single" w:color="auto" w:sz="4" w:space="0"/>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3</w:t>
            </w:r>
            <w:r>
              <w:rPr>
                <w:rFonts w:hint="eastAsia" w:ascii="宋体" w:hAnsi="宋体" w:eastAsia="宋体" w:cs="Arial"/>
                <w:kern w:val="0"/>
                <w:sz w:val="20"/>
                <w:szCs w:val="20"/>
                <w:shd w:val="clear" w:color="auto" w:fill="FFFFFF"/>
              </w:rPr>
              <w:t>．公务用车购置数（辆）</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8.</w:t>
            </w:r>
            <w:r>
              <w:rPr>
                <w:rFonts w:hint="eastAsia" w:ascii="宋体" w:hAnsi="宋体" w:eastAsia="宋体" w:cs="Arial"/>
                <w:kern w:val="0"/>
                <w:sz w:val="20"/>
                <w:szCs w:val="20"/>
                <w:shd w:val="clear" w:color="auto" w:fill="FFFFFF"/>
              </w:rPr>
              <w:t>其他用车</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4</w:t>
            </w:r>
            <w:r>
              <w:rPr>
                <w:rFonts w:hint="eastAsia" w:ascii="宋体" w:hAnsi="宋体" w:eastAsia="宋体" w:cs="Arial"/>
                <w:kern w:val="0"/>
                <w:sz w:val="20"/>
                <w:szCs w:val="20"/>
                <w:shd w:val="clear" w:color="auto" w:fill="FFFFFF"/>
              </w:rPr>
              <w:t>．公务用车保有量（辆）</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4</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5</w:t>
            </w:r>
            <w:r>
              <w:rPr>
                <w:rFonts w:hint="eastAsia" w:ascii="宋体" w:hAnsi="宋体" w:eastAsia="宋体" w:cs="Arial"/>
                <w:kern w:val="0"/>
                <w:sz w:val="20"/>
                <w:szCs w:val="20"/>
                <w:shd w:val="clear" w:color="auto" w:fill="FFFFFF"/>
              </w:rPr>
              <w:t>．国内公务接待批次（个）</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2</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（二）单价</w:t>
            </w:r>
            <w:r>
              <w:rPr>
                <w:rFonts w:hint="eastAsia" w:ascii="宋体" w:hAnsi="宋体" w:eastAsia="宋体" w:cs="宋体"/>
                <w:kern w:val="0"/>
                <w:sz w:val="20"/>
                <w:szCs w:val="20"/>
                <w:shd w:val="clear" w:color="auto" w:fill="FFFFFF"/>
              </w:rPr>
              <w:t>50</w:t>
            </w:r>
            <w:r>
              <w:rPr>
                <w:rFonts w:hint="eastAsia" w:ascii="宋体" w:hAnsi="宋体" w:eastAsia="宋体" w:cs="Arial"/>
                <w:kern w:val="0"/>
                <w:sz w:val="20"/>
                <w:szCs w:val="20"/>
                <w:shd w:val="clear" w:color="auto" w:fill="FFFFFF"/>
              </w:rPr>
              <w:t>万元以上通用设备（台，套）</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其中：外事接待批次（个）</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（三）单价</w:t>
            </w:r>
            <w:r>
              <w:rPr>
                <w:rFonts w:hint="eastAsia" w:ascii="宋体" w:hAnsi="宋体" w:eastAsia="宋体" w:cs="宋体"/>
                <w:kern w:val="0"/>
                <w:sz w:val="20"/>
                <w:szCs w:val="20"/>
                <w:shd w:val="clear" w:color="auto" w:fill="FFFFFF"/>
              </w:rPr>
              <w:t>100</w:t>
            </w:r>
            <w:r>
              <w:rPr>
                <w:rFonts w:hint="eastAsia" w:ascii="宋体" w:hAnsi="宋体" w:eastAsia="宋体" w:cs="Arial"/>
                <w:kern w:val="0"/>
                <w:sz w:val="20"/>
                <w:szCs w:val="20"/>
                <w:shd w:val="clear" w:color="auto" w:fill="FFFFFF"/>
              </w:rPr>
              <w:t>万元以上专用设备（台，套）</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6</w:t>
            </w:r>
            <w:r>
              <w:rPr>
                <w:rFonts w:hint="eastAsia" w:ascii="宋体" w:hAnsi="宋体" w:eastAsia="宋体" w:cs="Arial"/>
                <w:kern w:val="0"/>
                <w:sz w:val="20"/>
                <w:szCs w:val="20"/>
                <w:shd w:val="clear" w:color="auto" w:fill="FFFFFF"/>
              </w:rPr>
              <w:t>．国内公务接待人次（人）</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17</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其中：外事接待人次（人）</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7</w:t>
            </w:r>
            <w:r>
              <w:rPr>
                <w:rFonts w:hint="eastAsia" w:ascii="宋体" w:hAnsi="宋体" w:eastAsia="宋体" w:cs="Arial"/>
                <w:kern w:val="0"/>
                <w:sz w:val="20"/>
                <w:szCs w:val="20"/>
                <w:shd w:val="clear" w:color="auto" w:fill="FFFFFF"/>
              </w:rPr>
              <w:t>．国（境）外公务接待批次（个）</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501" w:hRule="atLeast"/>
        </w:trPr>
        <w:tc>
          <w:tcPr>
            <w:tcW w:w="4407" w:type="dxa"/>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xml:space="preserve">  </w:t>
            </w:r>
            <w:r>
              <w:rPr>
                <w:rFonts w:hint="eastAsia" w:ascii="宋体" w:hAnsi="宋体" w:eastAsia="宋体" w:cs="宋体"/>
                <w:kern w:val="0"/>
                <w:sz w:val="20"/>
                <w:szCs w:val="20"/>
                <w:shd w:val="clear" w:color="auto" w:fill="FFFFFF"/>
              </w:rPr>
              <w:t>8</w:t>
            </w:r>
            <w:r>
              <w:rPr>
                <w:rFonts w:hint="eastAsia" w:ascii="宋体" w:hAnsi="宋体" w:eastAsia="宋体" w:cs="Arial"/>
                <w:kern w:val="0"/>
                <w:sz w:val="20"/>
                <w:szCs w:val="20"/>
                <w:shd w:val="clear" w:color="auto" w:fill="FFFFFF"/>
              </w:rPr>
              <w:t>．国（境）外公务接待人次（人）</w:t>
            </w:r>
          </w:p>
        </w:tc>
        <w:tc>
          <w:tcPr>
            <w:tcW w:w="1702" w:type="dxa"/>
            <w:gridSpan w:val="2"/>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center"/>
              <w:rPr>
                <w:rFonts w:hint="eastAsia" w:ascii="宋体" w:hAnsi="宋体" w:eastAsia="宋体" w:cs="Arial"/>
                <w:kern w:val="0"/>
                <w:sz w:val="20"/>
                <w:szCs w:val="20"/>
                <w:shd w:val="clear" w:color="auto" w:fill="FFFFFF"/>
              </w:rPr>
            </w:pPr>
            <w:r>
              <w:rPr>
                <w:rFonts w:hint="eastAsia" w:ascii="宋体" w:hAnsi="宋体" w:eastAsia="宋体" w:cs="宋体"/>
                <w:kern w:val="0"/>
                <w:sz w:val="20"/>
                <w:szCs w:val="20"/>
                <w:shd w:val="clear" w:color="auto" w:fill="FFFFFF"/>
              </w:rPr>
              <w:t>—</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jc w:val="righ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4394"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c>
          <w:tcPr>
            <w:tcW w:w="1702" w:type="dxa"/>
            <w:tcBorders>
              <w:top w:val="nil"/>
              <w:left w:val="nil"/>
              <w:bottom w:val="single" w:color="000000" w:sz="4" w:space="0"/>
              <w:right w:val="single" w:color="000000" w:sz="4" w:space="0"/>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　</w:t>
            </w:r>
          </w:p>
        </w:tc>
      </w:tr>
      <w:tr>
        <w:tblPrEx>
          <w:tblCellMar>
            <w:top w:w="0" w:type="dxa"/>
            <w:left w:w="108" w:type="dxa"/>
            <w:bottom w:w="0" w:type="dxa"/>
            <w:right w:w="108" w:type="dxa"/>
          </w:tblCellMar>
        </w:tblPrEx>
        <w:trPr>
          <w:trHeight w:val="300" w:hRule="atLeast"/>
        </w:trPr>
        <w:tc>
          <w:tcPr>
            <w:tcW w:w="13907" w:type="dxa"/>
            <w:gridSpan w:val="6"/>
            <w:tcBorders>
              <w:top w:val="nil"/>
              <w:left w:val="nil"/>
              <w:bottom w:val="nil"/>
              <w:right w:val="nil"/>
            </w:tcBorders>
            <w:shd w:val="clear" w:color="auto" w:fill="FFFFFF"/>
            <w:noWrap/>
            <w:vAlign w:val="center"/>
          </w:tcPr>
          <w:p>
            <w:pPr>
              <w:shd w:val="clear" w:color="auto" w:fill="FFFFFF"/>
              <w:spacing w:line="520" w:lineRule="exact"/>
              <w:rPr>
                <w:rFonts w:hint="eastAsia" w:ascii="宋体" w:hAnsi="宋体" w:eastAsia="宋体" w:cs="Arial"/>
                <w:kern w:val="0"/>
                <w:sz w:val="20"/>
                <w:szCs w:val="20"/>
                <w:shd w:val="clear" w:color="auto" w:fill="FFFFFF"/>
              </w:rPr>
            </w:pPr>
            <w:r>
              <w:rPr>
                <w:rFonts w:hint="eastAsia" w:ascii="宋体" w:hAnsi="宋体" w:eastAsia="宋体" w:cs="Arial"/>
                <w:kern w:val="0"/>
                <w:sz w:val="20"/>
                <w:szCs w:val="20"/>
                <w:shd w:val="clear" w:color="auto" w:fill="FFFFFF"/>
              </w:rPr>
              <w:t>备注：预算数为“三公”经费年初预算数，决算数是包括当年财政拨款预算和以前年度结转结余资金安排的实际支出。</w:t>
            </w:r>
          </w:p>
        </w:tc>
      </w:tr>
      <w:tr>
        <w:tblPrEx>
          <w:tblCellMar>
            <w:top w:w="0" w:type="dxa"/>
            <w:left w:w="108" w:type="dxa"/>
            <w:bottom w:w="0" w:type="dxa"/>
            <w:right w:w="108" w:type="dxa"/>
          </w:tblCellMar>
        </w:tblPrEx>
        <w:trPr>
          <w:trHeight w:val="300" w:hRule="atLeast"/>
        </w:trPr>
        <w:tc>
          <w:tcPr>
            <w:tcW w:w="13907" w:type="dxa"/>
            <w:gridSpan w:val="6"/>
            <w:tcBorders>
              <w:top w:val="nil"/>
              <w:left w:val="nil"/>
              <w:bottom w:val="nil"/>
              <w:right w:val="nil"/>
            </w:tcBorders>
            <w:shd w:val="clear" w:color="auto" w:fill="FFFFFF"/>
            <w:noWrap w:val="0"/>
            <w:vAlign w:val="center"/>
          </w:tcPr>
          <w:p>
            <w:pPr>
              <w:rPr>
                <w:rFonts w:hint="default" w:ascii="Times New Roman" w:hAnsi="Times New Roman" w:eastAsia="宋体" w:cs="Times New Roman"/>
                <w:kern w:val="0"/>
                <w:sz w:val="20"/>
                <w:szCs w:val="20"/>
              </w:rPr>
            </w:pPr>
          </w:p>
        </w:tc>
      </w:tr>
    </w:tbl>
    <w:p>
      <w:pPr>
        <w:pStyle w:val="33"/>
        <w:shd w:val="clear" w:color="auto" w:fill="FFFFFF"/>
        <w:spacing w:line="52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sectPr>
      <w:pgSz w:w="16840" w:h="11915" w:orient="landscape"/>
      <w:pgMar w:top="1800" w:right="1440" w:bottom="180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7"/>
  <w:displayHorizontalDrawingGridEvery w:val="0"/>
  <w:displayVerticalDrawingGridEvery w:val="2"/>
  <w:noPunctuationKerning w:val="1"/>
  <w:characterSpacingControl w:val="doNotCompress"/>
  <w:footnotePr>
    <w:footnote w:id="0"/>
    <w:footnote w:id="1"/>
  </w:foot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FB06F0"/>
    <w:rsid w:val="295726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99"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9"/>
    <w:pPr>
      <w:keepNext w:val="0"/>
      <w:keepLines w:val="0"/>
      <w:widowControl/>
      <w:suppressLineNumbers w:val="0"/>
      <w:spacing w:before="100" w:beforeAutospacing="1" w:after="100" w:afterAutospacing="1"/>
      <w:ind w:left="0" w:right="0"/>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keepNext w:val="0"/>
      <w:keepLines w:val="0"/>
      <w:widowControl/>
      <w:suppressLineNumbers w:val="0"/>
      <w:spacing w:before="100" w:beforeAutospacing="1" w:after="100" w:afterAutospacing="1"/>
      <w:ind w:left="0" w:right="0"/>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keepNext w:val="0"/>
      <w:keepLines w:val="0"/>
      <w:widowControl/>
      <w:suppressLineNumbers w:val="0"/>
      <w:spacing w:before="100" w:beforeAutospacing="1" w:after="100" w:afterAutospacing="1"/>
      <w:ind w:left="0" w:right="0"/>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keepNext w:val="0"/>
      <w:keepLines w:val="0"/>
      <w:widowControl/>
      <w:suppressLineNumbers w:val="0"/>
      <w:spacing w:before="100" w:beforeAutospacing="1" w:after="100" w:afterAutospacing="1"/>
      <w:ind w:left="0" w:right="0"/>
      <w:jc w:val="left"/>
      <w:outlineLvl w:val="3"/>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keepNext w:val="0"/>
      <w:keepLines w:val="0"/>
      <w:widowControl/>
      <w:suppressLineNumbers w:val="0"/>
      <w:spacing w:before="100" w:beforeAutospacing="1" w:after="100" w:afterAutospacing="1"/>
      <w:ind w:left="0" w:right="0"/>
      <w:jc w:val="left"/>
      <w:outlineLvl w:val="4"/>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keepNext w:val="0"/>
      <w:keepLines w:val="0"/>
      <w:widowControl/>
      <w:suppressLineNumbers w:val="0"/>
      <w:spacing w:before="100" w:beforeAutospacing="1" w:after="100" w:afterAutospacing="1"/>
      <w:ind w:left="0" w:right="0"/>
      <w:jc w:val="left"/>
      <w:outlineLvl w:val="5"/>
    </w:pPr>
    <w:rPr>
      <w:rFonts w:hint="eastAsia" w:ascii="宋体" w:hAnsi="宋体" w:eastAsia="宋体" w:cs="宋体"/>
      <w:b/>
      <w:bCs/>
      <w:kern w:val="0"/>
      <w:sz w:val="15"/>
      <w:szCs w:val="15"/>
      <w:lang w:val="en-US" w:eastAsia="zh-CN" w:bidi="ar"/>
    </w:rPr>
  </w:style>
  <w:style w:type="character" w:default="1" w:styleId="13">
    <w:name w:val="Default Paragraph Font"/>
    <w:unhideWhenUsed/>
    <w:uiPriority w:val="99"/>
  </w:style>
  <w:style w:type="table" w:default="1" w:styleId="12">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2"/>
      <w:tblCellMar>
        <w:top w:w="0" w:type="dxa"/>
        <w:left w:w="108" w:type="dxa"/>
        <w:bottom w:w="0" w:type="dxa"/>
        <w:right w:w="108" w:type="dxa"/>
      </w:tblCellMar>
    </w:tblPr>
  </w:style>
  <w:style w:type="paragraph" w:styleId="8">
    <w:name w:val="footer"/>
    <w:basedOn w:val="1"/>
    <w:uiPriority w:val="99"/>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9">
    <w:name w:val="header"/>
    <w:basedOn w:val="1"/>
    <w:uiPriority w:val="99"/>
    <w:pPr>
      <w:keepNext w:val="0"/>
      <w:keepLines w:val="0"/>
      <w:widowControl/>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 w:type="paragraph" w:styleId="10">
    <w:name w:val="HTML Preformatted"/>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Courier New" w:hAnsi="Courier New" w:eastAsia="宋体" w:cs="Courier New"/>
      <w:kern w:val="0"/>
      <w:sz w:val="20"/>
      <w:szCs w:val="20"/>
      <w:lang w:val="en-US" w:eastAsia="zh-CN" w:bidi="ar"/>
    </w:rPr>
  </w:style>
  <w:style w:type="paragraph" w:styleId="11">
    <w:name w:val="Normal (Web)"/>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26"/>
    <w:basedOn w:val="13"/>
    <w:uiPriority w:val="0"/>
    <w:rPr>
      <w:rFonts w:hint="eastAsia" w:ascii="宋体" w:hAnsi="宋体" w:eastAsia="宋体" w:cs="宋体"/>
      <w:sz w:val="18"/>
      <w:szCs w:val="18"/>
    </w:rPr>
  </w:style>
  <w:style w:type="paragraph" w:customStyle="1" w:styleId="15">
    <w:name w:val="msolistparagraph1"/>
    <w:basedOn w:val="1"/>
    <w:uiPriority w:val="0"/>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character" w:customStyle="1" w:styleId="16">
    <w:name w:val="20"/>
    <w:basedOn w:val="13"/>
    <w:uiPriority w:val="0"/>
    <w:rPr>
      <w:rFonts w:hint="eastAsia" w:ascii="宋体" w:hAnsi="宋体" w:eastAsia="宋体" w:cs="宋体"/>
      <w:sz w:val="18"/>
      <w:szCs w:val="18"/>
    </w:rPr>
  </w:style>
  <w:style w:type="character" w:customStyle="1" w:styleId="17">
    <w:name w:val="25"/>
    <w:basedOn w:val="13"/>
    <w:uiPriority w:val="0"/>
    <w:rPr>
      <w:rFonts w:hint="default" w:ascii="Cambria" w:hAnsi="Cambria" w:eastAsia="宋体" w:cs="Times New Roman"/>
      <w:b/>
      <w:bCs/>
      <w:sz w:val="28"/>
      <w:szCs w:val="28"/>
    </w:rPr>
  </w:style>
  <w:style w:type="character" w:customStyle="1" w:styleId="18">
    <w:name w:val="15"/>
    <w:basedOn w:val="13"/>
    <w:uiPriority w:val="0"/>
    <w:rPr>
      <w:rFonts w:hint="eastAsia" w:ascii="宋体" w:hAnsi="宋体" w:eastAsia="宋体" w:cs="宋体"/>
      <w:sz w:val="18"/>
      <w:szCs w:val="18"/>
    </w:rPr>
  </w:style>
  <w:style w:type="character" w:customStyle="1" w:styleId="19">
    <w:name w:val="18"/>
    <w:basedOn w:val="13"/>
    <w:uiPriority w:val="0"/>
    <w:rPr>
      <w:rFonts w:hint="eastAsia" w:ascii="宋体" w:hAnsi="宋体" w:eastAsia="宋体" w:cs="宋体"/>
      <w:b/>
      <w:bCs/>
      <w:sz w:val="32"/>
      <w:szCs w:val="32"/>
    </w:rPr>
  </w:style>
  <w:style w:type="character" w:customStyle="1" w:styleId="20">
    <w:name w:val="19"/>
    <w:basedOn w:val="13"/>
    <w:uiPriority w:val="0"/>
    <w:rPr>
      <w:rFonts w:hint="default" w:ascii="Times New Roman" w:hAnsi="Times New Roman" w:cs="Times New Roman"/>
    </w:rPr>
  </w:style>
  <w:style w:type="character" w:customStyle="1" w:styleId="21">
    <w:name w:val="27"/>
    <w:basedOn w:val="13"/>
    <w:uiPriority w:val="0"/>
    <w:rPr>
      <w:rFonts w:hint="eastAsia" w:ascii="宋体" w:hAnsi="宋体" w:eastAsia="宋体" w:cs="宋体"/>
      <w:sz w:val="18"/>
      <w:szCs w:val="18"/>
    </w:rPr>
  </w:style>
  <w:style w:type="paragraph" w:customStyle="1" w:styleId="22">
    <w:name w:val="HTML 预设格式 Char"/>
    <w:basedOn w:val="1"/>
    <w:uiPriority w:val="0"/>
    <w:pPr>
      <w:keepNext w:val="0"/>
      <w:keepLines w:val="0"/>
      <w:widowControl/>
      <w:suppressLineNumbers w:val="0"/>
      <w:spacing w:before="0" w:beforeAutospacing="0" w:after="0" w:afterAutospacing="0"/>
      <w:ind w:left="0" w:right="0"/>
      <w:jc w:val="left"/>
    </w:pPr>
    <w:rPr>
      <w:rFonts w:hint="default" w:ascii="Courier New" w:hAnsi="Courier New" w:eastAsia="宋体" w:cs="Courier New"/>
      <w:kern w:val="0"/>
      <w:sz w:val="20"/>
      <w:szCs w:val="20"/>
      <w:lang w:val="en-US" w:eastAsia="zh-CN" w:bidi="ar"/>
    </w:rPr>
  </w:style>
  <w:style w:type="character" w:customStyle="1" w:styleId="23">
    <w:name w:val="10"/>
    <w:basedOn w:val="13"/>
    <w:uiPriority w:val="0"/>
    <w:rPr>
      <w:rFonts w:hint="default" w:ascii="Times New Roman" w:hAnsi="Times New Roman" w:cs="Times New Roman"/>
    </w:rPr>
  </w:style>
  <w:style w:type="character" w:customStyle="1" w:styleId="24">
    <w:name w:val="16"/>
    <w:basedOn w:val="13"/>
    <w:uiPriority w:val="0"/>
    <w:rPr>
      <w:rFonts w:hint="default" w:ascii="Times New Roman" w:hAnsi="Times New Roman" w:cs="Times New Roman"/>
      <w:b/>
    </w:rPr>
  </w:style>
  <w:style w:type="character" w:customStyle="1" w:styleId="25">
    <w:name w:val="29"/>
    <w:basedOn w:val="13"/>
    <w:uiPriority w:val="0"/>
    <w:rPr>
      <w:rFonts w:hint="default" w:ascii="Cambria" w:hAnsi="Cambria" w:eastAsia="宋体" w:cs="Times New Roman"/>
      <w:b/>
      <w:bCs/>
      <w:sz w:val="24"/>
      <w:szCs w:val="24"/>
    </w:rPr>
  </w:style>
  <w:style w:type="character" w:customStyle="1" w:styleId="26">
    <w:name w:val="17"/>
    <w:basedOn w:val="13"/>
    <w:uiPriority w:val="0"/>
    <w:rPr>
      <w:rFonts w:hint="eastAsia" w:ascii="宋体" w:hAnsi="宋体" w:eastAsia="宋体" w:cs="宋体"/>
      <w:b/>
      <w:bCs/>
      <w:sz w:val="28"/>
      <w:szCs w:val="28"/>
    </w:rPr>
  </w:style>
  <w:style w:type="character" w:customStyle="1" w:styleId="27">
    <w:name w:val="22"/>
    <w:basedOn w:val="13"/>
    <w:uiPriority w:val="0"/>
    <w:rPr>
      <w:rFonts w:hint="default" w:ascii="Times New Roman" w:hAnsi="Times New Roman" w:cs="Times New Roman"/>
    </w:rPr>
  </w:style>
  <w:style w:type="character" w:customStyle="1" w:styleId="28">
    <w:name w:val="21"/>
    <w:basedOn w:val="13"/>
    <w:uiPriority w:val="0"/>
    <w:rPr>
      <w:rFonts w:hint="default" w:ascii="Times New Roman" w:hAnsi="Times New Roman" w:cs="Times New Roman"/>
      <w:b/>
      <w:bCs/>
    </w:rPr>
  </w:style>
  <w:style w:type="character" w:customStyle="1" w:styleId="29">
    <w:name w:val="23"/>
    <w:basedOn w:val="13"/>
    <w:uiPriority w:val="0"/>
    <w:rPr>
      <w:rFonts w:hint="eastAsia" w:ascii="宋体" w:hAnsi="宋体" w:eastAsia="宋体" w:cs="宋体"/>
      <w:b/>
      <w:bCs/>
      <w:kern w:val="44"/>
      <w:sz w:val="44"/>
      <w:szCs w:val="44"/>
    </w:rPr>
  </w:style>
  <w:style w:type="character" w:customStyle="1" w:styleId="30">
    <w:name w:val="24"/>
    <w:basedOn w:val="13"/>
    <w:uiPriority w:val="0"/>
    <w:rPr>
      <w:rFonts w:hint="default" w:ascii="Courier New" w:hAnsi="Courier New" w:eastAsia="宋体" w:cs="Courier New"/>
    </w:rPr>
  </w:style>
  <w:style w:type="character" w:customStyle="1" w:styleId="31">
    <w:name w:val="28"/>
    <w:basedOn w:val="13"/>
    <w:uiPriority w:val="0"/>
    <w:rPr>
      <w:rFonts w:hint="default" w:ascii="Cambria" w:hAnsi="Cambria" w:eastAsia="宋体" w:cs="Times New Roman"/>
      <w:b/>
      <w:bCs/>
      <w:sz w:val="32"/>
      <w:szCs w:val="32"/>
    </w:rPr>
  </w:style>
  <w:style w:type="paragraph" w:customStyle="1" w:styleId="32">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paragraph" w:customStyle="1" w:styleId="33">
    <w:name w:val="普通(网站) Char"/>
    <w:basedOn w:val="1"/>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34">
    <w:name w:val="普通(网站) Char Char"/>
    <w:basedOn w:val="1"/>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41</Pages>
  <Characters>16803</Characters>
  <Lines>140</Lines>
  <Paragraphs>39</Paragraphs>
  <TotalTime>0</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2021-05-28T01:29:59Z</dcterms:created>
  <dc:creator>Administrator</dc:creator>
  <cp:lastModifiedBy>Administrator</cp:lastModifiedBy>
  <dcterms:modified xsi:type="dcterms:W3CDTF">2021-05-28T01:32:52Z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D14387E3806747ECA7C2E86D2F49158F</vt:lpwstr>
  </property>
</Properties>
</file>