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重庆市渝中区2021年公开考试录用公务员面试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新冠肺炎疫情防控健康承诺书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简体" w:eastAsia="方正小标宋_GBK" w:cs="方正小标宋简体"/>
          <w:sz w:val="44"/>
          <w:szCs w:val="44"/>
        </w:rPr>
      </w:pPr>
    </w:p>
    <w:tbl>
      <w:tblPr>
        <w:tblStyle w:val="5"/>
        <w:tblpPr w:leftFromText="180" w:rightFromText="180" w:vertAnchor="text" w:horzAnchor="margin" w:tblpXSpec="center" w:tblpY="153"/>
        <w:tblOverlap w:val="never"/>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28"/>
        <w:gridCol w:w="1276"/>
        <w:gridCol w:w="1417"/>
        <w:gridCol w:w="98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802" w:type="dxa"/>
            <w:vAlign w:val="center"/>
          </w:tcPr>
          <w:p>
            <w:pPr>
              <w:jc w:val="center"/>
              <w:rPr>
                <w:rFonts w:ascii="方正仿宋_GBK" w:eastAsia="方正仿宋_GBK"/>
                <w:sz w:val="28"/>
                <w:szCs w:val="28"/>
              </w:rPr>
            </w:pPr>
            <w:r>
              <w:rPr>
                <w:rFonts w:hint="eastAsia" w:ascii="方正仿宋_GBK" w:eastAsia="方正仿宋_GBK"/>
                <w:sz w:val="28"/>
                <w:szCs w:val="28"/>
              </w:rPr>
              <w:t>姓  名</w:t>
            </w:r>
          </w:p>
        </w:tc>
        <w:tc>
          <w:tcPr>
            <w:tcW w:w="2228" w:type="dxa"/>
            <w:vAlign w:val="center"/>
          </w:tcPr>
          <w:p>
            <w:pPr>
              <w:jc w:val="center"/>
              <w:rPr>
                <w:rFonts w:ascii="方正仿宋_GBK" w:eastAsia="方正仿宋_GBK"/>
                <w:sz w:val="28"/>
                <w:szCs w:val="28"/>
              </w:rPr>
            </w:pPr>
          </w:p>
        </w:tc>
        <w:tc>
          <w:tcPr>
            <w:tcW w:w="1276" w:type="dxa"/>
            <w:vAlign w:val="center"/>
          </w:tcPr>
          <w:p>
            <w:pPr>
              <w:jc w:val="center"/>
              <w:rPr>
                <w:rFonts w:ascii="方正仿宋_GBK" w:eastAsia="方正仿宋_GBK"/>
                <w:sz w:val="28"/>
                <w:szCs w:val="28"/>
              </w:rPr>
            </w:pPr>
            <w:r>
              <w:rPr>
                <w:rFonts w:hint="eastAsia" w:ascii="方正仿宋_GBK" w:eastAsia="方正仿宋_GBK"/>
                <w:sz w:val="28"/>
                <w:szCs w:val="28"/>
              </w:rPr>
              <w:t>性 别</w:t>
            </w:r>
          </w:p>
        </w:tc>
        <w:tc>
          <w:tcPr>
            <w:tcW w:w="1417" w:type="dxa"/>
            <w:vAlign w:val="center"/>
          </w:tcPr>
          <w:p>
            <w:pPr>
              <w:jc w:val="center"/>
              <w:rPr>
                <w:rFonts w:ascii="方正仿宋_GBK" w:eastAsia="方正仿宋_GBK"/>
                <w:sz w:val="28"/>
                <w:szCs w:val="28"/>
              </w:rPr>
            </w:pPr>
          </w:p>
        </w:tc>
        <w:tc>
          <w:tcPr>
            <w:tcW w:w="982" w:type="dxa"/>
            <w:vAlign w:val="center"/>
          </w:tcPr>
          <w:p>
            <w:pPr>
              <w:jc w:val="center"/>
              <w:rPr>
                <w:rFonts w:ascii="方正仿宋_GBK" w:eastAsia="方正仿宋_GBK"/>
                <w:sz w:val="28"/>
                <w:szCs w:val="28"/>
              </w:rPr>
            </w:pPr>
            <w:r>
              <w:rPr>
                <w:rFonts w:hint="eastAsia" w:ascii="方正仿宋_GBK" w:eastAsia="方正仿宋_GBK"/>
                <w:sz w:val="28"/>
                <w:szCs w:val="28"/>
              </w:rPr>
              <w:t>年 龄</w:t>
            </w:r>
          </w:p>
        </w:tc>
        <w:tc>
          <w:tcPr>
            <w:tcW w:w="1436" w:type="dxa"/>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802" w:type="dxa"/>
            <w:vAlign w:val="center"/>
          </w:tcPr>
          <w:p>
            <w:pPr>
              <w:jc w:val="center"/>
              <w:rPr>
                <w:rFonts w:ascii="方正仿宋_GBK" w:eastAsia="方正仿宋_GBK"/>
                <w:sz w:val="28"/>
                <w:szCs w:val="28"/>
              </w:rPr>
            </w:pPr>
            <w:r>
              <w:rPr>
                <w:rFonts w:hint="eastAsia" w:ascii="方正仿宋_GBK" w:eastAsia="方正仿宋_GBK"/>
                <w:sz w:val="28"/>
                <w:szCs w:val="28"/>
              </w:rPr>
              <w:t>身份证号</w:t>
            </w:r>
          </w:p>
        </w:tc>
        <w:tc>
          <w:tcPr>
            <w:tcW w:w="3504" w:type="dxa"/>
            <w:gridSpan w:val="2"/>
            <w:vAlign w:val="center"/>
          </w:tcPr>
          <w:p>
            <w:pPr>
              <w:jc w:val="center"/>
              <w:rPr>
                <w:rFonts w:ascii="方正仿宋_GBK" w:eastAsia="方正仿宋_GBK"/>
                <w:sz w:val="28"/>
                <w:szCs w:val="28"/>
              </w:rPr>
            </w:pPr>
          </w:p>
        </w:tc>
        <w:tc>
          <w:tcPr>
            <w:tcW w:w="1417" w:type="dxa"/>
            <w:vAlign w:val="center"/>
          </w:tcPr>
          <w:p>
            <w:pPr>
              <w:jc w:val="center"/>
              <w:rPr>
                <w:rFonts w:ascii="方正仿宋_GBK" w:eastAsia="方正仿宋_GBK"/>
                <w:sz w:val="28"/>
                <w:szCs w:val="28"/>
              </w:rPr>
            </w:pPr>
            <w:r>
              <w:rPr>
                <w:rFonts w:hint="eastAsia" w:ascii="方正仿宋_GBK" w:eastAsia="方正仿宋_GBK"/>
                <w:sz w:val="28"/>
                <w:szCs w:val="28"/>
              </w:rPr>
              <w:t>联系电话</w:t>
            </w:r>
          </w:p>
        </w:tc>
        <w:tc>
          <w:tcPr>
            <w:tcW w:w="2418" w:type="dxa"/>
            <w:gridSpan w:val="2"/>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802" w:type="dxa"/>
            <w:vAlign w:val="center"/>
          </w:tcPr>
          <w:p>
            <w:pPr>
              <w:jc w:val="center"/>
              <w:rPr>
                <w:rFonts w:ascii="方正仿宋_GBK" w:eastAsia="方正仿宋_GBK"/>
                <w:sz w:val="28"/>
                <w:szCs w:val="28"/>
              </w:rPr>
            </w:pPr>
            <w:r>
              <w:rPr>
                <w:rFonts w:hint="eastAsia" w:ascii="方正仿宋_GBK" w:hAnsi="仿宋" w:eastAsia="方正仿宋_GBK"/>
                <w:sz w:val="30"/>
                <w:szCs w:val="30"/>
              </w:rPr>
              <w:t>居住地（县、区、市）</w:t>
            </w:r>
          </w:p>
        </w:tc>
        <w:tc>
          <w:tcPr>
            <w:tcW w:w="7339" w:type="dxa"/>
            <w:gridSpan w:val="5"/>
            <w:vAlign w:val="center"/>
          </w:tcPr>
          <w:p>
            <w:pPr>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2" w:hRule="atLeast"/>
        </w:trPr>
        <w:tc>
          <w:tcPr>
            <w:tcW w:w="10141" w:type="dxa"/>
            <w:gridSpan w:val="6"/>
          </w:tcPr>
          <w:p>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本人承诺：</w:t>
            </w:r>
          </w:p>
          <w:p>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本人已认真阅读《重庆市渝中区2021年公开考试录用公务员面试新冠肺炎疫情防控告知书》，面试期间将严格参照执行，并作出如下承诺：</w:t>
            </w:r>
          </w:p>
          <w:p>
            <w:pPr>
              <w:spacing w:line="4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1.在面试之日，无近14日内国内中高风险地区和近28日内境外地区旅居史；</w:t>
            </w:r>
          </w:p>
          <w:p>
            <w:pPr>
              <w:spacing w:line="4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2.未被判定为新冠肺炎感染者（确诊病例及无症状感染者）或疑似病例的密切接触者、密接者的密接者；</w:t>
            </w:r>
          </w:p>
          <w:p>
            <w:pPr>
              <w:spacing w:line="4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3.不属于尚在随访及医学观察期内已治愈出院的新冠肺炎确诊病例或已解除集中隔离医学观察的无症状感染者，或其他按照相关要求尚未解除隔离医学观察人员； </w:t>
            </w:r>
          </w:p>
          <w:p>
            <w:pPr>
              <w:spacing w:line="4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4.在面试之日近14日内本人身体状况良好，无发热、咳嗽、呕吐、腹泻等</w:t>
            </w:r>
            <w:r>
              <w:rPr>
                <w:rFonts w:ascii="方正仿宋_GBK" w:hAnsi="方正仿宋_GBK" w:eastAsia="方正仿宋_GBK" w:cs="方正仿宋_GBK"/>
                <w:sz w:val="28"/>
                <w:szCs w:val="28"/>
              </w:rPr>
              <w:t>疑似</w:t>
            </w:r>
            <w:r>
              <w:rPr>
                <w:rFonts w:hint="eastAsia" w:ascii="方正仿宋_GBK" w:hAnsi="方正仿宋_GBK" w:eastAsia="方正仿宋_GBK" w:cs="方正仿宋_GBK"/>
                <w:sz w:val="28"/>
                <w:szCs w:val="28"/>
              </w:rPr>
              <w:t>症状。</w:t>
            </w:r>
          </w:p>
          <w:p>
            <w:pPr>
              <w:spacing w:line="4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本人对以上提供的健康相关信息的真实性负责，如因信息不实引起疫情传播和扩散，愿承担由此带来的全部法律责任。</w:t>
            </w:r>
          </w:p>
          <w:p>
            <w:pPr>
              <w:spacing w:line="400" w:lineRule="exact"/>
              <w:rPr>
                <w:rFonts w:ascii="方正仿宋_GBK" w:hAnsi="方正仿宋_GBK" w:eastAsia="方正仿宋_GBK" w:cs="方正仿宋_GBK"/>
                <w:sz w:val="28"/>
                <w:szCs w:val="28"/>
              </w:rPr>
            </w:pPr>
          </w:p>
          <w:p>
            <w:pPr>
              <w:spacing w:line="400" w:lineRule="exact"/>
              <w:ind w:firstLine="6300" w:firstLineChars="2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本人签字：</w:t>
            </w:r>
          </w:p>
          <w:p>
            <w:pPr>
              <w:spacing w:line="4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 年    月    日</w:t>
            </w:r>
          </w:p>
        </w:tc>
      </w:tr>
    </w:tbl>
    <w:p>
      <w:pPr>
        <w:spacing w:line="0" w:lineRule="atLeas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说明:1.</w:t>
      </w:r>
      <w:bookmarkStart w:id="0" w:name="_GoBack"/>
      <w:bookmarkEnd w:id="0"/>
      <w:r>
        <w:rPr>
          <w:rFonts w:hint="eastAsia" w:ascii="方正仿宋_GBK" w:hAnsi="方正仿宋_GBK" w:eastAsia="方正仿宋_GBK" w:cs="方正仿宋_GBK"/>
          <w:sz w:val="24"/>
          <w:szCs w:val="24"/>
        </w:rPr>
        <w:t>对隐瞒、谎报病情、旅居史、密切接触人员等信息，或者违反隔离、治疗有关规定，出入公共场所，参与人员聚集活动，故意传播疫情，危害公共安全的，依法按照危害公共安全罪追究相应法律责任。</w:t>
      </w:r>
    </w:p>
    <w:p>
      <w:pPr>
        <w:spacing w:line="0" w:lineRule="atLeast"/>
        <w:ind w:firstLine="960" w:firstLineChars="4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2.依照《中华人民共和国传染病防治法》中国公民有义务配合卫生防疫部门进行传染病隔离、调查等相关工作。对隐瞒实情、拒不配合导致疫情传播或者有传播严重危险的人员，将依法追究相应法律责任。</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0B3C"/>
    <w:rsid w:val="001126C4"/>
    <w:rsid w:val="003B3E75"/>
    <w:rsid w:val="00481B88"/>
    <w:rsid w:val="004C0141"/>
    <w:rsid w:val="00637C99"/>
    <w:rsid w:val="007A0B3C"/>
    <w:rsid w:val="00847FA0"/>
    <w:rsid w:val="008A3839"/>
    <w:rsid w:val="008F446C"/>
    <w:rsid w:val="00B76731"/>
    <w:rsid w:val="00BB5F9C"/>
    <w:rsid w:val="00D4523B"/>
    <w:rsid w:val="1E1B2DD5"/>
    <w:rsid w:val="4B8C78FC"/>
    <w:rsid w:val="7D744FD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99</Words>
  <Characters>566</Characters>
  <Lines>4</Lines>
  <Paragraphs>1</Paragraphs>
  <ScaleCrop>false</ScaleCrop>
  <LinksUpToDate>false</LinksUpToDate>
  <CharactersWithSpaces>664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2021-04-30T03:01:00Z</dcterms:created>
  <dc:creator>AutoBVT</dc:creator>
  <cp:lastModifiedBy>HP</cp:lastModifiedBy>
  <dcterms:modified xsi:type="dcterms:W3CDTF">2021-04-30T04:19:47Z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