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jc w:val="left"/>
        <w:textAlignment w:val="auto"/>
        <w:outlineLvl w:val="0"/>
        <w:rPr>
          <w:rFonts w:hint="default" w:ascii="Times New Roman" w:hAnsi="Times New Roman" w:cs="Times New Roman"/>
          <w:lang w:val="en-US" w:eastAsia="zh-CN"/>
        </w:rPr>
      </w:pPr>
      <w:bookmarkStart w:id="0" w:name="_Toc1223"/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  <w:t>4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jc w:val="both"/>
        <w:textAlignment w:val="auto"/>
        <w:outlineLvl w:val="0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</w:rPr>
      </w:pPr>
      <w:bookmarkStart w:id="1" w:name="_Toc575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</w:rPr>
        <w:t>渝中区现代商贸业产业招商图谱</w:t>
      </w:r>
      <w:bookmarkEnd w:id="1"/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line="62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44"/>
          <w:szCs w:val="44"/>
          <w:highlight w:val="none"/>
        </w:rPr>
      </w:pPr>
      <w:bookmarkStart w:id="2" w:name="_GoBack"/>
      <w:bookmarkEnd w:id="2"/>
      <w:r>
        <w:rPr>
          <w:rFonts w:hint="default" w:ascii="Times New Roman" w:hAnsi="Times New Roman" w:cs="Times New Roman"/>
          <w:color w:val="auto"/>
          <w:highlight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261620</wp:posOffset>
            </wp:positionV>
            <wp:extent cx="6081395" cy="6424295"/>
            <wp:effectExtent l="0" t="0" r="14605" b="14605"/>
            <wp:wrapTopAndBottom/>
            <wp:docPr id="1" name="图片 1" descr="C:/Users/大菊/Desktop/图片1-01.jpg图片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大菊/Desktop/图片1-01.jpg图片1-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1395" cy="642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exact"/>
        <w:jc w:val="center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21"/>
          <w:szCs w:val="21"/>
          <w:highlight w:val="none"/>
        </w:rPr>
        <w:sectPr>
          <w:footerReference r:id="rId3" w:type="default"/>
          <w:pgSz w:w="11906" w:h="16838"/>
          <w:pgMar w:top="1417" w:right="1587" w:bottom="1417" w:left="1587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21"/>
        <w:tblpPr w:leftFromText="180" w:rightFromText="180" w:vertAnchor="text" w:tblpXSpec="center" w:tblpY="1"/>
        <w:tblOverlap w:val="never"/>
        <w:tblW w:w="92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061"/>
        <w:gridCol w:w="923"/>
        <w:gridCol w:w="1877"/>
        <w:gridCol w:w="1080"/>
        <w:gridCol w:w="26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企业名称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竞争力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注册资本（万元）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所在地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全国布局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86" w:type="dxa"/>
            <w:gridSpan w:val="6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商贸服务业——批发贸易服务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中粮集团有限公司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◎✪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1191992.9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北京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&gt;=8（无重庆）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新凤鸣控股集团有限公司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◎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10000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嘉兴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上海,南京,嘉兴,徐州,杭州,湖州,福州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内蒙古伊利实业集团股份有限公司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◎◼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636609.8705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呼和浩特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&gt;=8（无重庆）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上海医药集团股份有限公司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◎▲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370278.8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上海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&gt;=8（有重庆）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山东凤祥股份有限公司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◼※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140000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聊城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聊城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福建圣农发展股份有限公司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◼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124340.0295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南平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南平,宁德,庆阳,开封,福州,鹰潭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黑龙江飞鹤乳业有限公司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☆◼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29500.2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齐齐哈尔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&gt;=8（无重庆）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福建品品香茶业有限公司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▲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16180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宁德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北京,厦门,宁德,沈阳,福州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安琪酵母股份有限公司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★◼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86883.2879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宜昌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&gt;=8（无重庆）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广博集团股份有限公司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★◼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53427.2953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宁波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上海,北京,宁波,宿迁,山南,成都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11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山东禹王生态食业有限公司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△☆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8400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德州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哈尔滨,德州,济南,青岛,齐齐哈尔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12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广东新农人农业科技集团股份有限公司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△☐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10476.5213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广州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佛山,广州,梅州,汕头,江门,湛江,黔南布依族苗族自治州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13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山东龙大美食股份有限公司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◼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107915.9725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烟台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&gt;=8（无重庆）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14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南方黑芝麻集团股份有限公司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◼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74399.955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玉林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&gt;=8（无重庆）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15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广州洋葱时尚集团有限公司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△◼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19350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广州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上海,广州,拉萨,珠海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16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山东凯欣绿色食品股份有限公司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△☐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11105.25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潍坊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潍坊,烟台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17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千禾味业食品股份有限公司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◼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79878.2158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眉山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南宁,宜春,成都,柳州,潍坊,石家庄,镇江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18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牧原食品股份有限公司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△◼※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526235.8594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南阳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&gt;=8（无重庆）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19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广东粤海饲料集团股份有限公司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△◼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70000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湛江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&gt;=8（无重庆）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20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深圳市农产品集团股份有限公司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◼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169696.4131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深圳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&gt;=8（无重庆）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21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盖世食品股份有限公司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△◼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9783.4656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大连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上海,北京,大连,广州,淮安,连云港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22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海南航旅饮品股份有限公司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△☐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8000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海口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屯昌县,海口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23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河北美客多食品集团股份有限公司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△☐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13075.48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唐山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北京,唐山,天津,张家口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24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湖南洪盛源油茶科技股份有限公司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△☐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12956.3106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怀化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上海,怀化,长沙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25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山东德州扒鸡股份有限公司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△☆※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9000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德州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&gt;=8（无重庆）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26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莲花健康产业集团股份有限公司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△◼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179390.1141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周口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&gt;=8（无重庆）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27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新疆西部牧业股份有限公司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◼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21133.23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石河子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五家渠,喀什地区,宁波,石河子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28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湛江国联水产开发股份有限公司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◼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112816.7253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湛江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&gt;=8（无重庆）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29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山东恒仁工贸有限公司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☆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7000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枣庄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枣庄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30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山东省万兴食品有限公司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☆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6100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济南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济南,济宁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31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山东好当家海洋发展股份有限公司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☆◼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146099.4304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威海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&gt;=8（无重庆）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32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烟台双塔食品股份有限公司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☆◼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123369.65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烟台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北京,南充,济南,深圳,烟台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33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西安迈科金属国际集团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◎▲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136720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西安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上海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，西安，北京，宁波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34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甘源食品股份有限公司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☆◼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9321.5831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萍乡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安阳,杭州,萍乡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35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东阿阿胶股份有限公司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☆◼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65402.1537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聊城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&gt;=8（无重庆）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36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黑龙江飞鹤乳业有限公司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☆◼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29500.2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齐齐哈尔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&gt;=8（无重庆）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37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山东龙大美食股份有限公司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◼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107915.9725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烟台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&gt;=8（无重庆）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38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春雪食品集团股份有限公司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◼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20000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烟台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上海,烟台,青岛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39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东岭集团股份有限公司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◎▲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144000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宝鸡市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&gt;=8（有重庆）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40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广州市广百股份有限公司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◼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70403.8932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广州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&gt;=8（无重庆）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41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九州通医药集团股份有限公司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◎▲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504247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武汉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&gt;=8（有重庆）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42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湖北均瑶大健康饮品股份有限公司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◼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43000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宜昌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上海,扬州,无锡,淮北,蚌埠,衢州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43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粤海永顺泰集团股份有限公司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◼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50173.0834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广州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  <w:highlight w:val="none"/>
              </w:rPr>
              <w:t>宁波,广州,扬州,潍坊,秦皇岛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44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江苏华瑞时尚集团有限公司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◼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6980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南京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上海,南京,周口,泰州,滁州,苏州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45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盐津铺子食品股份有限公司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◼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19606.0485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长沙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九江,崇左,曲靖,漯河,长沙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46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海南椰岛（集团）股份有限公司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◼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44820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海口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&gt;=8（无重庆）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47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合肥丰乐种业股份有限公司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◼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61401.498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合肥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&gt;=8（无重庆）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48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西王食品股份有限公司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◼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107942.8095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滨州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北京,滨州,福州,青岛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49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加加食品集团股份有限公司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◼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115200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长沙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&gt;=8（无重庆）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50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河南双汇投资发展股份有限公司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◼※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346466.1213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漯河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&gt;=8（无重庆）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86" w:type="dxa"/>
            <w:gridSpan w:val="6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商贸服务业——零售业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沃尔玛（中国）投资有限责任公司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◼※2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14105.896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深圳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&gt;=8（有重庆）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银川新华百货商业集团股份有限公司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◼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22563.128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银川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乌海,榆林,西宁,银川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华润万家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◼◎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664359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深圳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&gt;=8（有重庆）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许昌市胖东来商贸集团有限公司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5660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许昌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许昌市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居然智家新零售集团股份有限公司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◎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628728.8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武汉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&gt;=8（有重庆）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联华超市股份有限公司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◼※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111960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上海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&gt;=8（无重庆）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广州唯品会电子商务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◼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21000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广州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广西、广东、上海、江西、福建、北京、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重庆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  <w:highlight w:val="none"/>
              </w:rPr>
              <w:t>美宜佳控股有限公司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5000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东莞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&gt;=8（有重庆）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天虹数科商业股份有限公司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◼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116884.775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深圳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&gt;=8（无重庆）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家家悦控股集团股份有限公司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9000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威海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&gt;=8（无重庆）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11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银座集团股份有限公司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◼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52006.6589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济南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&gt;=8（无重庆）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12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北京梦想蜂连锁商业有限公司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◇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50000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北京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13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京东五星电器集团有限公司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159535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南京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&gt;=8（有重庆）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14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烟台振华商业集团有限公司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5000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烟台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&gt;=8（无重庆）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15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孩子王儿童用品股份有限公司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◼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110974.04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南京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&gt;=8（有重庆）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16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深圳百果园实业（集团）股份有限公司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157894.75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深圳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上海,东莞,北京,南京,杭州,深圳,赣州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17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文峰大世界连锁发展股份有限公司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◼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184800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南通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&gt;=8（无重庆）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18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湖南鸣鸣很忙商业连锁股份有限公司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◇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4000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长沙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&gt;=8（有重庆）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19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锅圈食品（上海）股份有限公司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◇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273880.28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上海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&gt;=8（无重庆）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20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成都福满家便利有限公司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1966.7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成都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成都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21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开市客（中国）投资有限公司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542947.9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上海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&gt;=8（无重庆）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22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深圳市酷动数码有限公司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16000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深圳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&gt;=8（无重庆）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23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河南大张实业有限公司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29000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洛阳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乌鲁木齐,洛阳,淄博,郑州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24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比音勒芬服饰股份有限公司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◎◼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57070.7084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广州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宁波,广州,徐州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25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广东嘉荣超市有限公司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6000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东莞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&gt;=8（无重庆）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26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柒一拾壹（中国）投资有限公司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87621.78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北京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北京,成都,重庆,青岛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27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健之佳医药连锁集团股份有限公司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◼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12884.8882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昆明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&gt;=8（有重庆）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28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山东新星集团有限公司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12000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淄博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德州,济南,淄博,滨州,青岛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29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广东天福连锁商业集团有限公司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8250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东莞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&gt;=8（无重庆）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30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浙江万风商业集团有限公司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5000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绍兴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绍兴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31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十足集团有限公司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11745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杭州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&gt;=8（无重庆）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32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鲜丰水果股份有限公司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36000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杭州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&gt;=8（有重庆）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33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兴盛社区网络服务股份有限公司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9276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益阳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株洲,益阳,长沙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34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网易（杭州）网络有限公司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◎◼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90205.056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杭州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&gt;=8（无重庆）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35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浙江省兴合集团有限责任公司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◎◼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100000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杭州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&gt;=8（无重庆）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36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中基宁波集团股份有限公司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◎◼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25600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宁波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上海,伊犁哈萨克自治州,北京,嘉兴,天津,宁波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37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上海本来生活信息科技有限公司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◎◼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30000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上海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宁波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38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老百姓大药房连锁股份有限公司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◎◼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58490.2902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长沙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&gt;=8（无重庆）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39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北京京东工业品贸易有限公司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◎◼※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10000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北京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40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江苏艾佳家居用品有限公司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◎◼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7085.74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南京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北京,南京,昆明,深圳,郑州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41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北京梦想蜂连锁商业有限公司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◎◼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50000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北京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42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家家悦集团股份有限公司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◎◼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64733.6728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威海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&gt;=8（无重庆）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43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益丰大药房连锁股份有限公司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◎◼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101028.2742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常德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&gt;=8（无重庆）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44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上海新世界股份有限公司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◎◼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64687.5384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上海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上海,苏州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45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北京京东健康有限公司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◇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10000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北京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&gt;=8（有重庆）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46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广东省顺客隆商业连锁有限公司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◼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11000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佛山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佛山,广州,海口,珠海,肇庆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47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成都红旗连锁股份有限公司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◼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136000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成都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&gt;=8（无重庆）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48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广州白云山医药集团股份有限公司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◼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162579.0949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广州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佛山,北京,南宁,广州,揭阳,珠海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49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中顺洁柔纸业股份有限公司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◼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133124.2069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中山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&gt;=8（无重庆）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50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浙江万风商业集团有限公司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◎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5005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诸暨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绍兴市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2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ap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20" w:lineRule="exact"/>
        <w:jc w:val="center"/>
        <w:textAlignment w:val="auto"/>
        <w:rPr>
          <w:rFonts w:hint="default" w:ascii="Times New Roman" w:hAnsi="Times New Roman" w:eastAsia="方正黑体_GBK" w:cs="Times New Roman"/>
          <w:b w:val="0"/>
          <w:bCs w:val="0"/>
          <w:cap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b w:val="0"/>
          <w:bCs w:val="0"/>
          <w:caps/>
          <w:color w:val="auto"/>
          <w:sz w:val="32"/>
          <w:szCs w:val="32"/>
          <w:highlight w:val="none"/>
        </w:rPr>
        <w:t>符号说明</w:t>
      </w:r>
    </w:p>
    <w:tbl>
      <w:tblPr>
        <w:tblStyle w:val="11"/>
        <w:tblW w:w="5212" w:type="pct"/>
        <w:tblInd w:w="-1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0"/>
        <w:gridCol w:w="14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4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left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上市公司（主板上市、创业板、科创板、港股主板、港股创业板、中概股主板、北交所）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left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新三板-基础层/创新层/精选层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left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国家级单项冠军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left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省级单项冠军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left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独角兽企业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left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中国企业500强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left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央企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left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国家级专精特新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left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省级专精特新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left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外资企业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※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4" w:type="default"/>
      <w:footerReference r:id="rId5" w:type="even"/>
      <w:pgSz w:w="11906" w:h="16838"/>
      <w:pgMar w:top="1417" w:right="1587" w:bottom="1417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O11wiE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8+2hAaAgAAIQQAAA4AAABkcnMvZTJvRG9jLnhtbK1TzY7TMBC+I/EO&#10;lu80aVFX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5vW0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rz7aEB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81C80"/>
    <w:rsid w:val="06B91A40"/>
    <w:rsid w:val="0A4A5BF8"/>
    <w:rsid w:val="0A827AFC"/>
    <w:rsid w:val="0D320D0D"/>
    <w:rsid w:val="14132A08"/>
    <w:rsid w:val="15D8527E"/>
    <w:rsid w:val="17CD00AF"/>
    <w:rsid w:val="193E01F2"/>
    <w:rsid w:val="1C006B0C"/>
    <w:rsid w:val="1C6161EF"/>
    <w:rsid w:val="1D331620"/>
    <w:rsid w:val="1E1D72F5"/>
    <w:rsid w:val="20615A92"/>
    <w:rsid w:val="215F54D2"/>
    <w:rsid w:val="230A4F03"/>
    <w:rsid w:val="2AC356E9"/>
    <w:rsid w:val="2B9538E5"/>
    <w:rsid w:val="304561D1"/>
    <w:rsid w:val="3062163D"/>
    <w:rsid w:val="30AE4AB6"/>
    <w:rsid w:val="34655B01"/>
    <w:rsid w:val="34C95278"/>
    <w:rsid w:val="367015CB"/>
    <w:rsid w:val="38EF320C"/>
    <w:rsid w:val="3CF22AAF"/>
    <w:rsid w:val="3D871A37"/>
    <w:rsid w:val="3E081C80"/>
    <w:rsid w:val="47251F54"/>
    <w:rsid w:val="47A71C46"/>
    <w:rsid w:val="484A2F83"/>
    <w:rsid w:val="48B06429"/>
    <w:rsid w:val="4D955AE9"/>
    <w:rsid w:val="4DCF11C7"/>
    <w:rsid w:val="5015592D"/>
    <w:rsid w:val="504E5A15"/>
    <w:rsid w:val="59916667"/>
    <w:rsid w:val="5EEC3E0C"/>
    <w:rsid w:val="61CB76C8"/>
    <w:rsid w:val="61F17D89"/>
    <w:rsid w:val="6578453C"/>
    <w:rsid w:val="65B86867"/>
    <w:rsid w:val="68BB5E0A"/>
    <w:rsid w:val="691E250D"/>
    <w:rsid w:val="6B9C7B81"/>
    <w:rsid w:val="6EA432ED"/>
    <w:rsid w:val="70E94273"/>
    <w:rsid w:val="7113156F"/>
    <w:rsid w:val="7DBE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 w:eastAsia="宋体" w:cs="Times New Roman"/>
      <w:sz w:val="24"/>
      <w:szCs w:val="24"/>
      <w:lang w:bidi="ar-SA"/>
    </w:rPr>
  </w:style>
  <w:style w:type="paragraph" w:styleId="3">
    <w:name w:val="Body Text"/>
    <w:basedOn w:val="1"/>
    <w:next w:val="4"/>
    <w:qFormat/>
    <w:uiPriority w:val="1"/>
    <w:pPr>
      <w:autoSpaceDE w:val="0"/>
      <w:autoSpaceDN w:val="0"/>
      <w:spacing w:before="99"/>
      <w:jc w:val="left"/>
    </w:pPr>
    <w:rPr>
      <w:rFonts w:ascii="宋体" w:hAnsi="宋体" w:eastAsia="宋体" w:cs="宋体"/>
      <w:kern w:val="0"/>
      <w:szCs w:val="21"/>
      <w:lang w:eastAsia="en-US"/>
    </w:rPr>
  </w:style>
  <w:style w:type="paragraph" w:styleId="4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方正仿宋_GBK" w:cs="Arial"/>
      <w:kern w:val="2"/>
      <w:sz w:val="32"/>
      <w:szCs w:val="22"/>
      <w:lang w:val="en-US" w:eastAsia="zh-CN" w:bidi="ar-SA"/>
    </w:rPr>
  </w:style>
  <w:style w:type="paragraph" w:styleId="5">
    <w:name w:val="index 5"/>
    <w:basedOn w:val="1"/>
    <w:next w:val="1"/>
    <w:qFormat/>
    <w:uiPriority w:val="0"/>
    <w:pPr>
      <w:ind w:left="800" w:leftChars="8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9">
    <w:name w:val="toc 2"/>
    <w:basedOn w:val="1"/>
    <w:next w:val="1"/>
    <w:unhideWhenUsed/>
    <w:qFormat/>
    <w:uiPriority w:val="39"/>
    <w:pPr>
      <w:widowControl w:val="0"/>
      <w:spacing w:after="0" w:line="240" w:lineRule="auto"/>
      <w:ind w:left="420" w:leftChars="200"/>
      <w:jc w:val="both"/>
    </w:pPr>
    <w:rPr>
      <w:rFonts w:ascii="仿宋_GB2312" w:hAnsi="等线" w:eastAsia="楷体_GB2312" w:cs="Times New Roman"/>
      <w:kern w:val="2"/>
      <w:sz w:val="32"/>
    </w:rPr>
  </w:style>
  <w:style w:type="paragraph" w:styleId="10">
    <w:name w:val="Normal (Web)"/>
    <w:basedOn w:val="1"/>
    <w:qFormat/>
    <w:uiPriority w:val="0"/>
    <w:rPr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rFonts w:ascii="黑体" w:hAnsi="黑体" w:eastAsia="黑体" w:cs="Times New Roman"/>
      <w:color w:val="0000FF"/>
      <w:kern w:val="2"/>
      <w:sz w:val="28"/>
      <w:szCs w:val="28"/>
      <w:u w:val="single"/>
      <w:lang w:val="en-US" w:eastAsia="zh-CN" w:bidi="ar-SA"/>
    </w:rPr>
  </w:style>
  <w:style w:type="character" w:styleId="15">
    <w:name w:val="footnote reference"/>
    <w:basedOn w:val="13"/>
    <w:qFormat/>
    <w:uiPriority w:val="0"/>
    <w:rPr>
      <w:rFonts w:ascii="黑体" w:hAnsi="黑体" w:eastAsia="黑体" w:cs="Times New Roman"/>
      <w:color w:val="000000"/>
      <w:sz w:val="24"/>
      <w:szCs w:val="24"/>
      <w:vertAlign w:val="superscript"/>
    </w:rPr>
  </w:style>
  <w:style w:type="paragraph" w:customStyle="1" w:styleId="16">
    <w:name w:val="松哥样式"/>
    <w:basedOn w:val="1"/>
    <w:qFormat/>
    <w:uiPriority w:val="0"/>
    <w:pPr>
      <w:adjustRightInd w:val="0"/>
      <w:snapToGrid w:val="0"/>
      <w:spacing w:line="579" w:lineRule="exact"/>
    </w:pPr>
    <w:rPr>
      <w:szCs w:val="28"/>
    </w:rPr>
  </w:style>
  <w:style w:type="character" w:customStyle="1" w:styleId="17">
    <w:name w:val="NormalCharacter"/>
    <w:qFormat/>
    <w:uiPriority w:val="0"/>
    <w:rPr>
      <w:rFonts w:ascii="Calibri" w:hAnsi="Calibri"/>
      <w:sz w:val="17"/>
      <w:szCs w:val="17"/>
      <w:lang w:val="en-GB" w:eastAsia="en-US" w:bidi="ar-SA"/>
    </w:rPr>
  </w:style>
  <w:style w:type="paragraph" w:customStyle="1" w:styleId="18">
    <w:name w:val="UserStyle_0"/>
    <w:basedOn w:val="1"/>
    <w:next w:val="1"/>
    <w:qFormat/>
    <w:uiPriority w:val="0"/>
    <w:pPr>
      <w:ind w:left="1680"/>
    </w:pPr>
  </w:style>
  <w:style w:type="character" w:customStyle="1" w:styleId="19">
    <w:name w:val="font2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21">
    <w:name w:val="网格表 4 - 着色 51"/>
    <w:basedOn w:val="11"/>
    <w:qFormat/>
    <w:uiPriority w:val="49"/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53</Pages>
  <Words>10056</Words>
  <Characters>10640</Characters>
  <Lines>0</Lines>
  <Paragraphs>0</Paragraphs>
  <TotalTime>0</TotalTime>
  <ScaleCrop>false</ScaleCrop>
  <LinksUpToDate>false</LinksUpToDate>
  <CharactersWithSpaces>10678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2025-08-20T09:04:00Z</dcterms:created>
  <dc:creator>Administrator</dc:creator>
  <cp:lastModifiedBy>Administrator</cp:lastModifiedBy>
  <cp:lastPrinted>2025-09-04T09:14:00Z</cp:lastPrinted>
  <dcterms:modified xsi:type="dcterms:W3CDTF">2025-09-11T11:11:15Z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KSOTemplateDocerSaveRecord">
    <vt:lpwstr>eyJoZGlkIjoiZDlmMGQwNmY5MGI5ZjA0NjNiNzQ3MjYyYTA3OWZjZWYiLCJ1c2VySWQiOiIxNzI0MTY5NjMyIn0=</vt:lpwstr>
  </property>
  <property fmtid="{D5CDD505-2E9C-101B-9397-08002B2CF9AE}" pid="4" name="ICV">
    <vt:lpwstr>282BB6F47060452C9533D8FA9321D375_12</vt:lpwstr>
  </property>
</Properties>
</file>