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98B37">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方正小标宋_GBK" w:hAnsi="方正小标宋_GBK" w:eastAsia="方正小标宋_GBK" w:cs="方正小标宋_GBK"/>
          <w:sz w:val="44"/>
          <w:szCs w:val="44"/>
        </w:rPr>
      </w:pPr>
    </w:p>
    <w:p w14:paraId="701FB943">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重庆市渝中区经济和信息化委员会</w:t>
      </w:r>
    </w:p>
    <w:p w14:paraId="5780DBB1">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方正小标宋_GBK" w:hAnsi="方正小标宋_GBK" w:eastAsia="方正小标宋_GBK" w:cs="方正小标宋_GBK"/>
          <w:spacing w:val="-11"/>
          <w:sz w:val="44"/>
          <w:szCs w:val="44"/>
          <w:lang w:val="en-US" w:eastAsia="zh-CN"/>
        </w:rPr>
      </w:pPr>
      <w:r>
        <w:rPr>
          <w:rFonts w:hint="eastAsia" w:ascii="方正小标宋_GBK" w:hAnsi="方正小标宋_GBK" w:eastAsia="方正小标宋_GBK" w:cs="方正小标宋_GBK"/>
          <w:spacing w:val="-11"/>
          <w:sz w:val="44"/>
          <w:szCs w:val="44"/>
        </w:rPr>
        <w:t>关于202</w:t>
      </w:r>
      <w:r>
        <w:rPr>
          <w:rFonts w:hint="eastAsia" w:ascii="方正小标宋_GBK" w:hAnsi="方正小标宋_GBK" w:eastAsia="方正小标宋_GBK" w:cs="方正小标宋_GBK"/>
          <w:spacing w:val="-11"/>
          <w:sz w:val="44"/>
          <w:szCs w:val="44"/>
          <w:lang w:val="en-US" w:eastAsia="zh-CN"/>
        </w:rPr>
        <w:t>5</w:t>
      </w:r>
      <w:r>
        <w:rPr>
          <w:rFonts w:hint="eastAsia" w:ascii="方正小标宋_GBK" w:hAnsi="方正小标宋_GBK" w:eastAsia="方正小标宋_GBK" w:cs="方正小标宋_GBK"/>
          <w:spacing w:val="-11"/>
          <w:sz w:val="44"/>
          <w:szCs w:val="44"/>
        </w:rPr>
        <w:t>年</w:t>
      </w:r>
      <w:r>
        <w:rPr>
          <w:rFonts w:hint="eastAsia" w:ascii="方正小标宋_GBK" w:hAnsi="方正小标宋_GBK" w:eastAsia="方正小标宋_GBK" w:cs="方正小标宋_GBK"/>
          <w:spacing w:val="-11"/>
          <w:sz w:val="44"/>
          <w:szCs w:val="44"/>
          <w:lang w:val="en-US" w:eastAsia="zh-CN"/>
        </w:rPr>
        <w:t>市工业和信息化领域重点专项资金</w:t>
      </w:r>
    </w:p>
    <w:p w14:paraId="5A5DEC07">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申报项目</w:t>
      </w:r>
      <w:r>
        <w:rPr>
          <w:rFonts w:hint="eastAsia" w:ascii="方正小标宋_GBK" w:hAnsi="方正小标宋_GBK" w:eastAsia="方正小标宋_GBK" w:cs="方正小标宋_GBK"/>
          <w:sz w:val="44"/>
          <w:szCs w:val="44"/>
        </w:rPr>
        <w:t>名单的公示</w:t>
      </w:r>
    </w:p>
    <w:p w14:paraId="2DE9B9F0">
      <w:pPr>
        <w:keepNext w:val="0"/>
        <w:keepLines w:val="0"/>
        <w:pageBreakBefore w:val="0"/>
        <w:widowControl w:val="0"/>
        <w:kinsoku/>
        <w:wordWrap/>
        <w:overflowPunct/>
        <w:topLinePunct w:val="0"/>
        <w:autoSpaceDE/>
        <w:autoSpaceDN/>
        <w:bidi w:val="0"/>
        <w:adjustRightInd/>
        <w:snapToGrid/>
        <w:spacing w:line="596" w:lineRule="exact"/>
        <w:textAlignment w:val="auto"/>
      </w:pPr>
      <w:bookmarkStart w:id="0" w:name="_GoBack"/>
      <w:bookmarkEnd w:id="0"/>
    </w:p>
    <w:p w14:paraId="1C383E49">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根据重庆市经济和信息化委员会、重庆市财政局《关于开展202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年市工业和信息化领域重点专项资金项目申报工作的通知》（渝经信发〔202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号）文件要求，渝中区经济</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信息</w:t>
      </w:r>
      <w:r>
        <w:rPr>
          <w:rFonts w:hint="eastAsia" w:ascii="Times New Roman" w:hAnsi="Times New Roman" w:eastAsia="方正仿宋_GBK" w:cs="Times New Roman"/>
          <w:sz w:val="32"/>
          <w:szCs w:val="32"/>
          <w:lang w:val="en-US" w:eastAsia="zh-CN"/>
        </w:rPr>
        <w:t>化委员会组织</w:t>
      </w:r>
      <w:r>
        <w:rPr>
          <w:rFonts w:hint="default" w:ascii="Times New Roman" w:hAnsi="Times New Roman" w:eastAsia="方正仿宋_GBK" w:cs="Times New Roman"/>
          <w:sz w:val="32"/>
          <w:szCs w:val="32"/>
        </w:rPr>
        <w:t>开展了202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市工业和信息化领域重点专项</w:t>
      </w:r>
      <w:r>
        <w:rPr>
          <w:rFonts w:hint="default" w:ascii="Times New Roman" w:hAnsi="Times New Roman" w:eastAsia="方正仿宋_GBK" w:cs="Times New Roman"/>
          <w:sz w:val="32"/>
          <w:szCs w:val="32"/>
        </w:rPr>
        <w:t>资金</w:t>
      </w:r>
      <w:r>
        <w:rPr>
          <w:rFonts w:hint="eastAsia" w:ascii="Times New Roman" w:hAnsi="Times New Roman" w:eastAsia="方正仿宋_GBK" w:cs="Times New Roman"/>
          <w:sz w:val="32"/>
          <w:szCs w:val="32"/>
          <w:lang w:val="en-US" w:eastAsia="zh-CN"/>
        </w:rPr>
        <w:t>项目</w:t>
      </w:r>
      <w:r>
        <w:rPr>
          <w:rFonts w:hint="default" w:ascii="Times New Roman" w:hAnsi="Times New Roman" w:eastAsia="方正仿宋_GBK" w:cs="Times New Roman"/>
          <w:sz w:val="32"/>
          <w:szCs w:val="32"/>
        </w:rPr>
        <w:t>申报工作，拟</w:t>
      </w:r>
      <w:r>
        <w:rPr>
          <w:rFonts w:hint="eastAsia" w:ascii="Times New Roman" w:hAnsi="Times New Roman" w:eastAsia="方正仿宋_GBK" w:cs="Times New Roman"/>
          <w:sz w:val="32"/>
          <w:szCs w:val="32"/>
          <w:lang w:val="en-US" w:eastAsia="zh-CN"/>
        </w:rPr>
        <w:t>将中电智安科技有限公司重点软件企业奖励等2个项目纳入</w:t>
      </w:r>
      <w:r>
        <w:rPr>
          <w:rFonts w:hint="default" w:ascii="Times New Roman" w:hAnsi="Times New Roman" w:eastAsia="方正仿宋_GBK" w:cs="Times New Roman"/>
          <w:sz w:val="32"/>
          <w:szCs w:val="32"/>
        </w:rPr>
        <w:t>渝中区202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市工业和信息化领域重点专项资金</w:t>
      </w:r>
      <w:r>
        <w:rPr>
          <w:rFonts w:hint="default" w:ascii="Times New Roman" w:hAnsi="Times New Roman" w:eastAsia="方正仿宋_GBK" w:cs="Times New Roman"/>
          <w:sz w:val="32"/>
          <w:szCs w:val="32"/>
        </w:rPr>
        <w:t>申报项目名单（详见附件）。</w:t>
      </w:r>
    </w:p>
    <w:p w14:paraId="0F64544F">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为体现公开、公平、公正原则，充分发扬民主，主动接受监督，现将申报企业及项目予以公示。公示时间为202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日至</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日（3个工作日）。</w:t>
      </w:r>
    </w:p>
    <w:p w14:paraId="21CAFDDF">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如有异议，请在公示期内实名以书面形式提出意见，通过来访、邮寄、电子邮件等方式反馈至渝中区经济</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信息</w:t>
      </w:r>
      <w:r>
        <w:rPr>
          <w:rFonts w:hint="eastAsia" w:ascii="Times New Roman" w:hAnsi="Times New Roman" w:eastAsia="方正仿宋_GBK" w:cs="Times New Roman"/>
          <w:sz w:val="32"/>
          <w:szCs w:val="32"/>
          <w:lang w:val="en-US" w:eastAsia="zh-CN"/>
        </w:rPr>
        <w:t>化委员会</w:t>
      </w:r>
      <w:r>
        <w:rPr>
          <w:rFonts w:hint="default" w:ascii="Times New Roman" w:hAnsi="Times New Roman" w:eastAsia="方正仿宋_GBK" w:cs="Times New Roman"/>
          <w:sz w:val="32"/>
          <w:szCs w:val="32"/>
        </w:rPr>
        <w:t>。书面意见请写明提出异议的事实依据并提供证明材料以及意见提出人的姓名、工作单位和联系方式等。</w:t>
      </w:r>
    </w:p>
    <w:p w14:paraId="5A2DDF06">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受理情况反映的科室：</w:t>
      </w:r>
      <w:r>
        <w:rPr>
          <w:rFonts w:hint="eastAsia" w:ascii="Times New Roman" w:hAnsi="Times New Roman" w:eastAsia="方正仿宋_GBK" w:cs="Times New Roman"/>
          <w:sz w:val="32"/>
          <w:szCs w:val="32"/>
          <w:lang w:val="en-US" w:eastAsia="zh-CN"/>
        </w:rPr>
        <w:t>信息产业科</w:t>
      </w:r>
      <w:r>
        <w:rPr>
          <w:rFonts w:hint="default" w:ascii="Times New Roman" w:hAnsi="Times New Roman" w:eastAsia="方正仿宋_GBK" w:cs="Times New Roman"/>
          <w:sz w:val="32"/>
          <w:szCs w:val="32"/>
        </w:rPr>
        <w:t>；</w:t>
      </w:r>
    </w:p>
    <w:p w14:paraId="53279F61">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联系电话：023-6376580</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p>
    <w:p w14:paraId="3B2F22A8">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电子邮件：</w:t>
      </w:r>
      <w:r>
        <w:rPr>
          <w:rFonts w:hint="eastAsia" w:ascii="Times New Roman" w:hAnsi="Times New Roman" w:eastAsia="方正仿宋_GBK" w:cs="Times New Roman"/>
          <w:sz w:val="32"/>
          <w:szCs w:val="32"/>
          <w:lang w:val="en-US" w:eastAsia="zh-CN"/>
        </w:rPr>
        <w:t>1579727081@</w:t>
      </w:r>
      <w:r>
        <w:rPr>
          <w:rFonts w:hint="default" w:ascii="Times New Roman" w:hAnsi="Times New Roman" w:eastAsia="方正仿宋_GBK" w:cs="Times New Roman"/>
          <w:sz w:val="32"/>
          <w:szCs w:val="32"/>
        </w:rPr>
        <w:t>qq.com；</w:t>
      </w:r>
    </w:p>
    <w:p w14:paraId="486468EB">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p>
    <w:p w14:paraId="38CC4EAA">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联系地址：重庆市渝中区和平路211号渝中区人民政府和平路办公楼渝中区经济</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信息</w:t>
      </w:r>
      <w:r>
        <w:rPr>
          <w:rFonts w:hint="eastAsia" w:ascii="Times New Roman" w:hAnsi="Times New Roman" w:eastAsia="方正仿宋_GBK" w:cs="Times New Roman"/>
          <w:sz w:val="32"/>
          <w:szCs w:val="32"/>
          <w:lang w:val="en-US" w:eastAsia="zh-CN"/>
        </w:rPr>
        <w:t>化委员会</w:t>
      </w:r>
      <w:r>
        <w:rPr>
          <w:rFonts w:hint="default" w:ascii="Times New Roman" w:hAnsi="Times New Roman" w:eastAsia="方正仿宋_GBK" w:cs="Times New Roman"/>
          <w:sz w:val="32"/>
          <w:szCs w:val="32"/>
        </w:rPr>
        <w:t>30</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室。</w:t>
      </w:r>
    </w:p>
    <w:p w14:paraId="17291105">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p>
    <w:p w14:paraId="49DB5804">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p>
    <w:p w14:paraId="772A7CFA">
      <w:pPr>
        <w:keepNext w:val="0"/>
        <w:keepLines w:val="0"/>
        <w:pageBreakBefore w:val="0"/>
        <w:widowControl w:val="0"/>
        <w:kinsoku/>
        <w:wordWrap/>
        <w:overflowPunct/>
        <w:topLinePunct w:val="0"/>
        <w:autoSpaceDE/>
        <w:autoSpaceDN/>
        <w:bidi w:val="0"/>
        <w:adjustRightInd/>
        <w:snapToGrid/>
        <w:spacing w:line="596" w:lineRule="exact"/>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重庆市渝中区经济和信息化委员会</w:t>
      </w:r>
    </w:p>
    <w:p w14:paraId="3719C8C1">
      <w:pPr>
        <w:keepNext w:val="0"/>
        <w:keepLines w:val="0"/>
        <w:pageBreakBefore w:val="0"/>
        <w:widowControl w:val="0"/>
        <w:kinsoku/>
        <w:wordWrap w:val="0"/>
        <w:overflowPunct/>
        <w:topLinePunct w:val="0"/>
        <w:autoSpaceDE/>
        <w:autoSpaceDN/>
        <w:bidi w:val="0"/>
        <w:adjustRightInd/>
        <w:snapToGrid/>
        <w:spacing w:line="596"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p>
    <w:p w14:paraId="3092EB55">
      <w:pPr>
        <w:keepNext w:val="0"/>
        <w:keepLines w:val="0"/>
        <w:pageBreakBefore w:val="0"/>
        <w:widowControl w:val="0"/>
        <w:kinsoku/>
        <w:wordWrap/>
        <w:overflowPunct/>
        <w:topLinePunct w:val="0"/>
        <w:autoSpaceDE/>
        <w:autoSpaceDN/>
        <w:bidi w:val="0"/>
        <w:adjustRightInd/>
        <w:snapToGrid/>
        <w:spacing w:line="596" w:lineRule="exact"/>
        <w:textAlignment w:val="auto"/>
      </w:pPr>
    </w:p>
    <w:p w14:paraId="6D4B0888">
      <w:pPr>
        <w:keepNext w:val="0"/>
        <w:keepLines w:val="0"/>
        <w:pageBreakBefore w:val="0"/>
        <w:widowControl w:val="0"/>
        <w:kinsoku/>
        <w:wordWrap/>
        <w:overflowPunct/>
        <w:topLinePunct w:val="0"/>
        <w:autoSpaceDE/>
        <w:autoSpaceDN/>
        <w:bidi w:val="0"/>
        <w:adjustRightInd/>
        <w:snapToGrid/>
        <w:spacing w:line="596" w:lineRule="exact"/>
        <w:textAlignment w:val="auto"/>
      </w:pPr>
    </w:p>
    <w:p w14:paraId="0D9161CB">
      <w:pPr>
        <w:keepNext w:val="0"/>
        <w:keepLines w:val="0"/>
        <w:pageBreakBefore w:val="0"/>
        <w:widowControl w:val="0"/>
        <w:kinsoku/>
        <w:wordWrap/>
        <w:overflowPunct/>
        <w:topLinePunct w:val="0"/>
        <w:autoSpaceDE/>
        <w:autoSpaceDN/>
        <w:bidi w:val="0"/>
        <w:adjustRightInd/>
        <w:snapToGrid/>
        <w:spacing w:line="596" w:lineRule="exact"/>
        <w:textAlignment w:val="auto"/>
      </w:pPr>
    </w:p>
    <w:p w14:paraId="25EBF9EC">
      <w:pPr>
        <w:keepNext w:val="0"/>
        <w:keepLines w:val="0"/>
        <w:pageBreakBefore w:val="0"/>
        <w:widowControl w:val="0"/>
        <w:kinsoku/>
        <w:wordWrap/>
        <w:overflowPunct/>
        <w:topLinePunct w:val="0"/>
        <w:autoSpaceDE/>
        <w:autoSpaceDN/>
        <w:bidi w:val="0"/>
        <w:adjustRightInd/>
        <w:snapToGrid/>
        <w:spacing w:line="596" w:lineRule="exact"/>
        <w:textAlignment w:val="auto"/>
        <w:sectPr>
          <w:footerReference r:id="rId3" w:type="default"/>
          <w:pgSz w:w="11906" w:h="16838"/>
          <w:pgMar w:top="2098" w:right="1446" w:bottom="1587" w:left="1446" w:header="851" w:footer="992" w:gutter="0"/>
          <w:pgNumType w:fmt="decimal"/>
          <w:cols w:space="425" w:num="1"/>
          <w:docGrid w:type="lines" w:linePitch="312" w:charSpace="0"/>
        </w:sectPr>
      </w:pPr>
    </w:p>
    <w:p w14:paraId="0E53983D">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14:paraId="783A92AD">
      <w:pPr>
        <w:keepNext w:val="0"/>
        <w:keepLines w:val="0"/>
        <w:pageBreakBefore w:val="0"/>
        <w:widowControl w:val="0"/>
        <w:kinsoku/>
        <w:wordWrap/>
        <w:overflowPunct/>
        <w:topLinePunct w:val="0"/>
        <w:autoSpaceDE/>
        <w:autoSpaceDN/>
        <w:bidi w:val="0"/>
        <w:adjustRightInd/>
        <w:snapToGrid/>
        <w:spacing w:before="157" w:beforeLines="50" w:after="157" w:afterLines="50" w:line="59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渝中区202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市工业和信息化领域重点专项资金</w:t>
      </w:r>
      <w:r>
        <w:rPr>
          <w:rFonts w:hint="eastAsia" w:ascii="方正小标宋_GBK" w:hAnsi="方正小标宋_GBK" w:eastAsia="方正小标宋_GBK" w:cs="方正小标宋_GBK"/>
          <w:sz w:val="44"/>
          <w:szCs w:val="44"/>
        </w:rPr>
        <w:t>申报项目名单</w:t>
      </w:r>
    </w:p>
    <w:tbl>
      <w:tblPr>
        <w:tblStyle w:val="6"/>
        <w:tblW w:w="16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5"/>
        <w:gridCol w:w="5163"/>
        <w:gridCol w:w="4875"/>
        <w:gridCol w:w="5146"/>
      </w:tblGrid>
      <w:tr w14:paraId="18A0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blHeader/>
          <w:jc w:val="center"/>
        </w:trPr>
        <w:tc>
          <w:tcPr>
            <w:tcW w:w="825" w:type="dxa"/>
            <w:shd w:val="clear" w:color="auto" w:fill="auto"/>
            <w:noWrap/>
            <w:vAlign w:val="center"/>
          </w:tcPr>
          <w:p w14:paraId="33463BD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序号</w:t>
            </w:r>
          </w:p>
        </w:tc>
        <w:tc>
          <w:tcPr>
            <w:tcW w:w="5163" w:type="dxa"/>
            <w:shd w:val="clear" w:color="auto" w:fill="auto"/>
            <w:vAlign w:val="center"/>
          </w:tcPr>
          <w:p w14:paraId="14A672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申报单位名称</w:t>
            </w:r>
          </w:p>
        </w:tc>
        <w:tc>
          <w:tcPr>
            <w:tcW w:w="4875" w:type="dxa"/>
            <w:shd w:val="clear" w:color="auto" w:fill="auto"/>
            <w:vAlign w:val="center"/>
          </w:tcPr>
          <w:p w14:paraId="5B3986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项目名称</w:t>
            </w:r>
          </w:p>
        </w:tc>
        <w:tc>
          <w:tcPr>
            <w:tcW w:w="5146" w:type="dxa"/>
            <w:shd w:val="clear" w:color="auto" w:fill="auto"/>
            <w:vAlign w:val="center"/>
          </w:tcPr>
          <w:p w14:paraId="0C41FF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申报方向</w:t>
            </w:r>
          </w:p>
        </w:tc>
      </w:tr>
      <w:tr w14:paraId="5CDB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25" w:type="dxa"/>
            <w:shd w:val="clear" w:color="auto" w:fill="auto"/>
            <w:noWrap/>
            <w:vAlign w:val="center"/>
          </w:tcPr>
          <w:p w14:paraId="15B1DBA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5163" w:type="dxa"/>
            <w:shd w:val="clear" w:color="auto" w:fill="auto"/>
            <w:noWrap/>
            <w:vAlign w:val="center"/>
          </w:tcPr>
          <w:p w14:paraId="079C73A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中电智安科技有限公司</w:t>
            </w:r>
          </w:p>
        </w:tc>
        <w:tc>
          <w:tcPr>
            <w:tcW w:w="4875" w:type="dxa"/>
            <w:shd w:val="clear" w:color="auto" w:fill="auto"/>
            <w:noWrap/>
            <w:vAlign w:val="center"/>
          </w:tcPr>
          <w:p w14:paraId="43846DE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中电智安科技有限公司重点软件企业奖励</w:t>
            </w:r>
          </w:p>
        </w:tc>
        <w:tc>
          <w:tcPr>
            <w:tcW w:w="5146" w:type="dxa"/>
            <w:shd w:val="clear" w:color="auto" w:fill="auto"/>
            <w:noWrap/>
            <w:vAlign w:val="bottom"/>
          </w:tcPr>
          <w:p w14:paraId="2CDAB78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软件信息服务业-重点软件企业奖励-重庆市重点软件和信息服务企业</w:t>
            </w:r>
          </w:p>
        </w:tc>
      </w:tr>
      <w:tr w14:paraId="616B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25" w:type="dxa"/>
            <w:shd w:val="clear" w:color="auto" w:fill="auto"/>
            <w:noWrap/>
            <w:vAlign w:val="center"/>
          </w:tcPr>
          <w:p w14:paraId="20F4329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5163" w:type="dxa"/>
            <w:shd w:val="clear" w:color="auto" w:fill="auto"/>
            <w:noWrap/>
            <w:vAlign w:val="center"/>
          </w:tcPr>
          <w:p w14:paraId="67B1BC5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重庆渝欧跨境电子商务股份有限公司</w:t>
            </w:r>
          </w:p>
        </w:tc>
        <w:tc>
          <w:tcPr>
            <w:tcW w:w="4875" w:type="dxa"/>
            <w:shd w:val="clear" w:color="auto" w:fill="auto"/>
            <w:noWrap/>
            <w:vAlign w:val="center"/>
          </w:tcPr>
          <w:p w14:paraId="185E7AF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重庆渝欧跨境电子商务股份有限公司重点软件企业奖励</w:t>
            </w:r>
          </w:p>
        </w:tc>
        <w:tc>
          <w:tcPr>
            <w:tcW w:w="5146" w:type="dxa"/>
            <w:shd w:val="clear" w:color="auto" w:fill="auto"/>
            <w:noWrap/>
            <w:vAlign w:val="bottom"/>
          </w:tcPr>
          <w:p w14:paraId="2BF7DAC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软件信息服务业-重点软件企业奖励-重庆市重点软件和信息服务企业</w:t>
            </w:r>
          </w:p>
        </w:tc>
      </w:tr>
    </w:tbl>
    <w:p w14:paraId="1F36FA22">
      <w:pPr>
        <w:keepNext w:val="0"/>
        <w:keepLines w:val="0"/>
        <w:pageBreakBefore w:val="0"/>
        <w:widowControl w:val="0"/>
        <w:kinsoku/>
        <w:wordWrap/>
        <w:overflowPunct/>
        <w:topLinePunct w:val="0"/>
        <w:autoSpaceDE/>
        <w:autoSpaceDN/>
        <w:bidi w:val="0"/>
        <w:adjustRightInd/>
        <w:snapToGrid/>
        <w:spacing w:line="380" w:lineRule="exact"/>
        <w:textAlignment w:val="auto"/>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A82C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7A4735">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7A4735">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mYTZiOWRiYjA5NGM3NTEyNWMzNjZmZDU5Yjg5MTUifQ=="/>
  </w:docVars>
  <w:rsids>
    <w:rsidRoot w:val="00CC00F3"/>
    <w:rsid w:val="00010983"/>
    <w:rsid w:val="000128DA"/>
    <w:rsid w:val="000426AE"/>
    <w:rsid w:val="0004416E"/>
    <w:rsid w:val="00051053"/>
    <w:rsid w:val="000825FB"/>
    <w:rsid w:val="00085D99"/>
    <w:rsid w:val="000926DB"/>
    <w:rsid w:val="000A5B3A"/>
    <w:rsid w:val="000C25CD"/>
    <w:rsid w:val="00132837"/>
    <w:rsid w:val="001373A3"/>
    <w:rsid w:val="00140101"/>
    <w:rsid w:val="00162AB9"/>
    <w:rsid w:val="00193AF1"/>
    <w:rsid w:val="001A781C"/>
    <w:rsid w:val="001C29F6"/>
    <w:rsid w:val="001C3493"/>
    <w:rsid w:val="001D1C00"/>
    <w:rsid w:val="0021500A"/>
    <w:rsid w:val="00216EE6"/>
    <w:rsid w:val="002221EF"/>
    <w:rsid w:val="00240F4C"/>
    <w:rsid w:val="00280D35"/>
    <w:rsid w:val="002E055A"/>
    <w:rsid w:val="00301A40"/>
    <w:rsid w:val="003140AD"/>
    <w:rsid w:val="00323DE6"/>
    <w:rsid w:val="00336D87"/>
    <w:rsid w:val="00354BCE"/>
    <w:rsid w:val="003B09E2"/>
    <w:rsid w:val="003D30F9"/>
    <w:rsid w:val="003E77D2"/>
    <w:rsid w:val="0046431C"/>
    <w:rsid w:val="004671C4"/>
    <w:rsid w:val="00474D01"/>
    <w:rsid w:val="004F54A2"/>
    <w:rsid w:val="00507B07"/>
    <w:rsid w:val="00525AC9"/>
    <w:rsid w:val="0059133E"/>
    <w:rsid w:val="005D4807"/>
    <w:rsid w:val="005D5FA5"/>
    <w:rsid w:val="005E4893"/>
    <w:rsid w:val="005F3BD9"/>
    <w:rsid w:val="00603E7C"/>
    <w:rsid w:val="00642102"/>
    <w:rsid w:val="00682A8A"/>
    <w:rsid w:val="006A376F"/>
    <w:rsid w:val="006C79FE"/>
    <w:rsid w:val="0071589A"/>
    <w:rsid w:val="007A070C"/>
    <w:rsid w:val="007D0551"/>
    <w:rsid w:val="007F3753"/>
    <w:rsid w:val="008033BA"/>
    <w:rsid w:val="0085084B"/>
    <w:rsid w:val="008C178B"/>
    <w:rsid w:val="0093445F"/>
    <w:rsid w:val="009359E1"/>
    <w:rsid w:val="0094708A"/>
    <w:rsid w:val="009542BF"/>
    <w:rsid w:val="00985C5B"/>
    <w:rsid w:val="009F057D"/>
    <w:rsid w:val="00A02E55"/>
    <w:rsid w:val="00A06E0A"/>
    <w:rsid w:val="00A90FA8"/>
    <w:rsid w:val="00AC007B"/>
    <w:rsid w:val="00AC6249"/>
    <w:rsid w:val="00B32F1A"/>
    <w:rsid w:val="00B50E04"/>
    <w:rsid w:val="00B713C1"/>
    <w:rsid w:val="00B730D3"/>
    <w:rsid w:val="00B80A02"/>
    <w:rsid w:val="00BA773B"/>
    <w:rsid w:val="00BD14EB"/>
    <w:rsid w:val="00BE6E81"/>
    <w:rsid w:val="00BF7364"/>
    <w:rsid w:val="00C11AB0"/>
    <w:rsid w:val="00C942D8"/>
    <w:rsid w:val="00CC00F3"/>
    <w:rsid w:val="00D26586"/>
    <w:rsid w:val="00D4347A"/>
    <w:rsid w:val="00D92172"/>
    <w:rsid w:val="00DA35B8"/>
    <w:rsid w:val="00DB518F"/>
    <w:rsid w:val="00DE34B4"/>
    <w:rsid w:val="00E21116"/>
    <w:rsid w:val="00E3080C"/>
    <w:rsid w:val="00E55A26"/>
    <w:rsid w:val="00E573DF"/>
    <w:rsid w:val="00EB0C4C"/>
    <w:rsid w:val="00ED784C"/>
    <w:rsid w:val="00F04ABB"/>
    <w:rsid w:val="00F33C4B"/>
    <w:rsid w:val="00F55537"/>
    <w:rsid w:val="00F768DF"/>
    <w:rsid w:val="016B0972"/>
    <w:rsid w:val="0188787E"/>
    <w:rsid w:val="01DD09EA"/>
    <w:rsid w:val="031F2647"/>
    <w:rsid w:val="03B56796"/>
    <w:rsid w:val="04A50EEC"/>
    <w:rsid w:val="053F11DB"/>
    <w:rsid w:val="08100FDB"/>
    <w:rsid w:val="08F20ED9"/>
    <w:rsid w:val="09535A1B"/>
    <w:rsid w:val="0A1C168C"/>
    <w:rsid w:val="0CE474DA"/>
    <w:rsid w:val="0E066B92"/>
    <w:rsid w:val="1048325F"/>
    <w:rsid w:val="14B22947"/>
    <w:rsid w:val="15527217"/>
    <w:rsid w:val="16D57191"/>
    <w:rsid w:val="174B078C"/>
    <w:rsid w:val="1A4A739A"/>
    <w:rsid w:val="1CCF5E36"/>
    <w:rsid w:val="1D18764F"/>
    <w:rsid w:val="1F9E45C4"/>
    <w:rsid w:val="20592BE1"/>
    <w:rsid w:val="20837948"/>
    <w:rsid w:val="23E43569"/>
    <w:rsid w:val="26B84D63"/>
    <w:rsid w:val="28463FAA"/>
    <w:rsid w:val="285272FD"/>
    <w:rsid w:val="29F84E12"/>
    <w:rsid w:val="2A171D72"/>
    <w:rsid w:val="2BFB1566"/>
    <w:rsid w:val="2C771A65"/>
    <w:rsid w:val="2E1343CF"/>
    <w:rsid w:val="2EF34775"/>
    <w:rsid w:val="2FC87B70"/>
    <w:rsid w:val="3115220C"/>
    <w:rsid w:val="33990581"/>
    <w:rsid w:val="347C3525"/>
    <w:rsid w:val="35386E11"/>
    <w:rsid w:val="354362C5"/>
    <w:rsid w:val="390D22C3"/>
    <w:rsid w:val="3922196A"/>
    <w:rsid w:val="3AA12635"/>
    <w:rsid w:val="3AD263FE"/>
    <w:rsid w:val="3C876795"/>
    <w:rsid w:val="41DB4DAC"/>
    <w:rsid w:val="425F1B51"/>
    <w:rsid w:val="43767C06"/>
    <w:rsid w:val="453E182A"/>
    <w:rsid w:val="45B91F6C"/>
    <w:rsid w:val="461B29D6"/>
    <w:rsid w:val="471A5F49"/>
    <w:rsid w:val="477066E7"/>
    <w:rsid w:val="481F1F3B"/>
    <w:rsid w:val="4A750630"/>
    <w:rsid w:val="4A7F1ECC"/>
    <w:rsid w:val="4B004857"/>
    <w:rsid w:val="4F4F7BC7"/>
    <w:rsid w:val="508863A9"/>
    <w:rsid w:val="53F14DD5"/>
    <w:rsid w:val="546A393A"/>
    <w:rsid w:val="54EC75A4"/>
    <w:rsid w:val="554C0BF4"/>
    <w:rsid w:val="58953BEB"/>
    <w:rsid w:val="58E32A6C"/>
    <w:rsid w:val="59506F96"/>
    <w:rsid w:val="5A210A43"/>
    <w:rsid w:val="5A542191"/>
    <w:rsid w:val="5ABD1400"/>
    <w:rsid w:val="5B452BA7"/>
    <w:rsid w:val="5B773940"/>
    <w:rsid w:val="5BF554BC"/>
    <w:rsid w:val="5D92592F"/>
    <w:rsid w:val="5DD80CCF"/>
    <w:rsid w:val="5FA6729D"/>
    <w:rsid w:val="61A962B9"/>
    <w:rsid w:val="61AC4F34"/>
    <w:rsid w:val="61BA63CF"/>
    <w:rsid w:val="681B48A2"/>
    <w:rsid w:val="6BFE42F5"/>
    <w:rsid w:val="6EFD680A"/>
    <w:rsid w:val="6F190B3E"/>
    <w:rsid w:val="708A5841"/>
    <w:rsid w:val="72C63AF9"/>
    <w:rsid w:val="73256740"/>
    <w:rsid w:val="75C906A6"/>
    <w:rsid w:val="7608539B"/>
    <w:rsid w:val="769A7AB6"/>
    <w:rsid w:val="76F908F6"/>
    <w:rsid w:val="779A777D"/>
    <w:rsid w:val="77C60C6B"/>
    <w:rsid w:val="7A8617CE"/>
    <w:rsid w:val="7AE00762"/>
    <w:rsid w:val="7B58793F"/>
    <w:rsid w:val="7E0021BE"/>
    <w:rsid w:val="7EDC15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0"/>
    <w:autoRedefine/>
    <w:semiHidden/>
    <w:unhideWhenUsed/>
    <w:qFormat/>
    <w:uiPriority w:val="99"/>
    <w:pPr>
      <w:ind w:left="100" w:leftChars="2500"/>
    </w:p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kern w:val="2"/>
      <w:sz w:val="18"/>
      <w:szCs w:val="18"/>
    </w:rPr>
  </w:style>
  <w:style w:type="character" w:customStyle="1" w:styleId="9">
    <w:name w:val="页脚 Char"/>
    <w:basedOn w:val="7"/>
    <w:link w:val="3"/>
    <w:autoRedefine/>
    <w:qFormat/>
    <w:uiPriority w:val="99"/>
    <w:rPr>
      <w:kern w:val="2"/>
      <w:sz w:val="18"/>
      <w:szCs w:val="18"/>
    </w:rPr>
  </w:style>
  <w:style w:type="character" w:customStyle="1" w:styleId="10">
    <w:name w:val="日期 Char"/>
    <w:basedOn w:val="7"/>
    <w:link w:val="2"/>
    <w:autoRedefine/>
    <w:semiHidden/>
    <w:qFormat/>
    <w:uiPriority w:val="99"/>
    <w:rPr>
      <w:kern w:val="2"/>
      <w:sz w:val="21"/>
      <w:szCs w:val="22"/>
    </w:rPr>
  </w:style>
  <w:style w:type="character" w:customStyle="1" w:styleId="11">
    <w:name w:val="font01"/>
    <w:basedOn w:val="7"/>
    <w:autoRedefine/>
    <w:qFormat/>
    <w:uiPriority w:val="0"/>
    <w:rPr>
      <w:rFonts w:hint="eastAsia" w:ascii="宋体" w:hAnsi="宋体" w:eastAsia="宋体" w:cs="宋体"/>
      <w:color w:val="000000"/>
      <w:sz w:val="22"/>
      <w:szCs w:val="22"/>
      <w:u w:val="none"/>
    </w:rPr>
  </w:style>
  <w:style w:type="character" w:customStyle="1" w:styleId="12">
    <w:name w:val="font41"/>
    <w:basedOn w:val="7"/>
    <w:autoRedefine/>
    <w:qFormat/>
    <w:uiPriority w:val="0"/>
    <w:rPr>
      <w:rFonts w:hint="eastAsia" w:ascii="宋体" w:hAnsi="宋体" w:eastAsia="宋体" w:cs="宋体"/>
      <w:color w:val="000000"/>
      <w:sz w:val="24"/>
      <w:szCs w:val="24"/>
      <w:u w:val="none"/>
    </w:rPr>
  </w:style>
  <w:style w:type="character" w:customStyle="1" w:styleId="13">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649</Words>
  <Characters>707</Characters>
  <Lines>16</Lines>
  <Paragraphs>4</Paragraphs>
  <TotalTime>13</TotalTime>
  <ScaleCrop>false</ScaleCrop>
  <LinksUpToDate>false</LinksUpToDate>
  <CharactersWithSpaces>713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2021-08-03T08:32:00Z</dcterms:created>
  <dc:creator>Admin</dc:creator>
  <cp:lastModifiedBy>Administrator</cp:lastModifiedBy>
  <cp:lastPrinted>2019-09-24T02:38:00Z</cp:lastPrinted>
  <dcterms:modified xsi:type="dcterms:W3CDTF">2025-07-15T08:39:51Z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5051B26981A8402088DAF166F0A8DB82_13</vt:lpwstr>
  </property>
  <property fmtid="{D5CDD505-2E9C-101B-9397-08002B2CF9AE}" pid="4" name="KSOTemplateDocerSaveRecord">
    <vt:lpwstr>eyJoZGlkIjoiMDgyYjU4OTQwZmYxNDFkZDg5OWM2MmJjODNhZTc5ZmIiLCJ1c2VySWQiOiI0MjA3NDg0MDMifQ==</vt:lpwstr>
  </property>
</Properties>
</file>