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EAA7">
      <w:pPr>
        <w:pStyle w:val="1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渝中区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建设科创中心特色功能区“十五五”规划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（2026—2030年）（征求意见稿）》的起草说明</w:t>
      </w:r>
    </w:p>
    <w:p w14:paraId="5F951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DC5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一、起草背景</w:t>
      </w:r>
    </w:p>
    <w:p w14:paraId="53187A32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为深入贯彻落实国家创新驱动发展战略，充分发挥科技创新对渝中区高质量发展的支撑引领作用，按照区委、区政府工作安排，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根据《重庆市国民经济和社会发展第十五个五年规划纲要》，区科技局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结合工作实际，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起草了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《渝中区建设科创中心特色功能区“十五五”规划（征求意见稿）》（以下简称《规划（征求意见稿）》）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CC6A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主要内容</w:t>
      </w:r>
    </w:p>
    <w:p w14:paraId="7E5FA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《规划（征求意见稿）》系统总结了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渝中区科技创新“十五五”发展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背景、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总体思路和目标、重点发展方向、重点任务。</w:t>
      </w:r>
    </w:p>
    <w:p w14:paraId="108C5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（一）发展背景</w:t>
      </w:r>
    </w:p>
    <w:p w14:paraId="1BBB5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全面总结了“十四五”时期全区社会发展取得的成绩，系统分析了“十五五”时期面临的发展环境。</w:t>
      </w:r>
    </w:p>
    <w:p w14:paraId="2280D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-10" w:leftChars="0" w:firstLine="640" w:firstLineChars="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总体思路及目标</w:t>
      </w:r>
    </w:p>
    <w:p w14:paraId="77CB12B6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提出了“十五五”时期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渝中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科技创新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的指导思想、基本原则、发展目标。</w:t>
      </w:r>
    </w:p>
    <w:p w14:paraId="10505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（三）重点发展方向</w:t>
      </w:r>
    </w:p>
    <w:p w14:paraId="60A2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“十五五”期间，渝中区将围绕建设科技创新中心特色功能区总目标，构建“31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5”科创体系，聚焦生命健康、数智科技、绿色低碳3大科创方向；重点发展优势学科研究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精准医疗等1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个重点创新领域；着力在产业数字化、智慧城市等5个重点领域打造一批创新应用示范。</w:t>
      </w:r>
    </w:p>
    <w:p w14:paraId="6C8DB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（四）重点任务</w:t>
      </w:r>
    </w:p>
    <w:p w14:paraId="00E2B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《规划（征求意见稿）》提出了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个方面的重点任务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推动科技创新和产业创新深度融合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促进优势产业高质量发展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发展壮大科创服务业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培育发展新兴产业和未来产业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3个方面内容。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二是着力建设科技创新平台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打造重庆信息与智慧医学研究院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优化提升科技创新基地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推进建设功能服务平台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3个方面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三是强化企业创新主体地位，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建立科技企业梯度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培育体系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强化科技领军企业龙头作用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持续提升企业创新能力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3个方面。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四是构建高效能科技成果转化体系，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畅通科技成果转化链条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迭代升级环重医创新创业生态圈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增强技术转移服务支撑能力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3个方面。五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是加强科技人才队伍建设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加快引进高层次人才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创新人才培育模式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优化人才发展服务体系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个方面。六是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营造一流创新生态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深化科技体制改革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深化科技开放合作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提升金融支撑质效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加强知识产权保护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、提升全民科学素养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个方面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A89F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（五）保障措施</w:t>
      </w:r>
    </w:p>
    <w:p w14:paraId="26832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《规划（征求意见稿）》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提出了保证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科技创新规划的各项目标和任务落到实处的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四条措施：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加强组织领导、加强科技投入、加强宣传引导、加强考核评估。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91440"/>
    <w:rsid w:val="0969158D"/>
    <w:rsid w:val="0A2E27E5"/>
    <w:rsid w:val="19ED4732"/>
    <w:rsid w:val="2F181834"/>
    <w:rsid w:val="3EED4327"/>
    <w:rsid w:val="54F770F9"/>
    <w:rsid w:val="620F73F0"/>
    <w:rsid w:val="705D0EFE"/>
    <w:rsid w:val="756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cur11"/>
    <w:basedOn w:val="6"/>
    <w:qFormat/>
    <w:uiPriority w:val="0"/>
    <w:rPr>
      <w:color w:val="3354A2"/>
    </w:rPr>
  </w:style>
  <w:style w:type="character" w:customStyle="1" w:styleId="10">
    <w:name w:val="yj-blue"/>
    <w:basedOn w:val="6"/>
    <w:qFormat/>
    <w:uiPriority w:val="0"/>
    <w:rPr>
      <w:b/>
      <w:bCs/>
      <w:color w:val="FFFFFF"/>
      <w:sz w:val="21"/>
      <w:szCs w:val="21"/>
      <w:shd w:val="clear" w:fill="1E84CB"/>
    </w:rPr>
  </w:style>
  <w:style w:type="character" w:customStyle="1" w:styleId="11">
    <w:name w:val="yjl"/>
    <w:basedOn w:val="6"/>
    <w:qFormat/>
    <w:uiPriority w:val="0"/>
    <w:rPr>
      <w:color w:val="999999"/>
    </w:rPr>
  </w:style>
  <w:style w:type="character" w:customStyle="1" w:styleId="12">
    <w:name w:val="tyhl"/>
    <w:basedOn w:val="6"/>
    <w:qFormat/>
    <w:uiPriority w:val="0"/>
    <w:rPr>
      <w:shd w:val="clear" w:fill="FFFFFF"/>
    </w:rPr>
  </w:style>
  <w:style w:type="paragraph" w:customStyle="1" w:styleId="13">
    <w:name w:val="tit"/>
    <w:basedOn w:val="1"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paragraph" w:customStyle="1" w:styleId="14">
    <w:name w:val="tit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  <w:style w:type="paragraph" w:customStyle="1" w:styleId="15">
    <w:name w:val="ti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">
    <w:name w:val="tit4"/>
    <w:basedOn w:val="1"/>
    <w:qFormat/>
    <w:uiPriority w:val="0"/>
    <w:pPr>
      <w:spacing w:before="300" w:beforeAutospacing="0" w:after="60" w:afterAutospacing="0"/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7">
    <w:name w:val="tit6"/>
    <w:basedOn w:val="1"/>
    <w:qFormat/>
    <w:uiPriority w:val="0"/>
    <w:pPr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8">
    <w:name w:val="tit8"/>
    <w:basedOn w:val="1"/>
    <w:qFormat/>
    <w:uiPriority w:val="0"/>
    <w:pPr>
      <w:spacing w:line="330" w:lineRule="atLeast"/>
      <w:ind w:right="840"/>
      <w:jc w:val="left"/>
      <w:textAlignment w:val="center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9">
    <w:name w:val="tit10"/>
    <w:basedOn w:val="1"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  <w:style w:type="character" w:customStyle="1" w:styleId="20">
    <w:name w:val="name"/>
    <w:basedOn w:val="6"/>
    <w:qFormat/>
    <w:uiPriority w:val="0"/>
    <w:rPr>
      <w:color w:val="2760B7"/>
    </w:rPr>
  </w:style>
  <w:style w:type="character" w:customStyle="1" w:styleId="21">
    <w:name w:val="con4"/>
    <w:basedOn w:val="6"/>
    <w:qFormat/>
    <w:uiPriority w:val="0"/>
  </w:style>
  <w:style w:type="character" w:customStyle="1" w:styleId="22">
    <w:name w:val="hover19"/>
    <w:basedOn w:val="6"/>
    <w:qFormat/>
    <w:uiPriority w:val="0"/>
    <w:rPr>
      <w:b/>
      <w:bCs/>
    </w:rPr>
  </w:style>
  <w:style w:type="character" w:customStyle="1" w:styleId="23">
    <w:name w:val="tit12"/>
    <w:basedOn w:val="6"/>
    <w:qFormat/>
    <w:uiPriority w:val="0"/>
    <w:rPr>
      <w:b/>
      <w:bCs/>
      <w:color w:val="333333"/>
      <w:sz w:val="39"/>
      <w:szCs w:val="39"/>
    </w:rPr>
  </w:style>
  <w:style w:type="character" w:customStyle="1" w:styleId="24">
    <w:name w:val="red"/>
    <w:basedOn w:val="6"/>
    <w:qFormat/>
    <w:uiPriority w:val="0"/>
    <w:rPr>
      <w:color w:val="E1211F"/>
    </w:rPr>
  </w:style>
  <w:style w:type="character" w:customStyle="1" w:styleId="25">
    <w:name w:val="red1"/>
    <w:basedOn w:val="6"/>
    <w:qFormat/>
    <w:uiPriority w:val="0"/>
    <w:rPr>
      <w:color w:val="E1211F"/>
    </w:rPr>
  </w:style>
  <w:style w:type="character" w:customStyle="1" w:styleId="26">
    <w:name w:val="red2"/>
    <w:basedOn w:val="6"/>
    <w:qFormat/>
    <w:uiPriority w:val="0"/>
    <w:rPr>
      <w:color w:val="E33938"/>
      <w:u w:val="single"/>
    </w:rPr>
  </w:style>
  <w:style w:type="character" w:customStyle="1" w:styleId="27">
    <w:name w:val="red3"/>
    <w:basedOn w:val="6"/>
    <w:qFormat/>
    <w:uiPriority w:val="0"/>
    <w:rPr>
      <w:color w:val="E1211F"/>
      <w:u w:val="single"/>
    </w:rPr>
  </w:style>
  <w:style w:type="character" w:customStyle="1" w:styleId="28">
    <w:name w:val="red4"/>
    <w:basedOn w:val="6"/>
    <w:qFormat/>
    <w:uiPriority w:val="0"/>
    <w:rPr>
      <w:color w:val="E1211F"/>
    </w:rPr>
  </w:style>
  <w:style w:type="character" w:customStyle="1" w:styleId="29">
    <w:name w:val="red5"/>
    <w:basedOn w:val="6"/>
    <w:qFormat/>
    <w:uiPriority w:val="0"/>
    <w:rPr>
      <w:color w:val="E1211F"/>
    </w:rPr>
  </w:style>
  <w:style w:type="character" w:customStyle="1" w:styleId="30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31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32">
    <w:name w:val="w100"/>
    <w:basedOn w:val="6"/>
    <w:qFormat/>
    <w:uiPriority w:val="0"/>
  </w:style>
  <w:style w:type="character" w:customStyle="1" w:styleId="33">
    <w:name w:val="yj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03f0ea18-b672-45c4-8ad6-c709fb8e987a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53187A32</paraID>
      <start>135</start>
      <end>136</end>
      <status>ignored</status>
      <modifiedWord/>
      <trackRevisions>false</trackRevisions>
    </reviewItem>
    <reviewItem>
      <errorID>db00b54f-4a10-4140-b54c-49b12abe1608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53187A32</paraID>
      <start>141</start>
      <end>142</end>
      <status>ignored</status>
      <modifiedWord/>
      <trackRevisions>false</trackRevisions>
    </reviewItem>
    <reviewItem>
      <errorID>75ce13d4-88b9-4985-bb01-6efc0d69ee8b</errorID>
      <errorWord>十五五发展</errorWord>
      <group>L1_Word</group>
      <groupName>字词问题</groupName>
      <ability>L2_Typo</ability>
      <abilityName>字词错误</abilityName>
      <candidateList>
        <item>“十五五”发展</item>
      </candidateList>
      <explain/>
      <paraID>7E5FA8D2</paraID>
      <start>23</start>
      <end>30</end>
      <status>modified</status>
      <modifiedWord>“十五五”发展</modifiedWord>
      <trackRevisions>false</trackRevisions>
    </reviewItem>
    <reviewItem>
      <errorID>390f873d-03d2-4912-b450-15441e8f1f7b</errorID>
      <errorWord>培育发展新兴产业和未来产业</errorWord>
      <group>L1_Political</group>
      <groupName>政治性问题</groupName>
      <ability>L2_Keyword</ability>
      <abilityName>固定表述</abilityName>
      <candidateList>
        <item>培育壮大新兴产业和未来产业</item>
      </candidateList>
      <explain>词汇“培育壮大新兴产业和未来产业”在特定场景下为固定表述形式，请确认此处的“培育发展新兴产业和未来产业”是否存在不当。</explain>
      <paraID>  E2B083</paraID>
      <start>66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710d41-e26f-4429-8320-e91d1ba40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938</Characters>
  <Lines>0</Lines>
  <Paragraphs>0</Paragraphs>
  <TotalTime>5</TotalTime>
  <ScaleCrop>false</ScaleCrop>
  <LinksUpToDate>false</LinksUpToDate>
  <CharactersWithSpaces>938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2026-05-13T02:19:00Z</dcterms:created>
  <dc:creator>Administrator</dc:creator>
  <cp:lastModifiedBy>WY</cp:lastModifiedBy>
  <dcterms:modified xsi:type="dcterms:W3CDTF">2026-05-14T09:44:05Z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eyJoZGlkIjoiYzFiYjQwNWViYWY0OWVkY2M0MDU0ZDg3NmYxNTIxNWUiLCJ1c2VySWQiOiIyNzEwNjI4MDgifQ==</vt:lpwstr>
  </property>
  <property fmtid="{D5CDD505-2E9C-101B-9397-08002B2CF9AE}" pid="4" name="ICV">
    <vt:lpwstr>3C90321F1702495486124E7EF2E69C2B_12</vt:lpwstr>
  </property>
</Properties>
</file>