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小标宋_GBK" w:cs="Times New Roman"/>
          <w:spacing w:val="-11"/>
          <w:sz w:val="44"/>
          <w:szCs w:val="44"/>
          <w:lang w:eastAsia="zh-CN"/>
        </w:rPr>
      </w:pPr>
    </w:p>
    <w:p>
      <w:pPr>
        <w:pStyle w:val="2"/>
        <w:rPr>
          <w:rFonts w:hint="eastAsia" w:ascii="Times New Roman" w:hAnsi="Times New Roman" w:eastAsia="方正小标宋_GBK" w:cs="Times New Roman"/>
          <w:spacing w:val="-11"/>
          <w:sz w:val="44"/>
          <w:szCs w:val="44"/>
          <w:lang w:eastAsia="zh-CN"/>
        </w:rPr>
      </w:pPr>
    </w:p>
    <w:p>
      <w:pPr>
        <w:keepNext w:val="0"/>
        <w:keepLines w:val="0"/>
        <w:pageBreakBefore w:val="0"/>
        <w:widowControl w:val="0"/>
        <w:kinsoku/>
        <w:overflowPunct/>
        <w:topLinePunct w:val="0"/>
        <w:autoSpaceDE/>
        <w:autoSpaceDN/>
        <w:bidi w:val="0"/>
        <w:adjustRightInd w:val="0"/>
        <w:snapToGrid w:val="0"/>
        <w:spacing w:line="600" w:lineRule="exact"/>
        <w:jc w:val="center"/>
        <w:rPr>
          <w:rFonts w:hint="eastAsia" w:ascii="Times New Roman" w:hAnsi="Times New Roman" w:eastAsia="方正小标宋_GBK" w:cs="Times New Roman"/>
          <w:spacing w:val="-11"/>
          <w:sz w:val="44"/>
          <w:szCs w:val="44"/>
          <w:lang w:eastAsia="zh-CN"/>
        </w:rPr>
      </w:pPr>
      <w:r>
        <w:rPr>
          <w:rFonts w:hint="eastAsia" w:ascii="Times New Roman" w:hAnsi="Times New Roman" w:eastAsia="方正小标宋_GBK" w:cs="Times New Roman"/>
          <w:spacing w:val="-11"/>
          <w:sz w:val="44"/>
          <w:szCs w:val="44"/>
          <w:lang w:eastAsia="zh-CN"/>
        </w:rPr>
        <w:t>关于转发《重庆市经济和信息化委员会关于组织开展软件人才“超级工厂”揭榜挂帅项目申报工作的通知》的通知</w:t>
      </w:r>
    </w:p>
    <w:p>
      <w:pPr>
        <w:keepNext w:val="0"/>
        <w:keepLines w:val="0"/>
        <w:pageBreakBefore w:val="0"/>
        <w:widowControl w:val="0"/>
        <w:kinsoku/>
        <w:overflowPunct/>
        <w:topLinePunct w:val="0"/>
        <w:autoSpaceDE/>
        <w:autoSpaceDN/>
        <w:bidi w:val="0"/>
        <w:adjustRightInd w:val="0"/>
        <w:snapToGrid w:val="0"/>
        <w:spacing w:line="600" w:lineRule="exact"/>
        <w:jc w:val="left"/>
        <w:rPr>
          <w:rFonts w:hint="eastAsia" w:ascii="Times New Roman" w:hAnsi="Times New Roman" w:eastAsia="方正小标宋_GBK" w:cs="Times New Roman"/>
          <w:spacing w:val="-11"/>
          <w:sz w:val="44"/>
          <w:szCs w:val="44"/>
          <w:lang w:eastAsia="zh-CN"/>
        </w:rPr>
      </w:pPr>
    </w:p>
    <w:p>
      <w:pPr>
        <w:keepNext w:val="0"/>
        <w:keepLines w:val="0"/>
        <w:pageBreakBefore w:val="0"/>
        <w:widowControl w:val="0"/>
        <w:kinsoku/>
        <w:overflowPunct/>
        <w:topLinePunct w:val="0"/>
        <w:autoSpaceDE/>
        <w:autoSpaceDN/>
        <w:bidi w:val="0"/>
        <w:adjustRightInd w:val="0"/>
        <w:snapToGrid w:val="0"/>
        <w:spacing w:line="600" w:lineRule="exact"/>
        <w:textAlignment w:val="baseline"/>
        <w:rPr>
          <w:rFonts w:hint="default" w:ascii="Times New Roman" w:hAnsi="Times New Roman" w:eastAsia="方正仿宋_GBK" w:cs="Times New Roman"/>
          <w:color w:val="000000"/>
          <w:kern w:val="0"/>
          <w:sz w:val="32"/>
          <w:szCs w:val="32"/>
          <w:shd w:val="clear" w:color="auto" w:fill="FFFFFF"/>
          <w:lang w:eastAsia="zh-CN"/>
        </w:rPr>
      </w:pPr>
      <w:r>
        <w:rPr>
          <w:rFonts w:hint="default" w:ascii="Times New Roman" w:hAnsi="Times New Roman" w:eastAsia="方正仿宋_GBK" w:cs="Times New Roman"/>
          <w:color w:val="000000"/>
          <w:kern w:val="0"/>
          <w:sz w:val="32"/>
          <w:szCs w:val="32"/>
          <w:shd w:val="clear" w:color="auto" w:fill="FFFFFF"/>
          <w:lang w:val="en-US" w:eastAsia="zh-CN"/>
        </w:rPr>
        <w:t>各楼宇（园区）</w:t>
      </w:r>
      <w:r>
        <w:rPr>
          <w:rFonts w:hint="eastAsia" w:ascii="Times New Roman" w:hAnsi="Times New Roman" w:eastAsia="方正仿宋_GBK" w:cs="Times New Roman"/>
          <w:color w:val="000000"/>
          <w:kern w:val="0"/>
          <w:sz w:val="32"/>
          <w:szCs w:val="32"/>
          <w:shd w:val="clear" w:color="auto" w:fill="FFFFFF"/>
          <w:lang w:val="en-US" w:eastAsia="zh-CN"/>
        </w:rPr>
        <w:t>、</w:t>
      </w:r>
      <w:r>
        <w:rPr>
          <w:rFonts w:hint="default" w:ascii="Times New Roman" w:hAnsi="Times New Roman" w:eastAsia="方正仿宋_GBK" w:cs="Times New Roman"/>
          <w:color w:val="000000"/>
          <w:kern w:val="0"/>
          <w:sz w:val="32"/>
          <w:szCs w:val="32"/>
          <w:shd w:val="clear" w:color="auto" w:fill="FFFFFF"/>
          <w:lang w:val="en-US" w:eastAsia="zh-CN"/>
        </w:rPr>
        <w:t>相关企业</w:t>
      </w:r>
      <w:r>
        <w:rPr>
          <w:rFonts w:hint="default" w:ascii="Times New Roman" w:hAnsi="Times New Roman" w:eastAsia="方正仿宋_GBK" w:cs="Times New Roman"/>
          <w:color w:val="000000"/>
          <w:kern w:val="0"/>
          <w:sz w:val="32"/>
          <w:szCs w:val="32"/>
          <w:shd w:val="clear" w:color="auto" w:fill="FFFFFF"/>
          <w:lang w:eastAsia="zh-CN"/>
        </w:rPr>
        <w:t>：</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为持续深化实施软信产业“满天星”行动计划，加快打造软件人才“超级工厂”，</w:t>
      </w:r>
      <w:r>
        <w:rPr>
          <w:rFonts w:hint="default" w:ascii="Times New Roman" w:hAnsi="Times New Roman" w:eastAsia="方正仿宋_GBK" w:cs="Times New Roman"/>
          <w:sz w:val="32"/>
          <w:szCs w:val="32"/>
          <w:shd w:val="clear" w:color="auto" w:fill="FFFFFF"/>
          <w:lang w:val="en-US" w:eastAsia="zh-CN"/>
        </w:rPr>
        <w:t>市经济信息委</w:t>
      </w:r>
      <w:r>
        <w:rPr>
          <w:rFonts w:hint="default" w:ascii="Times New Roman" w:hAnsi="Times New Roman" w:eastAsia="方正仿宋_GBK" w:cs="Times New Roman"/>
          <w:sz w:val="32"/>
          <w:szCs w:val="32"/>
          <w:shd w:val="clear" w:color="auto" w:fill="FFFFFF"/>
          <w:lang w:eastAsia="zh-CN"/>
        </w:rPr>
        <w:t>正组织开展软件人才“超级工厂”揭榜挂帅申报工作，现将《重庆市经济和信息化委员会关于组织开展软件人才“超级工厂”揭榜挂帅项目申报工作的通知》转发给你们，请</w:t>
      </w:r>
      <w:r>
        <w:rPr>
          <w:rFonts w:hint="default" w:ascii="Times New Roman" w:hAnsi="Times New Roman" w:eastAsia="方正仿宋_GBK" w:cs="Times New Roman"/>
          <w:sz w:val="32"/>
          <w:szCs w:val="32"/>
          <w:shd w:val="clear" w:color="auto" w:fill="FFFFFF"/>
          <w:lang w:val="en-US" w:eastAsia="zh-CN"/>
        </w:rPr>
        <w:t>各楼宇（园区）和相关企业积极</w:t>
      </w:r>
      <w:r>
        <w:rPr>
          <w:rFonts w:hint="default" w:ascii="Times New Roman" w:hAnsi="Times New Roman" w:eastAsia="方正仿宋_GBK" w:cs="Times New Roman"/>
          <w:sz w:val="32"/>
          <w:szCs w:val="32"/>
          <w:shd w:val="clear" w:color="auto" w:fill="FFFFFF"/>
          <w:lang w:eastAsia="zh-CN"/>
        </w:rPr>
        <w:t>申报，按照通知要求准备申报资料，于</w:t>
      </w:r>
      <w:r>
        <w:rPr>
          <w:rFonts w:hint="default" w:ascii="Times New Roman" w:hAnsi="Times New Roman" w:eastAsia="方正仿宋_GBK" w:cs="Times New Roman"/>
          <w:sz w:val="32"/>
          <w:szCs w:val="32"/>
          <w:shd w:val="clear" w:color="auto" w:fill="FFFFFF"/>
          <w:lang w:val="en-US" w:eastAsia="zh-CN"/>
        </w:rPr>
        <w:t>2023年10月20日前提交至市经济信息委软件处9008办公室</w:t>
      </w:r>
      <w:r>
        <w:rPr>
          <w:rFonts w:hint="eastAsia" w:ascii="Times New Roman" w:hAnsi="Times New Roman" w:eastAsia="方正仿宋_GBK" w:cs="Times New Roman"/>
          <w:sz w:val="32"/>
          <w:szCs w:val="32"/>
          <w:shd w:val="clear" w:color="auto" w:fill="FFFFFF"/>
          <w:lang w:val="en-US" w:eastAsia="zh-CN"/>
        </w:rPr>
        <w:t>（请同步将</w:t>
      </w:r>
      <w:r>
        <w:rPr>
          <w:rFonts w:hint="default" w:ascii="Times New Roman" w:hAnsi="Times New Roman" w:eastAsia="方正仿宋_GBK" w:cs="Times New Roman"/>
          <w:sz w:val="32"/>
          <w:szCs w:val="32"/>
          <w:shd w:val="clear" w:color="auto" w:fill="FFFFFF"/>
          <w:lang w:val="en-US" w:eastAsia="zh-CN"/>
        </w:rPr>
        <w:t>资料电子版</w:t>
      </w:r>
      <w:r>
        <w:rPr>
          <w:rFonts w:hint="eastAsia" w:ascii="Times New Roman" w:hAnsi="Times New Roman" w:eastAsia="方正仿宋_GBK" w:cs="Times New Roman"/>
          <w:sz w:val="32"/>
          <w:szCs w:val="32"/>
          <w:shd w:val="clear" w:color="auto" w:fill="FFFFFF"/>
          <w:lang w:val="en-US" w:eastAsia="zh-CN"/>
        </w:rPr>
        <w:t>提交至</w:t>
      </w:r>
      <w:r>
        <w:rPr>
          <w:rFonts w:hint="default" w:ascii="Times New Roman" w:hAnsi="Times New Roman" w:eastAsia="方正仿宋_GBK" w:cs="Times New Roman"/>
          <w:sz w:val="32"/>
          <w:szCs w:val="32"/>
          <w:shd w:val="clear" w:color="auto" w:fill="FFFFFF"/>
          <w:lang w:val="en-US" w:eastAsia="zh-CN"/>
        </w:rPr>
        <w:t>区电创园管委会规划建设科邮箱：878170669@qq.com）</w:t>
      </w:r>
      <w:r>
        <w:rPr>
          <w:rFonts w:hint="default" w:ascii="Times New Roman" w:hAnsi="Times New Roman" w:eastAsia="方正仿宋_GBK" w:cs="Times New Roman"/>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（联系人：邓成一，联系电话：</w:t>
      </w:r>
      <w:r>
        <w:rPr>
          <w:rFonts w:hint="eastAsia" w:ascii="Times New Roman" w:hAnsi="Times New Roman" w:eastAsia="方正仿宋_GBK" w:cs="Times New Roman"/>
          <w:sz w:val="32"/>
          <w:szCs w:val="32"/>
          <w:shd w:val="clear" w:color="auto" w:fill="FFFFFF"/>
          <w:lang w:val="en-US" w:eastAsia="zh-CN"/>
        </w:rPr>
        <w:t>023-68810801</w:t>
      </w:r>
      <w:r>
        <w:rPr>
          <w:rFonts w:hint="default" w:ascii="Times New Roman" w:hAnsi="Times New Roman" w:eastAsia="方正仿宋_GBK" w:cs="Times New Roman"/>
          <w:sz w:val="32"/>
          <w:szCs w:val="32"/>
          <w:shd w:val="clear" w:color="auto" w:fill="FFFFFF"/>
          <w:lang w:val="en-US" w:eastAsia="zh-CN"/>
        </w:rPr>
        <w:t>）</w:t>
      </w:r>
    </w:p>
    <w:p>
      <w:pPr>
        <w:keepNext w:val="0"/>
        <w:keepLines w:val="0"/>
        <w:pageBreakBefore w:val="0"/>
        <w:widowControl w:val="0"/>
        <w:kinsoku/>
        <w:overflowPunct/>
        <w:topLinePunct w:val="0"/>
        <w:autoSpaceDE/>
        <w:autoSpaceDN/>
        <w:bidi w:val="0"/>
        <w:adjustRightInd w:val="0"/>
        <w:snapToGrid w:val="0"/>
        <w:spacing w:line="600" w:lineRule="exact"/>
        <w:ind w:left="1598" w:leftChars="304" w:hanging="960" w:hangingChars="300"/>
        <w:rPr>
          <w:rFonts w:hint="default" w:ascii="Times New Roman" w:hAnsi="Times New Roman" w:eastAsia="方正仿宋_GBK" w:cs="Times New Roman"/>
          <w:sz w:val="32"/>
          <w:szCs w:val="32"/>
          <w:shd w:val="clear" w:color="auto" w:fill="FFFFFF"/>
          <w:lang w:eastAsia="zh-CN"/>
        </w:rPr>
      </w:pPr>
    </w:p>
    <w:p>
      <w:pPr>
        <w:keepNext w:val="0"/>
        <w:keepLines w:val="0"/>
        <w:pageBreakBefore w:val="0"/>
        <w:widowControl w:val="0"/>
        <w:kinsoku/>
        <w:overflowPunct/>
        <w:topLinePunct w:val="0"/>
        <w:autoSpaceDE/>
        <w:autoSpaceDN/>
        <w:bidi w:val="0"/>
        <w:adjustRightInd w:val="0"/>
        <w:snapToGrid w:val="0"/>
        <w:spacing w:line="600" w:lineRule="exact"/>
        <w:ind w:left="1598" w:leftChars="304" w:hanging="960" w:hangingChars="3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附件：重庆市经济和信息化委员会关于组织开展软件人才“超级工厂”揭榜挂帅项目申报工作的通知</w:t>
      </w:r>
    </w:p>
    <w:p>
      <w:pPr>
        <w:keepNext w:val="0"/>
        <w:keepLines w:val="0"/>
        <w:pageBreakBefore w:val="0"/>
        <w:widowControl w:val="0"/>
        <w:kinsoku/>
        <w:overflowPunct/>
        <w:topLinePunct w:val="0"/>
        <w:autoSpaceDE/>
        <w:autoSpaceDN/>
        <w:bidi w:val="0"/>
        <w:spacing w:line="600" w:lineRule="exact"/>
        <w:rPr>
          <w:rFonts w:hint="default" w:ascii="Times New Roman" w:hAnsi="Times New Roman" w:eastAsia="方正仿宋_GBK" w:cs="Times New Roman"/>
          <w:sz w:val="32"/>
          <w:szCs w:val="32"/>
          <w:shd w:val="clear" w:color="auto" w:fill="FFFFFF"/>
          <w:lang w:eastAsia="zh-CN"/>
        </w:rPr>
      </w:pPr>
    </w:p>
    <w:p>
      <w:pPr>
        <w:keepNext w:val="0"/>
        <w:keepLines w:val="0"/>
        <w:pageBreakBefore w:val="0"/>
        <w:widowControl w:val="0"/>
        <w:kinsoku/>
        <w:overflowPunct/>
        <w:topLinePunct w:val="0"/>
        <w:autoSpaceDE/>
        <w:autoSpaceDN/>
        <w:bidi w:val="0"/>
        <w:spacing w:line="600" w:lineRule="exact"/>
        <w:ind w:firstLine="640" w:firstLineChars="200"/>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lang w:eastAsia="zh-CN"/>
        </w:rPr>
        <w:t>（此页无正文）</w:t>
      </w:r>
    </w:p>
    <w:p>
      <w:pPr>
        <w:pStyle w:val="2"/>
        <w:rPr>
          <w:rFonts w:hint="default" w:ascii="Times New Roman" w:hAnsi="Times New Roman" w:cs="Times New Roman"/>
          <w:lang w:eastAsia="zh-CN"/>
        </w:rPr>
      </w:pPr>
    </w:p>
    <w:p>
      <w:pPr>
        <w:keepNext w:val="0"/>
        <w:keepLines w:val="0"/>
        <w:pageBreakBefore w:val="0"/>
        <w:widowControl w:val="0"/>
        <w:kinsoku/>
        <w:wordWrap w:val="0"/>
        <w:overflowPunct/>
        <w:topLinePunct w:val="0"/>
        <w:autoSpaceDE/>
        <w:autoSpaceDN/>
        <w:bidi w:val="0"/>
        <w:adjustRightInd w:val="0"/>
        <w:snapToGrid w:val="0"/>
        <w:spacing w:line="600" w:lineRule="exact"/>
        <w:ind w:firstLine="1920" w:firstLineChars="6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eastAsia="zh-CN"/>
        </w:rPr>
        <w:t>重庆市渝中区</w:t>
      </w:r>
      <w:r>
        <w:rPr>
          <w:rFonts w:hint="default" w:ascii="Times New Roman" w:hAnsi="Times New Roman" w:eastAsia="方正仿宋_GBK" w:cs="Times New Roman"/>
          <w:sz w:val="32"/>
          <w:szCs w:val="32"/>
          <w:shd w:val="clear" w:color="auto" w:fill="FFFFFF"/>
          <w:lang w:val="en-US" w:eastAsia="zh-CN"/>
        </w:rPr>
        <w:t>电子商务和创意产业园管理委员会</w:t>
      </w:r>
    </w:p>
    <w:p>
      <w:pPr>
        <w:keepNext w:val="0"/>
        <w:keepLines w:val="0"/>
        <w:pageBreakBefore w:val="0"/>
        <w:widowControl w:val="0"/>
        <w:kinsoku/>
        <w:wordWrap w:val="0"/>
        <w:overflowPunct/>
        <w:topLinePunct w:val="0"/>
        <w:autoSpaceDE/>
        <w:autoSpaceDN/>
        <w:bidi w:val="0"/>
        <w:adjustRightInd w:val="0"/>
        <w:snapToGrid w:val="0"/>
        <w:spacing w:line="600" w:lineRule="exact"/>
        <w:ind w:firstLine="4160" w:firstLineChars="13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lang w:val="en-US" w:eastAsia="zh-CN"/>
        </w:rPr>
        <w:t>2023年</w:t>
      </w:r>
      <w:r>
        <w:rPr>
          <w:rFonts w:hint="eastAsia"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lang w:val="en-US" w:eastAsia="zh-CN"/>
        </w:rPr>
        <w:t>月</w:t>
      </w:r>
      <w:r>
        <w:rPr>
          <w:rFonts w:hint="eastAsia" w:ascii="Times New Roman" w:hAnsi="Times New Roman" w:eastAsia="方正仿宋_GBK" w:cs="Times New Roman"/>
          <w:sz w:val="32"/>
          <w:szCs w:val="32"/>
          <w:shd w:val="clear" w:color="auto" w:fill="FFFFFF"/>
          <w:lang w:val="en-US" w:eastAsia="zh-CN"/>
        </w:rPr>
        <w:t>11</w:t>
      </w:r>
      <w:r>
        <w:rPr>
          <w:rFonts w:hint="default" w:ascii="Times New Roman" w:hAnsi="Times New Roman" w:eastAsia="方正仿宋_GBK" w:cs="Times New Roman"/>
          <w:sz w:val="32"/>
          <w:szCs w:val="32"/>
          <w:shd w:val="clear" w:color="auto" w:fill="FFFFFF"/>
          <w:lang w:val="en-US" w:eastAsia="zh-CN"/>
        </w:rPr>
        <w:t xml:space="preserve">日      </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rPr>
          <w:rFonts w:hint="default" w:ascii="Times New Roman" w:hAnsi="Times New Roman" w:eastAsia="方正仿宋_GBK" w:cs="Times New Roman"/>
          <w:sz w:val="32"/>
          <w:szCs w:val="32"/>
          <w:shd w:val="clear" w:color="auto" w:fill="FFFFFF"/>
          <w:lang w:val="en-US" w:eastAsia="zh-CN"/>
        </w:rPr>
      </w:pPr>
      <w:r>
        <w:rPr>
          <w:rFonts w:hint="eastAsia" w:ascii="Times New Roman" w:hAnsi="Times New Roman" w:eastAsia="方正仿宋_GBK" w:cs="Times New Roman"/>
          <w:sz w:val="32"/>
          <w:szCs w:val="32"/>
          <w:shd w:val="clear" w:color="auto" w:fill="FFFFFF"/>
          <w:lang w:val="en-US" w:eastAsia="zh-CN"/>
        </w:rPr>
        <w:t>(此件公开发布）</w:t>
      </w:r>
    </w:p>
    <w:p>
      <w:pPr>
        <w:adjustRightInd w:val="0"/>
        <w:snapToGrid w:val="0"/>
        <w:spacing w:line="580" w:lineRule="atLeast"/>
        <w:jc w:val="both"/>
        <w:rPr>
          <w:rFonts w:ascii="Times New Roman" w:hAnsi="Times New Roman" w:eastAsia="方正仿宋_GBK"/>
          <w:color w:val="000000"/>
          <w:sz w:val="32"/>
          <w:szCs w:val="32"/>
        </w:rPr>
      </w:pPr>
      <w:r>
        <w:rPr>
          <w:rFonts w:hint="eastAsia" w:ascii="Times New Roman" w:hAnsi="Times New Roman" w:eastAsia="方正仿宋_GBK" w:cs="Times New Roman"/>
          <w:sz w:val="32"/>
          <w:szCs w:val="32"/>
          <w:shd w:val="clear" w:color="auto" w:fill="FFFFFF"/>
          <w:lang w:val="en-US" w:eastAsia="zh-CN"/>
        </w:rPr>
        <w:br w:type="page"/>
      </w:r>
      <w:r>
        <w:rPr>
          <w:rFonts w:hint="eastAsia" w:ascii="方正黑体_GBK" w:hAnsi="方正黑体_GBK" w:eastAsia="方正黑体_GBK" w:cs="方正黑体_GBK"/>
          <w:sz w:val="32"/>
          <w:szCs w:val="32"/>
          <w:shd w:val="clear" w:color="auto" w:fill="FFFFFF"/>
          <w:lang w:val="en-US" w:eastAsia="zh-CN"/>
        </w:rPr>
        <w:t>附件</w:t>
      </w: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580" w:lineRule="atLeast"/>
        <w:jc w:val="center"/>
        <w:rPr>
          <w:rFonts w:ascii="Times New Roman" w:hAnsi="Times New Roman" w:eastAsia="方正仿宋_GBK"/>
          <w:color w:val="000000"/>
          <w:sz w:val="32"/>
          <w:szCs w:val="32"/>
        </w:rPr>
      </w:pPr>
    </w:p>
    <w:p>
      <w:pPr>
        <w:adjustRightInd w:val="0"/>
        <w:snapToGrid w:val="0"/>
        <w:spacing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渝经信软件〔2023〕</w:t>
      </w:r>
      <w:r>
        <w:rPr>
          <w:rFonts w:hint="eastAsia" w:ascii="Times New Roman" w:hAnsi="Times New Roman" w:eastAsia="方正仿宋_GBK"/>
          <w:color w:val="000000"/>
          <w:sz w:val="32"/>
          <w:szCs w:val="32"/>
        </w:rPr>
        <w:t>22</w:t>
      </w:r>
      <w:r>
        <w:rPr>
          <w:rFonts w:ascii="Times New Roman" w:hAnsi="Times New Roman" w:eastAsia="方正仿宋_GBK"/>
          <w:color w:val="000000"/>
          <w:sz w:val="32"/>
          <w:szCs w:val="32"/>
        </w:rPr>
        <w:t>号</w:t>
      </w:r>
    </w:p>
    <w:p>
      <w:pPr>
        <w:adjustRightInd w:val="0"/>
        <w:snapToGrid w:val="0"/>
        <w:spacing w:line="560" w:lineRule="exact"/>
        <w:jc w:val="center"/>
        <w:rPr>
          <w:rFonts w:ascii="Times New Roman" w:hAnsi="Times New Roman" w:eastAsia="方正仿宋_GBK"/>
          <w:color w:val="000000"/>
          <w:sz w:val="32"/>
          <w:szCs w:val="32"/>
        </w:rPr>
      </w:pPr>
    </w:p>
    <w:p>
      <w:pPr>
        <w:adjustRightInd w:val="0"/>
        <w:snapToGrid w:val="0"/>
        <w:spacing w:line="560" w:lineRule="exact"/>
        <w:jc w:val="center"/>
        <w:rPr>
          <w:rFonts w:ascii="Times New Roman" w:hAnsi="Times New Roman" w:eastAsia="方正仿宋_GBK"/>
          <w:color w:val="000000"/>
          <w:sz w:val="32"/>
          <w:szCs w:val="32"/>
        </w:rPr>
      </w:pPr>
    </w:p>
    <w:p>
      <w:pPr>
        <w:adjustRightInd w:val="0"/>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重庆市经济和信息化委员会</w:t>
      </w:r>
    </w:p>
    <w:p>
      <w:pPr>
        <w:adjustRightInd w:val="0"/>
        <w:snapToGrid w:val="0"/>
        <w:spacing w:line="580" w:lineRule="exact"/>
        <w:jc w:val="center"/>
        <w:rPr>
          <w:rFonts w:ascii="Times New Roman" w:hAnsi="Times New Roman" w:eastAsia="方正小标宋_GBK"/>
          <w:spacing w:val="-11"/>
          <w:sz w:val="44"/>
          <w:szCs w:val="44"/>
        </w:rPr>
      </w:pPr>
      <w:r>
        <w:rPr>
          <w:rFonts w:ascii="Times New Roman" w:hAnsi="Times New Roman" w:eastAsia="方正小标宋_GBK"/>
          <w:spacing w:val="-11"/>
          <w:sz w:val="44"/>
          <w:szCs w:val="44"/>
        </w:rPr>
        <w:t>关于组织开展软件人才</w:t>
      </w:r>
      <w:r>
        <w:rPr>
          <w:rFonts w:hint="eastAsia" w:ascii="Times New Roman" w:hAnsi="Times New Roman" w:eastAsia="方正小标宋_GBK"/>
          <w:spacing w:val="-11"/>
          <w:sz w:val="44"/>
          <w:szCs w:val="44"/>
        </w:rPr>
        <w:t>“</w:t>
      </w:r>
      <w:r>
        <w:rPr>
          <w:rFonts w:ascii="Times New Roman" w:hAnsi="Times New Roman" w:eastAsia="方正小标宋_GBK"/>
          <w:spacing w:val="-11"/>
          <w:sz w:val="44"/>
          <w:szCs w:val="44"/>
        </w:rPr>
        <w:t>超级工厂</w:t>
      </w:r>
      <w:r>
        <w:rPr>
          <w:rFonts w:hint="eastAsia" w:ascii="Times New Roman" w:hAnsi="Times New Roman" w:eastAsia="方正小标宋_GBK"/>
          <w:spacing w:val="-11"/>
          <w:sz w:val="44"/>
          <w:szCs w:val="44"/>
        </w:rPr>
        <w:t>”</w:t>
      </w:r>
      <w:r>
        <w:rPr>
          <w:rFonts w:ascii="Times New Roman" w:hAnsi="Times New Roman" w:eastAsia="方正小标宋_GBK"/>
          <w:spacing w:val="-11"/>
          <w:sz w:val="44"/>
          <w:szCs w:val="44"/>
        </w:rPr>
        <w:t>揭榜挂帅</w:t>
      </w:r>
    </w:p>
    <w:p>
      <w:pPr>
        <w:adjustRightInd w:val="0"/>
        <w:snapToGrid w:val="0"/>
        <w:spacing w:line="580" w:lineRule="exact"/>
        <w:jc w:val="center"/>
        <w:rPr>
          <w:rFonts w:ascii="Times New Roman" w:hAnsi="Times New Roman" w:eastAsia="方正小标宋_GBK"/>
          <w:sz w:val="44"/>
          <w:szCs w:val="44"/>
        </w:rPr>
      </w:pPr>
      <w:r>
        <w:rPr>
          <w:rFonts w:ascii="Times New Roman" w:hAnsi="Times New Roman" w:eastAsia="方正小标宋_GBK"/>
          <w:sz w:val="44"/>
          <w:szCs w:val="44"/>
        </w:rPr>
        <w:t>项目申报工作的通知</w:t>
      </w:r>
    </w:p>
    <w:p>
      <w:pPr>
        <w:spacing w:line="600" w:lineRule="exact"/>
        <w:ind w:firstLine="880" w:firstLineChars="200"/>
        <w:jc w:val="center"/>
        <w:rPr>
          <w:rFonts w:ascii="Times New Roman" w:hAnsi="Times New Roman" w:eastAsia="方正小标宋_GBK"/>
          <w:sz w:val="44"/>
          <w:szCs w:val="44"/>
        </w:rPr>
      </w:pPr>
    </w:p>
    <w:p>
      <w:pPr>
        <w:adjustRightInd w:val="0"/>
        <w:snapToGrid w:val="0"/>
        <w:spacing w:line="578" w:lineRule="atLeast"/>
        <w:textAlignment w:val="baseline"/>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shd w:val="clear" w:color="auto" w:fill="FFFFFF"/>
        </w:rPr>
        <w:t>各区县（自治县）经济信息委，两江新区、西部科学城重庆高新区、万盛经开区经信部门，有关单位：</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为持续深化《重庆市软件和信息服务业</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满天星</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行动计划（2022</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2025年）》（渝府办〔2022〕21号），落实《重庆市软件人才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建设工作方案（2023</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2027年）》（</w:t>
      </w:r>
      <w:r>
        <w:rPr>
          <w:rFonts w:hint="eastAsia" w:ascii="Times New Roman" w:hAnsi="Times New Roman" w:eastAsia="方正仿宋_GBK"/>
          <w:sz w:val="32"/>
          <w:szCs w:val="32"/>
          <w:shd w:val="clear" w:color="auto" w:fill="FFFFFF"/>
        </w:rPr>
        <w:t>渝经信软件〔2023〕</w:t>
      </w:r>
      <w:r>
        <w:rPr>
          <w:rFonts w:ascii="Times New Roman" w:hAnsi="Times New Roman" w:eastAsia="方正仿宋_GBK"/>
          <w:sz w:val="32"/>
          <w:szCs w:val="32"/>
          <w:shd w:val="clear" w:color="auto" w:fill="FFFFFF"/>
        </w:rPr>
        <w:t>21号）要求，打造软件人才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，增强软件人才供给能力，加速实现</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人气聚起来、楼宇用起来、产业兴起来</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，现组织开展软件人才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揭榜挂帅申报工作，有关事项通知如下。</w:t>
      </w:r>
    </w:p>
    <w:p>
      <w:pPr>
        <w:adjustRightInd w:val="0"/>
        <w:snapToGrid w:val="0"/>
        <w:spacing w:line="578" w:lineRule="atLeast"/>
        <w:ind w:firstLine="640" w:firstLineChars="200"/>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一、揭榜任务及预期目标</w:t>
      </w:r>
    </w:p>
    <w:p>
      <w:pPr>
        <w:adjustRightInd w:val="0"/>
        <w:snapToGrid w:val="0"/>
        <w:spacing w:line="578" w:lineRule="atLeast"/>
        <w:ind w:firstLine="640" w:firstLineChars="20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（一）软件人才</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超级工厂</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运营机构。</w:t>
      </w:r>
    </w:p>
    <w:p>
      <w:pPr>
        <w:adjustRightInd w:val="0"/>
        <w:snapToGrid w:val="0"/>
        <w:spacing w:line="578" w:lineRule="atLeast"/>
        <w:ind w:firstLine="640" w:firstLineChars="200"/>
        <w:rPr>
          <w:rFonts w:ascii="Times New Roman" w:hAnsi="Times New Roman" w:eastAsia="方正楷体_GBK"/>
          <w:sz w:val="32"/>
          <w:szCs w:val="32"/>
        </w:rPr>
      </w:pPr>
      <w:r>
        <w:rPr>
          <w:rFonts w:ascii="Times New Roman" w:hAnsi="Times New Roman" w:eastAsia="方正仿宋_GBK"/>
          <w:sz w:val="32"/>
          <w:szCs w:val="32"/>
          <w:shd w:val="clear" w:color="auto" w:fill="FFFFFF"/>
        </w:rPr>
        <w:t>揭榜任务：</w:t>
      </w:r>
      <w:r>
        <w:rPr>
          <w:rFonts w:ascii="Times New Roman" w:hAnsi="Times New Roman" w:eastAsia="方正仿宋_GBK"/>
          <w:sz w:val="32"/>
          <w:szCs w:val="32"/>
        </w:rPr>
        <w:t>负责牵头组织开展重庆市软件人才</w:t>
      </w:r>
      <w:r>
        <w:rPr>
          <w:rFonts w:hint="eastAsia" w:ascii="Times New Roman" w:hAnsi="Times New Roman" w:eastAsia="方正仿宋_GBK"/>
          <w:sz w:val="32"/>
          <w:szCs w:val="32"/>
        </w:rPr>
        <w:t>“</w:t>
      </w:r>
      <w:r>
        <w:rPr>
          <w:rFonts w:ascii="Times New Roman" w:hAnsi="Times New Roman" w:eastAsia="方正仿宋_GBK"/>
          <w:sz w:val="32"/>
          <w:szCs w:val="32"/>
        </w:rPr>
        <w:t>超级工厂</w:t>
      </w:r>
      <w:r>
        <w:rPr>
          <w:rFonts w:hint="eastAsia" w:ascii="Times New Roman" w:hAnsi="Times New Roman" w:eastAsia="方正仿宋_GBK"/>
          <w:sz w:val="32"/>
          <w:szCs w:val="32"/>
        </w:rPr>
        <w:t>”</w:t>
      </w:r>
      <w:r>
        <w:rPr>
          <w:rFonts w:ascii="Times New Roman" w:hAnsi="Times New Roman" w:eastAsia="方正仿宋_GBK"/>
          <w:sz w:val="32"/>
          <w:szCs w:val="32"/>
        </w:rPr>
        <w:t>建设、运营、管理、宣传推广等工作，充分整合龙头骨干企业、院校、科研院所、培训机构等相关资源力量，共同组建开放合作、跨界融合、供需衔接的软件人才培养联合体，加大软件人才培训队伍，提升软件人才供给能力。</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shd w:val="clear" w:color="auto" w:fill="FFFFFF"/>
        </w:rPr>
        <w:t>预期目标：组建专业的运营管理团队，专职人员不少于5人。制定软件人才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运营管理方案，形成科学规范的运营管理体系。</w:t>
      </w:r>
      <w:r>
        <w:rPr>
          <w:rFonts w:hint="eastAsia" w:ascii="Times New Roman" w:hAnsi="Times New Roman" w:eastAsia="方正仿宋_GBK"/>
          <w:sz w:val="32"/>
          <w:szCs w:val="32"/>
          <w:shd w:val="clear" w:color="auto" w:fill="FFFFFF"/>
        </w:rPr>
        <w:t>建立对软件人才“超级工厂”成员单位</w:t>
      </w:r>
      <w:r>
        <w:rPr>
          <w:rFonts w:ascii="Times New Roman" w:hAnsi="Times New Roman" w:eastAsia="方正仿宋_GBK"/>
          <w:sz w:val="32"/>
          <w:szCs w:val="32"/>
          <w:shd w:val="clear" w:color="auto" w:fill="FFFFFF"/>
        </w:rPr>
        <w:t>工作绩效</w:t>
      </w:r>
      <w:r>
        <w:rPr>
          <w:rFonts w:hint="eastAsia" w:ascii="Times New Roman" w:hAnsi="Times New Roman" w:eastAsia="方正仿宋_GBK"/>
          <w:sz w:val="32"/>
          <w:szCs w:val="32"/>
          <w:shd w:val="clear" w:color="auto" w:fill="FFFFFF"/>
        </w:rPr>
        <w:t>的</w:t>
      </w:r>
      <w:r>
        <w:rPr>
          <w:rFonts w:ascii="Times New Roman" w:hAnsi="Times New Roman" w:eastAsia="方正仿宋_GBK"/>
          <w:sz w:val="32"/>
          <w:szCs w:val="32"/>
          <w:shd w:val="clear" w:color="auto" w:fill="FFFFFF"/>
        </w:rPr>
        <w:t>考核机制</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提高培训工作质量。组建一支不少于30人的师资队伍，打造一批优质的软件人才培训课程资源。开发和运维软件人才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线上管理服务平台，具备软件人才培养统计监测、供需匹配、决策分析等功能。每年开展软件人才供需对接活动3场，技能竞赛、</w:t>
      </w:r>
      <w:r>
        <w:rPr>
          <w:rFonts w:hint="eastAsia" w:ascii="Times New Roman" w:hAnsi="Times New Roman" w:eastAsia="方正仿宋_GBK"/>
          <w:sz w:val="32"/>
          <w:szCs w:val="32"/>
          <w:shd w:val="clear" w:color="auto" w:fill="FFFFFF"/>
        </w:rPr>
        <w:t>创新</w:t>
      </w:r>
      <w:r>
        <w:rPr>
          <w:rFonts w:ascii="Times New Roman" w:hAnsi="Times New Roman" w:eastAsia="方正仿宋_GBK"/>
          <w:sz w:val="32"/>
          <w:szCs w:val="32"/>
          <w:shd w:val="clear" w:color="auto" w:fill="FFFFFF"/>
        </w:rPr>
        <w:t>创业大赛、就业招聘等活动3场以上。每年研究编制重庆市软件人才发展相关报告不少于2篇，找准人才培养方向，创新探索人才培养路径。推动软件人才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成员单位实现每年培养软件人才1万人以上，到2025年累计培养软件人才</w:t>
      </w: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万人以上。</w:t>
      </w:r>
    </w:p>
    <w:p>
      <w:pPr>
        <w:adjustRightInd w:val="0"/>
        <w:snapToGrid w:val="0"/>
        <w:spacing w:line="578" w:lineRule="atLeast"/>
        <w:ind w:firstLine="640" w:firstLineChars="20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（二）软件人才</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超级工厂</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成员单位。</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揭榜任务</w:t>
      </w:r>
      <w:r>
        <w:rPr>
          <w:rFonts w:ascii="Times New Roman" w:hAnsi="Times New Roman" w:eastAsia="方正楷体_GBK"/>
          <w:sz w:val="32"/>
          <w:szCs w:val="32"/>
          <w:shd w:val="clear" w:color="auto" w:fill="FFFFFF"/>
        </w:rPr>
        <w:t>：</w:t>
      </w:r>
      <w:r>
        <w:rPr>
          <w:rFonts w:ascii="Times New Roman" w:hAnsi="Times New Roman" w:eastAsia="方正仿宋_GBK"/>
          <w:sz w:val="32"/>
          <w:szCs w:val="32"/>
        </w:rPr>
        <w:t>围绕基础软件（操作系统、数据库管理系统等）、工业软件、汽车软件、人工智能、平台软件（大数据、云计算、物联网等）、嵌入式应用软件、信息安全、新兴技术软件（含卫星互联网、区块链、元宇宙等）、数字内容、其他信息技术服务（集成电路设计、工业互联网平台服务、数据服务等）等10个细分领域，确定其中1</w:t>
      </w:r>
      <w:r>
        <w:rPr>
          <w:rFonts w:hint="eastAsia" w:ascii="Times New Roman" w:hAnsi="Times New Roman" w:eastAsia="方正仿宋_GBK"/>
          <w:sz w:val="32"/>
          <w:szCs w:val="32"/>
        </w:rPr>
        <w:t>—2</w:t>
      </w:r>
      <w:r>
        <w:rPr>
          <w:rFonts w:ascii="Times New Roman" w:hAnsi="Times New Roman" w:eastAsia="方正仿宋_GBK"/>
          <w:sz w:val="32"/>
          <w:szCs w:val="32"/>
        </w:rPr>
        <w:t>个重点方向，聚焦企业需求，组建一支与培训需求相适应的师资队伍，打造一套优质的软件人才培训课程，联合开展软件类技能培训、能力认证、就业培训、实习实训等，促进就业创业，实现软件人才精准、批量、快速培育。</w:t>
      </w:r>
    </w:p>
    <w:p>
      <w:pPr>
        <w:adjustRightInd w:val="0"/>
        <w:snapToGrid w:val="0"/>
        <w:spacing w:line="578" w:lineRule="atLeast"/>
        <w:ind w:firstLine="640" w:firstLineChars="200"/>
        <w:rPr>
          <w:rFonts w:ascii="Times New Roman" w:hAnsi="Times New Roman" w:eastAsia="方正仿宋_GBK"/>
          <w:sz w:val="32"/>
          <w:szCs w:val="32"/>
        </w:rPr>
      </w:pPr>
      <w:r>
        <w:rPr>
          <w:rFonts w:ascii="Times New Roman" w:hAnsi="Times New Roman" w:eastAsia="方正仿宋_GBK"/>
          <w:sz w:val="32"/>
          <w:szCs w:val="32"/>
        </w:rPr>
        <w:t>预期目标：每年度培养软件人才不少于</w:t>
      </w:r>
      <w:r>
        <w:rPr>
          <w:rFonts w:hint="eastAsia" w:ascii="Times New Roman" w:hAnsi="Times New Roman" w:eastAsia="方正仿宋_GBK"/>
          <w:sz w:val="32"/>
          <w:szCs w:val="32"/>
        </w:rPr>
        <w:t>10</w:t>
      </w:r>
      <w:r>
        <w:rPr>
          <w:rFonts w:ascii="Times New Roman" w:hAnsi="Times New Roman" w:eastAsia="方正仿宋_GBK"/>
          <w:sz w:val="32"/>
          <w:szCs w:val="32"/>
        </w:rPr>
        <w:t>00人，到2025年累计培养软件人才不少于</w:t>
      </w:r>
      <w:r>
        <w:rPr>
          <w:rFonts w:hint="eastAsia" w:ascii="Times New Roman" w:hAnsi="Times New Roman" w:eastAsia="方正仿宋_GBK"/>
          <w:sz w:val="32"/>
          <w:szCs w:val="32"/>
        </w:rPr>
        <w:t>2</w:t>
      </w:r>
      <w:r>
        <w:rPr>
          <w:rFonts w:ascii="Times New Roman" w:hAnsi="Times New Roman" w:eastAsia="方正仿宋_GBK"/>
          <w:sz w:val="32"/>
          <w:szCs w:val="32"/>
        </w:rPr>
        <w:t>000人</w:t>
      </w:r>
      <w:r>
        <w:rPr>
          <w:rFonts w:hint="eastAsia" w:ascii="Times New Roman" w:hAnsi="Times New Roman" w:eastAsia="方正仿宋_GBK"/>
          <w:sz w:val="32"/>
          <w:szCs w:val="32"/>
        </w:rPr>
        <w:t>。</w:t>
      </w:r>
    </w:p>
    <w:p>
      <w:pPr>
        <w:adjustRightInd w:val="0"/>
        <w:snapToGrid w:val="0"/>
        <w:spacing w:line="578" w:lineRule="atLeast"/>
        <w:ind w:firstLine="640" w:firstLineChars="200"/>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二、申报条件</w:t>
      </w:r>
    </w:p>
    <w:p>
      <w:pPr>
        <w:adjustRightInd w:val="0"/>
        <w:snapToGrid w:val="0"/>
        <w:spacing w:line="578" w:lineRule="atLeast"/>
        <w:ind w:firstLine="640" w:firstLineChars="20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（一）软件人才</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超级工厂</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运营机构。</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1.</w:t>
      </w:r>
      <w:r>
        <w:rPr>
          <w:rFonts w:ascii="Times New Roman" w:hAnsi="Times New Roman" w:eastAsia="方正仿宋_GBK"/>
          <w:sz w:val="32"/>
          <w:szCs w:val="32"/>
          <w:shd w:val="clear" w:color="auto" w:fill="FFFFFF"/>
        </w:rPr>
        <w:t>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运营机构申报可采用独立申报和联合申报两种方式，联合申报最多由</w:t>
      </w: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家单位构成，并确定其中</w:t>
      </w: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家作为主申报单位，否则均视为独立申报。</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2.</w:t>
      </w:r>
      <w:r>
        <w:rPr>
          <w:rFonts w:ascii="Times New Roman" w:hAnsi="Times New Roman" w:eastAsia="方正仿宋_GBK"/>
          <w:sz w:val="32"/>
          <w:szCs w:val="32"/>
          <w:shd w:val="clear" w:color="auto" w:fill="FFFFFF"/>
        </w:rPr>
        <w:t>申报单位具有独立法人资格，注册登记地、税务登记地均在重庆市行政辖区内，</w:t>
      </w:r>
      <w:r>
        <w:rPr>
          <w:rFonts w:ascii="Times New Roman" w:hAnsi="Times New Roman" w:eastAsia="方正仿宋_GBK"/>
          <w:sz w:val="32"/>
          <w:szCs w:val="32"/>
        </w:rPr>
        <w:t>财务管理等相关制度健全，经营状况良好。具有良好</w:t>
      </w:r>
      <w:r>
        <w:rPr>
          <w:rFonts w:ascii="Times New Roman" w:hAnsi="Times New Roman" w:eastAsia="方正仿宋_GBK"/>
          <w:sz w:val="32"/>
          <w:szCs w:val="32"/>
          <w:shd w:val="clear" w:color="auto" w:fill="FFFFFF"/>
        </w:rPr>
        <w:t>信用，相关信用信息查询之日</w:t>
      </w:r>
      <w:r>
        <w:rPr>
          <w:rFonts w:hint="eastAsia" w:ascii="Times New Roman" w:hAnsi="Times New Roman" w:eastAsia="方正仿宋_GBK"/>
          <w:sz w:val="32"/>
          <w:szCs w:val="32"/>
          <w:shd w:val="clear" w:color="auto" w:fill="FFFFFF"/>
        </w:rPr>
        <w:t>两</w:t>
      </w:r>
      <w:r>
        <w:rPr>
          <w:rFonts w:ascii="Times New Roman" w:hAnsi="Times New Roman" w:eastAsia="方正仿宋_GBK"/>
          <w:sz w:val="32"/>
          <w:szCs w:val="32"/>
          <w:shd w:val="clear" w:color="auto" w:fill="FFFFFF"/>
        </w:rPr>
        <w:t>年内在全国信用信息共享平台无行政处罚、失信惩戒等信息，无重大社会负面影响行为和事件。</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3.申报单位具备开展软件人才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运营管理的能力，具有固定的经营服务场所和必要的服务设施设备，</w:t>
      </w:r>
      <w:r>
        <w:rPr>
          <w:rFonts w:ascii="Times New Roman" w:hAnsi="Times New Roman" w:eastAsia="方正仿宋_GBK"/>
          <w:sz w:val="32"/>
          <w:szCs w:val="32"/>
        </w:rPr>
        <w:t>具有实力雄厚的运营管理队伍，健全的运营管理制度</w:t>
      </w:r>
      <w:r>
        <w:rPr>
          <w:rFonts w:ascii="Times New Roman" w:hAnsi="Times New Roman" w:eastAsia="方正仿宋_GBK"/>
          <w:sz w:val="32"/>
          <w:szCs w:val="32"/>
          <w:shd w:val="clear" w:color="auto" w:fill="FFFFFF"/>
        </w:rPr>
        <w:t>和规范的服务流程。</w:t>
      </w:r>
    </w:p>
    <w:p>
      <w:pPr>
        <w:adjustRightInd w:val="0"/>
        <w:snapToGrid w:val="0"/>
        <w:spacing w:line="578" w:lineRule="atLeast"/>
        <w:ind w:firstLine="640" w:firstLineChars="200"/>
        <w:rPr>
          <w:rFonts w:ascii="Times New Roman" w:hAnsi="Times New Roman" w:eastAsia="方正楷体_GBK"/>
          <w:sz w:val="32"/>
          <w:szCs w:val="32"/>
          <w:shd w:val="clear" w:color="auto" w:fill="FFFFFF"/>
        </w:rPr>
      </w:pPr>
      <w:r>
        <w:rPr>
          <w:rFonts w:ascii="Times New Roman" w:hAnsi="Times New Roman" w:eastAsia="方正楷体_GBK"/>
          <w:sz w:val="32"/>
          <w:szCs w:val="32"/>
          <w:shd w:val="clear" w:color="auto" w:fill="FFFFFF"/>
        </w:rPr>
        <w:t>（二）软件人才</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超级工厂</w:t>
      </w:r>
      <w:r>
        <w:rPr>
          <w:rFonts w:hint="eastAsia" w:ascii="Times New Roman" w:hAnsi="Times New Roman" w:eastAsia="方正楷体_GBK"/>
          <w:sz w:val="32"/>
          <w:szCs w:val="32"/>
          <w:shd w:val="clear" w:color="auto" w:fill="FFFFFF"/>
        </w:rPr>
        <w:t>”</w:t>
      </w:r>
      <w:r>
        <w:rPr>
          <w:rFonts w:ascii="Times New Roman" w:hAnsi="Times New Roman" w:eastAsia="方正楷体_GBK"/>
          <w:sz w:val="32"/>
          <w:szCs w:val="32"/>
          <w:shd w:val="clear" w:color="auto" w:fill="FFFFFF"/>
        </w:rPr>
        <w:t>成员单位。</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1.软件人才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成员单位申报主体应是最少2家单位、最多5家单位组成的联合体，包含1家牵头单位和其他配合单位。牵头单位为具有完成培训目标任务能力的市内院校、培训机构等单位，能够统筹带动配合单位共同完成软件人才培训工作，配合单位中至少包含1家行业龙头骨干企业，能为软件人才培训提供培训导师、培训课程或实习实训环境等。</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w:t>
      </w:r>
      <w:r>
        <w:rPr>
          <w:rFonts w:hint="eastAsia" w:ascii="Times New Roman" w:hAnsi="Times New Roman" w:eastAsia="方正仿宋_GBK"/>
          <w:sz w:val="32"/>
          <w:szCs w:val="32"/>
          <w:shd w:val="clear" w:color="auto" w:fill="FFFFFF"/>
        </w:rPr>
        <w:t>申报主体的</w:t>
      </w:r>
      <w:r>
        <w:rPr>
          <w:rFonts w:ascii="Times New Roman" w:hAnsi="Times New Roman" w:eastAsia="方正仿宋_GBK"/>
          <w:sz w:val="32"/>
          <w:szCs w:val="32"/>
          <w:shd w:val="clear" w:color="auto" w:fill="FFFFFF"/>
        </w:rPr>
        <w:t>牵头单位为市内院校的，可由学校申报（需明确1个学院作为负责实施的主体）或学院申报。</w:t>
      </w:r>
      <w:r>
        <w:rPr>
          <w:rFonts w:hint="eastAsia" w:ascii="Times New Roman" w:hAnsi="Times New Roman" w:eastAsia="方正仿宋_GBK"/>
          <w:sz w:val="32"/>
          <w:szCs w:val="32"/>
          <w:shd w:val="clear" w:color="auto" w:fill="FFFFFF"/>
        </w:rPr>
        <w:t>申报主体的</w:t>
      </w:r>
      <w:r>
        <w:rPr>
          <w:rFonts w:ascii="Times New Roman" w:hAnsi="Times New Roman" w:eastAsia="方正仿宋_GBK"/>
          <w:sz w:val="32"/>
          <w:szCs w:val="32"/>
          <w:shd w:val="clear" w:color="auto" w:fill="FFFFFF"/>
        </w:rPr>
        <w:t>牵头单位为培训机构或其他企事业单位的，需具有独立法人资格，注册登记地、税务登记地均在重庆市行政辖区内，财务管理等相关制度健全，经营状况良好，相关信用信息查询之日两年内在全国信用信息共享平台无行政处罚、失信惩戒等信息，无重大社会负面影响行为和事件。</w:t>
      </w:r>
    </w:p>
    <w:p>
      <w:pPr>
        <w:adjustRightInd w:val="0"/>
        <w:snapToGrid w:val="0"/>
        <w:spacing w:line="578" w:lineRule="atLeast"/>
        <w:ind w:firstLine="640" w:firstLineChars="200"/>
        <w:rPr>
          <w:rFonts w:hint="eastAsia" w:ascii="Times New Roman" w:hAnsi="Times New Roman"/>
        </w:rPr>
      </w:pP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申报</w:t>
      </w:r>
      <w:r>
        <w:rPr>
          <w:rFonts w:hint="eastAsia" w:ascii="Times New Roman" w:hAnsi="Times New Roman" w:eastAsia="方正仿宋_GBK"/>
          <w:sz w:val="32"/>
          <w:szCs w:val="32"/>
          <w:shd w:val="clear" w:color="auto" w:fill="FFFFFF"/>
        </w:rPr>
        <w:t>主体的牵头单位需</w:t>
      </w:r>
      <w:r>
        <w:rPr>
          <w:rFonts w:ascii="Times New Roman" w:hAnsi="Times New Roman" w:eastAsia="方正仿宋_GBK"/>
          <w:sz w:val="32"/>
          <w:szCs w:val="32"/>
          <w:shd w:val="clear" w:color="auto" w:fill="FFFFFF"/>
        </w:rPr>
        <w:t>具备</w:t>
      </w:r>
      <w:r>
        <w:rPr>
          <w:rFonts w:hint="eastAsia" w:ascii="Times New Roman" w:hAnsi="Times New Roman" w:eastAsia="方正仿宋_GBK"/>
          <w:sz w:val="32"/>
          <w:szCs w:val="32"/>
          <w:shd w:val="clear" w:color="auto" w:fill="FFFFFF"/>
        </w:rPr>
        <w:t>软件人才培训的相关资质、</w:t>
      </w:r>
      <w:r>
        <w:rPr>
          <w:rFonts w:ascii="Times New Roman" w:hAnsi="Times New Roman" w:eastAsia="方正仿宋_GBK"/>
          <w:sz w:val="32"/>
          <w:szCs w:val="32"/>
          <w:shd w:val="clear" w:color="auto" w:fill="FFFFFF"/>
        </w:rPr>
        <w:t>固定场所和必要的设施设备，与完成培训任务相适应的师资队伍、</w:t>
      </w:r>
      <w:r>
        <w:rPr>
          <w:rFonts w:hint="eastAsia" w:ascii="Times New Roman" w:hAnsi="Times New Roman" w:eastAsia="方正仿宋_GBK"/>
          <w:sz w:val="32"/>
          <w:szCs w:val="32"/>
          <w:shd w:val="clear" w:color="auto" w:fill="FFFFFF"/>
        </w:rPr>
        <w:t>课程</w:t>
      </w:r>
      <w:r>
        <w:rPr>
          <w:rFonts w:ascii="Times New Roman" w:hAnsi="Times New Roman" w:eastAsia="方正仿宋_GBK"/>
          <w:sz w:val="32"/>
          <w:szCs w:val="32"/>
          <w:shd w:val="clear" w:color="auto" w:fill="FFFFFF"/>
        </w:rPr>
        <w:t>体系，健全</w:t>
      </w:r>
      <w:r>
        <w:rPr>
          <w:rFonts w:hint="eastAsia" w:ascii="Times New Roman" w:hAnsi="Times New Roman" w:eastAsia="方正仿宋_GBK"/>
          <w:sz w:val="32"/>
          <w:szCs w:val="32"/>
          <w:shd w:val="clear" w:color="auto" w:fill="FFFFFF"/>
        </w:rPr>
        <w:t>规范的管理、服务制度，在软件人才培养、产教融合等方面具有较强能力和丰富经验，具有明确的软件人才培训目标、工作举措、工作计划等。</w:t>
      </w:r>
    </w:p>
    <w:p>
      <w:pPr>
        <w:adjustRightInd w:val="0"/>
        <w:snapToGrid w:val="0"/>
        <w:spacing w:line="578" w:lineRule="atLeast"/>
        <w:ind w:firstLine="640" w:firstLineChars="200"/>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三、申报流程</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（一）编制申报资料</w:t>
      </w:r>
      <w:r>
        <w:rPr>
          <w:rFonts w:ascii="Times New Roman" w:hAnsi="Times New Roman" w:eastAsia="方正仿宋_GBK"/>
          <w:sz w:val="32"/>
          <w:szCs w:val="32"/>
          <w:shd w:val="clear" w:color="auto" w:fill="FFFFFF"/>
        </w:rPr>
        <w:t>。符合条件的申报单位</w:t>
      </w:r>
      <w:r>
        <w:rPr>
          <w:rFonts w:hint="eastAsia" w:ascii="Times New Roman" w:hAnsi="Times New Roman" w:eastAsia="方正仿宋_GBK"/>
          <w:sz w:val="32"/>
          <w:szCs w:val="32"/>
          <w:shd w:val="clear" w:color="auto" w:fill="FFFFFF"/>
        </w:rPr>
        <w:t>自行编制</w:t>
      </w:r>
      <w:r>
        <w:rPr>
          <w:rFonts w:ascii="Times New Roman" w:hAnsi="Times New Roman" w:eastAsia="方正仿宋_GBK"/>
          <w:sz w:val="32"/>
          <w:szCs w:val="32"/>
          <w:shd w:val="clear" w:color="auto" w:fill="FFFFFF"/>
        </w:rPr>
        <w:t>申报资料（运营机构申请填报附件1、成员单位申请填报附件2</w:t>
      </w:r>
      <w:r>
        <w:rPr>
          <w:rFonts w:hint="eastAsia" w:ascii="Times New Roman" w:hAnsi="Times New Roman" w:eastAsia="方正仿宋_GBK"/>
          <w:sz w:val="32"/>
          <w:szCs w:val="32"/>
          <w:shd w:val="clear" w:color="auto" w:fill="FFFFFF"/>
        </w:rPr>
        <w:t>。一个单位只能选择一种项目类别、一种申报方式进行申报，联合申报时只能参加一个联合体。</w:t>
      </w:r>
      <w:r>
        <w:rPr>
          <w:rFonts w:ascii="Times New Roman" w:hAnsi="Times New Roman" w:eastAsia="方正仿宋_GBK"/>
          <w:sz w:val="32"/>
          <w:szCs w:val="32"/>
          <w:shd w:val="clear" w:color="auto" w:fill="FFFFFF"/>
        </w:rPr>
        <w:t>）和承诺书（附件3）</w:t>
      </w:r>
      <w:r>
        <w:rPr>
          <w:rFonts w:hint="eastAsia" w:ascii="Times New Roman" w:hAnsi="Times New Roman" w:eastAsia="方正仿宋_GBK"/>
          <w:sz w:val="32"/>
          <w:szCs w:val="32"/>
          <w:shd w:val="clear" w:color="auto" w:fill="FFFFFF"/>
        </w:rPr>
        <w:t>，A4双面</w:t>
      </w:r>
      <w:r>
        <w:rPr>
          <w:rFonts w:ascii="Times New Roman" w:hAnsi="Times New Roman" w:eastAsia="方正仿宋_GBK"/>
          <w:sz w:val="32"/>
          <w:szCs w:val="32"/>
          <w:shd w:val="clear" w:color="auto" w:fill="FFFFFF"/>
        </w:rPr>
        <w:t>装订成册</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加盖公章，并将申报材料刻录成电子光盘</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于2023年10月</w:t>
      </w:r>
      <w:r>
        <w:rPr>
          <w:rFonts w:hint="eastAsia" w:ascii="Times New Roman" w:hAnsi="Times New Roman" w:eastAsia="方正仿宋_GBK"/>
          <w:sz w:val="32"/>
          <w:szCs w:val="32"/>
          <w:shd w:val="clear" w:color="auto" w:fill="FFFFFF"/>
        </w:rPr>
        <w:t>20</w:t>
      </w:r>
      <w:r>
        <w:rPr>
          <w:rFonts w:ascii="Times New Roman" w:hAnsi="Times New Roman" w:eastAsia="方正仿宋_GBK"/>
          <w:sz w:val="32"/>
          <w:szCs w:val="32"/>
          <w:shd w:val="clear" w:color="auto" w:fill="FFFFFF"/>
        </w:rPr>
        <w:t>日前将</w:t>
      </w:r>
      <w:r>
        <w:rPr>
          <w:rFonts w:hint="eastAsia" w:ascii="Times New Roman" w:hAnsi="Times New Roman" w:eastAsia="方正仿宋_GBK"/>
          <w:sz w:val="32"/>
          <w:szCs w:val="32"/>
          <w:shd w:val="clear" w:color="auto" w:fill="FFFFFF"/>
        </w:rPr>
        <w:t>完整申报</w:t>
      </w:r>
      <w:r>
        <w:rPr>
          <w:rFonts w:ascii="Times New Roman" w:hAnsi="Times New Roman" w:eastAsia="方正仿宋_GBK"/>
          <w:sz w:val="32"/>
          <w:szCs w:val="32"/>
          <w:shd w:val="clear" w:color="auto" w:fill="FFFFFF"/>
        </w:rPr>
        <w:t>资料</w:t>
      </w:r>
      <w:r>
        <w:rPr>
          <w:rFonts w:hint="eastAsia" w:ascii="Times New Roman" w:hAnsi="Times New Roman" w:eastAsia="方正仿宋_GBK"/>
          <w:sz w:val="32"/>
          <w:szCs w:val="32"/>
          <w:shd w:val="clear" w:color="auto" w:fill="FFFFFF"/>
        </w:rPr>
        <w:t>（纸质资料和电子版光盘）</w:t>
      </w:r>
      <w:r>
        <w:rPr>
          <w:rFonts w:ascii="Times New Roman" w:hAnsi="Times New Roman" w:eastAsia="方正仿宋_GBK"/>
          <w:sz w:val="32"/>
          <w:szCs w:val="32"/>
          <w:shd w:val="clear" w:color="auto" w:fill="FFFFFF"/>
        </w:rPr>
        <w:t>提交至市经济信息委软件处9008办公室，并将相关附件的word版发送至电子邮箱cqjxswo@sina.com</w:t>
      </w:r>
      <w:r>
        <w:rPr>
          <w:rFonts w:hint="eastAsia" w:ascii="Times New Roman" w:hAnsi="Times New Roman" w:eastAsia="方正仿宋_GBK"/>
          <w:sz w:val="32"/>
          <w:szCs w:val="32"/>
          <w:shd w:val="clear" w:color="auto" w:fill="FFFFFF"/>
        </w:rPr>
        <w:t>。</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二</w:t>
      </w:r>
      <w:r>
        <w:rPr>
          <w:rFonts w:ascii="Times New Roman" w:hAnsi="Times New Roman" w:eastAsia="方正楷体_GBK"/>
          <w:sz w:val="32"/>
          <w:szCs w:val="32"/>
          <w:shd w:val="clear" w:color="auto" w:fill="FFFFFF"/>
        </w:rPr>
        <w:t>）专家评审公示。</w:t>
      </w:r>
      <w:r>
        <w:rPr>
          <w:rFonts w:ascii="Times New Roman" w:hAnsi="Times New Roman" w:eastAsia="方正仿宋_GBK"/>
          <w:sz w:val="32"/>
          <w:szCs w:val="32"/>
          <w:shd w:val="clear" w:color="auto" w:fill="FFFFFF"/>
        </w:rPr>
        <w:t>收到资料后，市经济信息委将按程序组织专家对申报材料进行评审，确定重庆市软件人才</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超级工厂</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运营机构和成员单位揭榜名单，并在市经济信息委</w:t>
      </w:r>
      <w:r>
        <w:rPr>
          <w:rFonts w:hint="eastAsia" w:ascii="Times New Roman" w:hAnsi="Times New Roman" w:eastAsia="方正仿宋_GBK"/>
          <w:sz w:val="32"/>
          <w:szCs w:val="32"/>
          <w:shd w:val="clear" w:color="auto" w:fill="FFFFFF"/>
        </w:rPr>
        <w:t>门户网站</w:t>
      </w:r>
      <w:r>
        <w:rPr>
          <w:rFonts w:ascii="Times New Roman" w:hAnsi="Times New Roman" w:eastAsia="方正仿宋_GBK"/>
          <w:sz w:val="32"/>
          <w:szCs w:val="32"/>
          <w:shd w:val="clear" w:color="auto" w:fill="FFFFFF"/>
        </w:rPr>
        <w:t>上公示5个工作日，公示无异议后按程序予以公布。</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三</w:t>
      </w:r>
      <w:r>
        <w:rPr>
          <w:rFonts w:ascii="Times New Roman" w:hAnsi="Times New Roman" w:eastAsia="方正楷体_GBK"/>
          <w:sz w:val="32"/>
          <w:szCs w:val="32"/>
          <w:shd w:val="clear" w:color="auto" w:fill="FFFFFF"/>
        </w:rPr>
        <w:t>）揭榜项目实施。</w:t>
      </w:r>
      <w:r>
        <w:rPr>
          <w:rFonts w:ascii="Times New Roman" w:hAnsi="Times New Roman" w:eastAsia="方正仿宋_GBK"/>
          <w:sz w:val="32"/>
          <w:szCs w:val="32"/>
          <w:shd w:val="clear" w:color="auto" w:fill="FFFFFF"/>
        </w:rPr>
        <w:t>揭榜名单发布后，揭榜单位按照文件要求组织实施。项目实施期间，市经济信息委</w:t>
      </w:r>
      <w:r>
        <w:rPr>
          <w:rFonts w:hint="eastAsia" w:ascii="Times New Roman" w:hAnsi="Times New Roman" w:eastAsia="方正仿宋_GBK"/>
          <w:sz w:val="32"/>
          <w:szCs w:val="32"/>
          <w:shd w:val="clear" w:color="auto" w:fill="FFFFFF"/>
        </w:rPr>
        <w:t>将</w:t>
      </w:r>
      <w:r>
        <w:rPr>
          <w:rFonts w:ascii="Times New Roman" w:hAnsi="Times New Roman" w:eastAsia="方正仿宋_GBK"/>
          <w:sz w:val="32"/>
          <w:szCs w:val="32"/>
          <w:shd w:val="clear" w:color="auto" w:fill="FFFFFF"/>
        </w:rPr>
        <w:t>持续跟踪项目进度，按年度对项目进行阶段性评估，并将评估结果作为政策支持的重要依据。</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ascii="Times New Roman" w:hAnsi="Times New Roman" w:eastAsia="方正楷体_GBK"/>
          <w:sz w:val="32"/>
          <w:szCs w:val="32"/>
          <w:shd w:val="clear" w:color="auto" w:fill="FFFFFF"/>
        </w:rPr>
        <w:t>（</w:t>
      </w:r>
      <w:r>
        <w:rPr>
          <w:rFonts w:hint="eastAsia" w:ascii="Times New Roman" w:hAnsi="Times New Roman" w:eastAsia="方正楷体_GBK"/>
          <w:sz w:val="32"/>
          <w:szCs w:val="32"/>
          <w:shd w:val="clear" w:color="auto" w:fill="FFFFFF"/>
        </w:rPr>
        <w:t>四</w:t>
      </w:r>
      <w:r>
        <w:rPr>
          <w:rFonts w:ascii="Times New Roman" w:hAnsi="Times New Roman" w:eastAsia="方正楷体_GBK"/>
          <w:sz w:val="32"/>
          <w:szCs w:val="32"/>
          <w:shd w:val="clear" w:color="auto" w:fill="FFFFFF"/>
        </w:rPr>
        <w:t>）揭榜成果验收</w:t>
      </w:r>
      <w:r>
        <w:rPr>
          <w:rFonts w:ascii="Times New Roman" w:hAnsi="Times New Roman" w:eastAsia="方正仿宋_GBK"/>
          <w:sz w:val="32"/>
          <w:szCs w:val="32"/>
          <w:shd w:val="clear" w:color="auto" w:fill="FFFFFF"/>
        </w:rPr>
        <w:t>。揭榜单位完成项目实施后，可申请验收。市经济信息委</w:t>
      </w:r>
      <w:r>
        <w:rPr>
          <w:rFonts w:hint="eastAsia" w:ascii="Times New Roman" w:hAnsi="Times New Roman" w:eastAsia="方正仿宋_GBK"/>
          <w:sz w:val="32"/>
          <w:szCs w:val="32"/>
          <w:shd w:val="clear" w:color="auto" w:fill="FFFFFF"/>
        </w:rPr>
        <w:t>将</w:t>
      </w:r>
      <w:r>
        <w:rPr>
          <w:rFonts w:ascii="Times New Roman" w:hAnsi="Times New Roman" w:eastAsia="方正仿宋_GBK"/>
          <w:sz w:val="32"/>
          <w:szCs w:val="32"/>
          <w:shd w:val="clear" w:color="auto" w:fill="FFFFFF"/>
        </w:rPr>
        <w:t>委托第三方机构开展评估工作，根据评估结果对项目进行验收。</w:t>
      </w:r>
    </w:p>
    <w:p>
      <w:pPr>
        <w:adjustRightInd w:val="0"/>
        <w:snapToGrid w:val="0"/>
        <w:spacing w:line="578" w:lineRule="atLeast"/>
        <w:ind w:firstLine="640" w:firstLineChars="200"/>
        <w:rPr>
          <w:rFonts w:ascii="Times New Roman" w:hAnsi="Times New Roman" w:eastAsia="方正黑体_GBK"/>
          <w:sz w:val="32"/>
          <w:szCs w:val="32"/>
          <w:shd w:val="clear" w:color="auto" w:fill="FFFFFF"/>
        </w:rPr>
      </w:pPr>
      <w:r>
        <w:rPr>
          <w:rFonts w:ascii="Times New Roman" w:hAnsi="Times New Roman" w:eastAsia="方正黑体_GBK"/>
          <w:sz w:val="32"/>
          <w:szCs w:val="32"/>
          <w:shd w:val="clear" w:color="auto" w:fill="FFFFFF"/>
        </w:rPr>
        <w:t>四、相关要求</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1.</w:t>
      </w:r>
      <w:r>
        <w:rPr>
          <w:rFonts w:ascii="Times New Roman" w:hAnsi="Times New Roman" w:eastAsia="方正仿宋_GBK"/>
          <w:sz w:val="32"/>
          <w:szCs w:val="32"/>
          <w:shd w:val="clear" w:color="auto" w:fill="FFFFFF"/>
        </w:rPr>
        <w:t>申报材料必须真实准确，对弄虚作假的将依照相关法律法规进行处理。</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2.</w:t>
      </w:r>
      <w:r>
        <w:rPr>
          <w:rFonts w:ascii="Times New Roman" w:hAnsi="Times New Roman" w:eastAsia="方正仿宋_GBK"/>
          <w:sz w:val="32"/>
          <w:szCs w:val="32"/>
          <w:shd w:val="clear" w:color="auto" w:fill="FFFFFF"/>
        </w:rPr>
        <w:t>区县经信主管部门要加大宣传动员力度，组织符合条件的单位进行申报。</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3.</w:t>
      </w:r>
      <w:r>
        <w:rPr>
          <w:rFonts w:ascii="Times New Roman" w:hAnsi="Times New Roman" w:eastAsia="方正仿宋_GBK"/>
          <w:sz w:val="32"/>
          <w:szCs w:val="32"/>
          <w:shd w:val="clear" w:color="auto" w:fill="FFFFFF"/>
        </w:rPr>
        <w:t>市经济信息委将加大统筹协调力度，积极为揭榜单位提供良好的项目实施环境，对于揭榜单位由于不可抗力无法推进实施项目的，将按相关规定处理。</w:t>
      </w:r>
    </w:p>
    <w:p>
      <w:pPr>
        <w:adjustRightInd w:val="0"/>
        <w:snapToGrid w:val="0"/>
        <w:spacing w:line="578" w:lineRule="atLeast"/>
        <w:ind w:firstLine="640" w:firstLineChars="200"/>
        <w:rPr>
          <w:rFonts w:hint="eastAsia" w:ascii="Times New Roman" w:hAnsi="Times New Roman" w:eastAsia="方正仿宋_GBK"/>
          <w:sz w:val="32"/>
          <w:szCs w:val="32"/>
          <w:shd w:val="clear" w:color="auto" w:fill="FFFFFF"/>
        </w:rPr>
      </w:pPr>
      <w:r>
        <w:rPr>
          <w:rFonts w:hint="eastAsia" w:ascii="Times New Roman" w:hAnsi="Times New Roman" w:eastAsia="方正仿宋_GBK"/>
          <w:sz w:val="32"/>
          <w:szCs w:val="32"/>
          <w:shd w:val="clear" w:color="auto" w:fill="FFFFFF"/>
        </w:rPr>
        <w:t>4.对列入重庆市软件人才“超级工厂”运营机构</w:t>
      </w:r>
      <w:r>
        <w:rPr>
          <w:rFonts w:ascii="Times New Roman" w:hAnsi="Times New Roman" w:eastAsia="方正仿宋_GBK"/>
          <w:sz w:val="32"/>
          <w:szCs w:val="32"/>
          <w:shd w:val="clear" w:color="auto" w:fill="FFFFFF"/>
        </w:rPr>
        <w:t>和成员单位揭榜</w:t>
      </w:r>
      <w:r>
        <w:rPr>
          <w:rFonts w:hint="eastAsia" w:ascii="Times New Roman" w:hAnsi="Times New Roman" w:eastAsia="方正仿宋_GBK"/>
          <w:sz w:val="32"/>
          <w:szCs w:val="32"/>
          <w:shd w:val="clear" w:color="auto" w:fill="FFFFFF"/>
        </w:rPr>
        <w:t>名单的单位或企业，市经济信息委将发挥政策优势，在应用推广、试点示范等方面加强支持，助力其持续健康发展，进一步带动全市软件和信息服务业高质量发展。</w:t>
      </w:r>
    </w:p>
    <w:p>
      <w:pPr>
        <w:adjustRightInd w:val="0"/>
        <w:snapToGrid w:val="0"/>
        <w:spacing w:line="578" w:lineRule="atLeast"/>
        <w:ind w:firstLine="640" w:firstLineChars="200"/>
        <w:rPr>
          <w:rFonts w:ascii="Times New Roman" w:hAnsi="Times New Roman" w:eastAsia="方正黑体_GBK"/>
          <w:color w:val="000000"/>
          <w:sz w:val="32"/>
          <w:szCs w:val="32"/>
        </w:rPr>
      </w:pPr>
      <w:r>
        <w:rPr>
          <w:rFonts w:hint="eastAsia" w:ascii="Times New Roman" w:hAnsi="Times New Roman" w:eastAsia="方正黑体_GBK"/>
          <w:color w:val="000000"/>
          <w:sz w:val="32"/>
          <w:szCs w:val="32"/>
        </w:rPr>
        <w:t>五、联系方式</w:t>
      </w:r>
    </w:p>
    <w:p>
      <w:pPr>
        <w:adjustRightInd w:val="0"/>
        <w:snapToGrid w:val="0"/>
        <w:spacing w:line="578" w:lineRule="atLeast"/>
        <w:ind w:firstLine="640" w:firstLineChars="200"/>
        <w:textAlignment w:val="baseline"/>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联系人</w:t>
      </w:r>
      <w:r>
        <w:rPr>
          <w:rFonts w:hint="eastAsia" w:ascii="Times New Roman" w:hAnsi="Times New Roman" w:eastAsia="方正仿宋_GBK"/>
          <w:sz w:val="32"/>
          <w:szCs w:val="32"/>
          <w:shd w:val="clear" w:color="auto" w:fill="FFFFFF"/>
        </w:rPr>
        <w:t>及电话</w:t>
      </w:r>
      <w:r>
        <w:rPr>
          <w:rFonts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rPr>
        <w:t>黄老师63897753、</w:t>
      </w:r>
      <w:r>
        <w:rPr>
          <w:rFonts w:ascii="Times New Roman" w:hAnsi="Times New Roman" w:eastAsia="方正仿宋_GBK"/>
          <w:sz w:val="32"/>
          <w:szCs w:val="32"/>
          <w:shd w:val="clear" w:color="auto" w:fill="FFFFFF"/>
        </w:rPr>
        <w:t>苏</w:t>
      </w:r>
      <w:r>
        <w:rPr>
          <w:rFonts w:hint="eastAsia" w:ascii="Times New Roman" w:hAnsi="Times New Roman" w:eastAsia="方正仿宋_GBK"/>
          <w:sz w:val="32"/>
          <w:szCs w:val="32"/>
          <w:shd w:val="clear" w:color="auto" w:fill="FFFFFF"/>
        </w:rPr>
        <w:t>老师</w:t>
      </w:r>
      <w:r>
        <w:rPr>
          <w:rFonts w:ascii="Times New Roman" w:hAnsi="Times New Roman" w:eastAsia="方正仿宋_GBK"/>
          <w:sz w:val="32"/>
          <w:szCs w:val="32"/>
          <w:shd w:val="clear" w:color="auto" w:fill="FFFFFF"/>
        </w:rPr>
        <w:t>18580531486</w:t>
      </w:r>
      <w:r>
        <w:rPr>
          <w:rFonts w:hint="eastAsia" w:ascii="Times New Roman" w:hAnsi="Times New Roman" w:eastAsia="方正仿宋_GBK"/>
          <w:sz w:val="32"/>
          <w:szCs w:val="32"/>
          <w:shd w:val="clear" w:color="auto" w:fill="FFFFFF"/>
        </w:rPr>
        <w:t>。</w:t>
      </w:r>
    </w:p>
    <w:p>
      <w:pPr>
        <w:adjustRightInd w:val="0"/>
        <w:snapToGrid w:val="0"/>
        <w:spacing w:line="578" w:lineRule="atLeast"/>
        <w:ind w:firstLine="640" w:firstLineChars="200"/>
        <w:rPr>
          <w:rFonts w:ascii="Times New Roman" w:hAnsi="Times New Roman" w:eastAsia="方正仿宋_GBK"/>
          <w:sz w:val="32"/>
          <w:szCs w:val="32"/>
          <w:shd w:val="clear" w:color="auto" w:fill="FFFFFF"/>
        </w:rPr>
      </w:pPr>
    </w:p>
    <w:p>
      <w:pPr>
        <w:adjustRightInd w:val="0"/>
        <w:snapToGrid w:val="0"/>
        <w:spacing w:line="578" w:lineRule="atLeast"/>
        <w:ind w:firstLine="640" w:firstLineChars="200"/>
        <w:textAlignment w:val="baseline"/>
        <w:rPr>
          <w:rFonts w:hint="eastAsia" w:ascii="Times New Roman" w:hAnsi="Times New Roman" w:eastAsia="方正仿宋_GBK"/>
          <w:color w:val="000000"/>
          <w:sz w:val="32"/>
          <w:szCs w:val="32"/>
        </w:rPr>
      </w:pPr>
      <w:r>
        <w:rPr>
          <w:rFonts w:ascii="Times New Roman" w:hAnsi="Times New Roman" w:eastAsia="方正仿宋_GBK"/>
          <w:sz w:val="32"/>
          <w:szCs w:val="32"/>
          <w:shd w:val="clear" w:color="auto" w:fill="FFFFFF"/>
        </w:rPr>
        <w:t>附</w:t>
      </w:r>
      <w:r>
        <w:rPr>
          <w:rFonts w:ascii="Times New Roman" w:hAnsi="Times New Roman" w:eastAsia="方正仿宋_GBK"/>
          <w:color w:val="000000"/>
          <w:sz w:val="32"/>
          <w:szCs w:val="32"/>
        </w:rPr>
        <w:t>件：1.重庆市软件人才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超级工厂</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运营机构</w:t>
      </w:r>
      <w:r>
        <w:rPr>
          <w:rFonts w:hint="eastAsia" w:ascii="Times New Roman" w:hAnsi="Times New Roman" w:eastAsia="方正仿宋_GBK"/>
          <w:color w:val="000000"/>
          <w:sz w:val="32"/>
          <w:szCs w:val="32"/>
        </w:rPr>
        <w:t>揭榜挂帅</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项</w:t>
      </w:r>
      <w:r>
        <w:rPr>
          <w:rFonts w:hint="eastAsia" w:ascii="Times New Roman" w:hAnsi="Times New Roman" w:eastAsia="方正仿宋_GBK"/>
          <w:color w:val="000000"/>
          <w:sz w:val="32"/>
          <w:szCs w:val="32"/>
        </w:rPr>
        <w:t>目</w:t>
      </w:r>
      <w:r>
        <w:rPr>
          <w:rFonts w:ascii="Times New Roman" w:hAnsi="Times New Roman" w:eastAsia="方正仿宋_GBK"/>
          <w:color w:val="000000"/>
          <w:sz w:val="32"/>
          <w:szCs w:val="32"/>
        </w:rPr>
        <w:t>申报</w:t>
      </w:r>
      <w:r>
        <w:rPr>
          <w:rFonts w:hint="eastAsia" w:ascii="Times New Roman" w:hAnsi="Times New Roman" w:eastAsia="方正仿宋_GBK"/>
          <w:color w:val="000000"/>
          <w:sz w:val="32"/>
          <w:szCs w:val="32"/>
        </w:rPr>
        <w:t xml:space="preserve">书     </w:t>
      </w:r>
    </w:p>
    <w:p>
      <w:pPr>
        <w:adjustRightInd w:val="0"/>
        <w:snapToGrid w:val="0"/>
        <w:spacing w:line="578" w:lineRule="atLeast"/>
        <w:textAlignment w:val="baseline"/>
        <w:rPr>
          <w:rFonts w:hint="eastAsia"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2.</w:t>
      </w:r>
      <w:r>
        <w:rPr>
          <w:rFonts w:ascii="Times New Roman" w:hAnsi="Times New Roman" w:eastAsia="方正仿宋_GBK"/>
          <w:color w:val="000000"/>
          <w:sz w:val="32"/>
          <w:szCs w:val="32"/>
        </w:rPr>
        <w:t>重庆市软件人才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超级工厂</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成员单位</w:t>
      </w:r>
      <w:r>
        <w:rPr>
          <w:rFonts w:hint="eastAsia" w:ascii="Times New Roman" w:hAnsi="Times New Roman" w:eastAsia="方正仿宋_GBK"/>
          <w:color w:val="000000"/>
          <w:sz w:val="32"/>
          <w:szCs w:val="32"/>
        </w:rPr>
        <w:t>揭榜挂帅</w:t>
      </w:r>
    </w:p>
    <w:p>
      <w:pPr>
        <w:adjustRightInd w:val="0"/>
        <w:snapToGrid w:val="0"/>
        <w:spacing w:line="578" w:lineRule="atLeast"/>
        <w:ind w:firstLine="1600" w:firstLineChars="5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xml:space="preserve">  </w:t>
      </w:r>
      <w:r>
        <w:rPr>
          <w:rFonts w:ascii="Times New Roman" w:hAnsi="Times New Roman" w:eastAsia="方正仿宋_GBK"/>
          <w:color w:val="000000"/>
          <w:sz w:val="32"/>
          <w:szCs w:val="32"/>
        </w:rPr>
        <w:t>项</w:t>
      </w:r>
      <w:r>
        <w:rPr>
          <w:rFonts w:hint="eastAsia" w:ascii="Times New Roman" w:hAnsi="Times New Roman" w:eastAsia="方正仿宋_GBK"/>
          <w:color w:val="000000"/>
          <w:sz w:val="32"/>
          <w:szCs w:val="32"/>
        </w:rPr>
        <w:t>目</w:t>
      </w:r>
      <w:r>
        <w:rPr>
          <w:rFonts w:ascii="Times New Roman" w:hAnsi="Times New Roman" w:eastAsia="方正仿宋_GBK"/>
          <w:color w:val="000000"/>
          <w:sz w:val="32"/>
          <w:szCs w:val="32"/>
        </w:rPr>
        <w:t>申报</w:t>
      </w:r>
      <w:r>
        <w:rPr>
          <w:rFonts w:hint="eastAsia" w:ascii="Times New Roman" w:hAnsi="Times New Roman" w:eastAsia="方正仿宋_GBK"/>
          <w:color w:val="000000"/>
          <w:sz w:val="32"/>
          <w:szCs w:val="32"/>
        </w:rPr>
        <w:t xml:space="preserve">书     </w:t>
      </w:r>
    </w:p>
    <w:p>
      <w:pPr>
        <w:adjustRightInd w:val="0"/>
        <w:snapToGrid w:val="0"/>
        <w:spacing w:line="578" w:lineRule="atLeast"/>
        <w:ind w:firstLine="1600" w:firstLineChars="5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3.申报项目真实性合规性承诺书</w:t>
      </w:r>
    </w:p>
    <w:p>
      <w:pPr>
        <w:spacing w:line="578" w:lineRule="exact"/>
        <w:ind w:firstLine="640" w:firstLineChars="200"/>
        <w:rPr>
          <w:rFonts w:ascii="Times New Roman" w:hAnsi="Times New Roman" w:eastAsia="方正仿宋_GBK"/>
          <w:sz w:val="32"/>
          <w:szCs w:val="32"/>
          <w:shd w:val="clear" w:color="auto" w:fill="FFFFFF"/>
        </w:rPr>
      </w:pPr>
    </w:p>
    <w:p>
      <w:pPr>
        <w:pStyle w:val="7"/>
        <w:spacing w:line="578" w:lineRule="exact"/>
        <w:ind w:firstLineChars="200"/>
      </w:pPr>
    </w:p>
    <w:p>
      <w:pPr>
        <w:wordWrap w:val="0"/>
        <w:spacing w:line="578" w:lineRule="exact"/>
        <w:ind w:firstLine="640" w:firstLineChars="200"/>
        <w:jc w:val="righ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重庆市经济和信息化委员会</w:t>
      </w:r>
      <w:r>
        <w:rPr>
          <w:rFonts w:hint="eastAsia" w:ascii="Times New Roman" w:hAnsi="Times New Roman" w:eastAsia="方正仿宋_GBK"/>
          <w:sz w:val="32"/>
          <w:szCs w:val="32"/>
          <w:shd w:val="clear" w:color="auto" w:fill="FFFFFF"/>
        </w:rPr>
        <w:t xml:space="preserve">    </w:t>
      </w:r>
    </w:p>
    <w:p>
      <w:pPr>
        <w:wordWrap w:val="0"/>
        <w:spacing w:line="578" w:lineRule="exact"/>
        <w:ind w:firstLine="640" w:firstLineChars="200"/>
        <w:jc w:val="right"/>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w:t>
      </w:r>
      <w:r>
        <w:rPr>
          <w:rFonts w:hint="eastAsia" w:ascii="Times New Roman" w:hAnsi="Times New Roman" w:eastAsia="方正仿宋_GBK"/>
          <w:sz w:val="32"/>
          <w:szCs w:val="32"/>
          <w:shd w:val="clear" w:color="auto" w:fill="FFFFFF"/>
        </w:rPr>
        <w:t>9</w:t>
      </w:r>
      <w:r>
        <w:rPr>
          <w:rFonts w:ascii="Times New Roman" w:hAnsi="Times New Roman" w:eastAsia="方正仿宋_GBK"/>
          <w:sz w:val="32"/>
          <w:szCs w:val="32"/>
          <w:shd w:val="clear" w:color="auto" w:fill="FFFFFF"/>
        </w:rPr>
        <w:t>月</w:t>
      </w:r>
      <w:r>
        <w:rPr>
          <w:rFonts w:hint="eastAsia" w:ascii="Times New Roman" w:hAnsi="Times New Roman" w:eastAsia="方正仿宋_GBK"/>
          <w:sz w:val="32"/>
          <w:szCs w:val="32"/>
          <w:shd w:val="clear" w:color="auto" w:fill="FFFFFF"/>
        </w:rPr>
        <w:t>21</w:t>
      </w:r>
      <w:r>
        <w:rPr>
          <w:rFonts w:ascii="Times New Roman" w:hAnsi="Times New Roman" w:eastAsia="方正仿宋_GBK"/>
          <w:sz w:val="32"/>
          <w:szCs w:val="32"/>
          <w:shd w:val="clear" w:color="auto" w:fill="FFFFFF"/>
        </w:rPr>
        <w:t>日</w:t>
      </w:r>
      <w:r>
        <w:rPr>
          <w:rFonts w:hint="eastAsia" w:ascii="Times New Roman" w:hAnsi="Times New Roman" w:eastAsia="方正仿宋_GBK"/>
          <w:sz w:val="32"/>
          <w:szCs w:val="32"/>
          <w:shd w:val="clear" w:color="auto" w:fill="FFFFFF"/>
        </w:rPr>
        <w:t xml:space="preserve">        </w:t>
      </w:r>
    </w:p>
    <w:p>
      <w:pPr>
        <w:adjustRightInd w:val="0"/>
        <w:snapToGrid w:val="0"/>
        <w:spacing w:line="578" w:lineRule="atLeast"/>
        <w:ind w:firstLine="640" w:firstLineChars="200"/>
        <w:textAlignment w:val="baseline"/>
        <w:rPr>
          <w:rFonts w:ascii="Times New Roman" w:hAnsi="Times New Roman" w:eastAsia="方正仿宋_GBK"/>
          <w:color w:val="000000"/>
          <w:kern w:val="0"/>
          <w:sz w:val="32"/>
          <w:szCs w:val="32"/>
        </w:rPr>
        <w:sectPr>
          <w:footerReference r:id="rId3" w:type="default"/>
          <w:pgSz w:w="11906" w:h="16838"/>
          <w:pgMar w:top="2098" w:right="1474" w:bottom="1984" w:left="1587" w:header="851" w:footer="1587" w:gutter="0"/>
          <w:cols w:space="720" w:num="1"/>
          <w:docGrid w:type="lines" w:linePitch="312" w:charSpace="0"/>
        </w:sectPr>
      </w:pPr>
      <w:r>
        <w:rPr>
          <w:rFonts w:ascii="Times New Roman" w:hAnsi="Times New Roman" w:eastAsia="方正仿宋_GBK"/>
          <w:color w:val="000000"/>
          <w:kern w:val="0"/>
          <w:sz w:val="32"/>
          <w:szCs w:val="32"/>
        </w:rPr>
        <w:t>（此件</w:t>
      </w:r>
      <w:r>
        <w:rPr>
          <w:rFonts w:hint="eastAsia" w:ascii="Times New Roman" w:hAnsi="Times New Roman" w:eastAsia="方正仿宋_GBK"/>
          <w:color w:val="000000"/>
          <w:kern w:val="0"/>
          <w:sz w:val="32"/>
          <w:szCs w:val="32"/>
        </w:rPr>
        <w:t>公开发布</w:t>
      </w:r>
      <w:r>
        <w:rPr>
          <w:rFonts w:ascii="Times New Roman" w:hAnsi="Times New Roman" w:eastAsia="方正仿宋_GBK"/>
          <w:color w:val="000000"/>
          <w:kern w:val="0"/>
          <w:sz w:val="32"/>
          <w:szCs w:val="32"/>
        </w:rPr>
        <w:t>）</w:t>
      </w:r>
    </w:p>
    <w:p>
      <w:pPr>
        <w:adjustRightInd w:val="0"/>
        <w:snapToGrid w:val="0"/>
        <w:spacing w:line="600" w:lineRule="atLeast"/>
        <w:rPr>
          <w:rFonts w:ascii="Times New Roman" w:hAnsi="Times New Roman" w:eastAsia="方正黑体_GBK"/>
          <w:sz w:val="32"/>
          <w:szCs w:val="32"/>
        </w:rPr>
      </w:pPr>
      <w:r>
        <w:rPr>
          <w:rFonts w:ascii="Times New Roman" w:hAnsi="Times New Roman" w:eastAsia="方正黑体_GBK"/>
          <w:sz w:val="32"/>
          <w:szCs w:val="32"/>
        </w:rPr>
        <w:t>附件1</w:t>
      </w:r>
    </w:p>
    <w:p>
      <w:pPr>
        <w:textAlignment w:val="baseline"/>
        <w:rPr>
          <w:rFonts w:ascii="Times New Roman" w:hAnsi="Times New Roman" w:eastAsia="等线"/>
          <w:color w:val="000000"/>
          <w:sz w:val="20"/>
          <w:szCs w:val="22"/>
        </w:rPr>
      </w:pPr>
    </w:p>
    <w:p>
      <w:pPr>
        <w:spacing w:line="560" w:lineRule="exact"/>
        <w:jc w:val="center"/>
        <w:textAlignment w:val="baseline"/>
        <w:rPr>
          <w:rFonts w:ascii="Times New Roman" w:hAnsi="Times New Roman" w:eastAsia="方正小标宋_GBK"/>
          <w:color w:val="000000"/>
          <w:sz w:val="44"/>
          <w:szCs w:val="44"/>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等线"/>
          <w:color w:val="000000"/>
          <w:sz w:val="20"/>
          <w:szCs w:val="22"/>
        </w:rPr>
      </w:pPr>
    </w:p>
    <w:p>
      <w:pPr>
        <w:pStyle w:val="2"/>
        <w:keepNext w:val="0"/>
        <w:keepLines w:val="0"/>
        <w:adjustRightInd w:val="0"/>
        <w:snapToGrid w:val="0"/>
        <w:spacing w:before="0" w:after="0" w:line="600" w:lineRule="atLeast"/>
        <w:jc w:val="center"/>
        <w:rPr>
          <w:rFonts w:ascii="Times New Roman" w:hAnsi="Times New Roman" w:eastAsia="方正小标宋_GBK"/>
          <w:b w:val="0"/>
          <w:bCs w:val="0"/>
          <w:sz w:val="52"/>
          <w:szCs w:val="52"/>
        </w:rPr>
      </w:pPr>
      <w:r>
        <w:rPr>
          <w:rFonts w:ascii="Times New Roman" w:hAnsi="Times New Roman" w:eastAsia="方正小标宋_GBK"/>
          <w:b w:val="0"/>
          <w:bCs w:val="0"/>
          <w:sz w:val="52"/>
          <w:szCs w:val="52"/>
        </w:rPr>
        <w:t>重庆市软件人才</w:t>
      </w:r>
      <w:r>
        <w:rPr>
          <w:rFonts w:hint="eastAsia" w:ascii="Times New Roman" w:hAnsi="Times New Roman" w:eastAsia="方正小标宋_GBK"/>
          <w:b w:val="0"/>
          <w:bCs w:val="0"/>
          <w:sz w:val="52"/>
          <w:szCs w:val="52"/>
        </w:rPr>
        <w:t>“</w:t>
      </w:r>
      <w:r>
        <w:rPr>
          <w:rFonts w:ascii="Times New Roman" w:hAnsi="Times New Roman" w:eastAsia="方正小标宋_GBK"/>
          <w:b w:val="0"/>
          <w:bCs w:val="0"/>
          <w:sz w:val="52"/>
          <w:szCs w:val="52"/>
        </w:rPr>
        <w:t>超级工厂</w:t>
      </w:r>
      <w:r>
        <w:rPr>
          <w:rFonts w:hint="eastAsia" w:ascii="Times New Roman" w:hAnsi="Times New Roman" w:eastAsia="方正小标宋_GBK"/>
          <w:b w:val="0"/>
          <w:bCs w:val="0"/>
          <w:sz w:val="52"/>
          <w:szCs w:val="52"/>
        </w:rPr>
        <w:t>”</w:t>
      </w:r>
      <w:r>
        <w:rPr>
          <w:rFonts w:ascii="Times New Roman" w:hAnsi="Times New Roman" w:eastAsia="方正小标宋_GBK"/>
          <w:b w:val="0"/>
          <w:bCs w:val="0"/>
          <w:sz w:val="52"/>
          <w:szCs w:val="52"/>
        </w:rPr>
        <w:t>运营机构</w:t>
      </w:r>
    </w:p>
    <w:p>
      <w:pPr>
        <w:pStyle w:val="2"/>
        <w:keepNext w:val="0"/>
        <w:keepLines w:val="0"/>
        <w:adjustRightInd w:val="0"/>
        <w:snapToGrid w:val="0"/>
        <w:spacing w:before="0" w:after="0" w:line="600" w:lineRule="atLeast"/>
        <w:jc w:val="center"/>
        <w:rPr>
          <w:rFonts w:ascii="Times New Roman" w:hAnsi="Times New Roman" w:eastAsia="方正小标宋_GBK"/>
          <w:b w:val="0"/>
          <w:bCs w:val="0"/>
          <w:sz w:val="52"/>
          <w:szCs w:val="52"/>
        </w:rPr>
      </w:pPr>
      <w:r>
        <w:rPr>
          <w:rFonts w:hint="eastAsia" w:ascii="Times New Roman" w:hAnsi="Times New Roman" w:eastAsia="方正小标宋_GBK"/>
          <w:b w:val="0"/>
          <w:bCs w:val="0"/>
          <w:sz w:val="52"/>
          <w:szCs w:val="52"/>
        </w:rPr>
        <w:t>揭榜挂帅</w:t>
      </w:r>
      <w:r>
        <w:rPr>
          <w:rFonts w:ascii="Times New Roman" w:hAnsi="Times New Roman" w:eastAsia="方正小标宋_GBK"/>
          <w:b w:val="0"/>
          <w:bCs w:val="0"/>
          <w:sz w:val="52"/>
          <w:szCs w:val="52"/>
        </w:rPr>
        <w:t>项目申报书</w:t>
      </w:r>
    </w:p>
    <w:p>
      <w:pPr>
        <w:textAlignment w:val="baseline"/>
        <w:rPr>
          <w:rFonts w:ascii="Times New Roman" w:hAnsi="Times New Roman" w:eastAsia="等线"/>
          <w:color w:val="000000"/>
          <w:sz w:val="20"/>
          <w:szCs w:val="22"/>
        </w:rPr>
      </w:pPr>
    </w:p>
    <w:p>
      <w:pPr>
        <w:spacing w:before="340" w:after="330" w:line="576" w:lineRule="auto"/>
        <w:outlineLvl w:val="0"/>
        <w:rPr>
          <w:rFonts w:ascii="Times New Roman" w:hAnsi="Times New Roman"/>
          <w:color w:val="000000"/>
          <w:kern w:val="44"/>
          <w:sz w:val="44"/>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方正仿宋_GBK"/>
          <w:color w:val="000000"/>
          <w:sz w:val="32"/>
          <w:szCs w:val="32"/>
        </w:rPr>
      </w:pPr>
    </w:p>
    <w:p>
      <w:pPr>
        <w:textAlignment w:val="baseline"/>
        <w:rPr>
          <w:rFonts w:ascii="Times New Roman" w:hAnsi="Times New Roman" w:eastAsia="方正仿宋_GBK"/>
          <w:color w:val="000000"/>
          <w:sz w:val="32"/>
          <w:szCs w:val="32"/>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等线"/>
          <w:color w:val="000000"/>
          <w:sz w:val="20"/>
          <w:szCs w:val="22"/>
        </w:rPr>
      </w:pPr>
    </w:p>
    <w:p>
      <w:pPr>
        <w:snapToGrid w:val="0"/>
        <w:spacing w:line="480" w:lineRule="auto"/>
        <w:ind w:firstLine="1600" w:firstLineChars="5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申报项目：</w:t>
      </w:r>
      <w:r>
        <w:rPr>
          <w:rFonts w:hint="eastAsia" w:ascii="Times New Roman" w:hAnsi="Times New Roman" w:eastAsia="方正仿宋_GBK"/>
          <w:color w:val="000000"/>
          <w:sz w:val="32"/>
          <w:szCs w:val="32"/>
          <w:u w:val="single" w:color="000000"/>
        </w:rPr>
        <w:t xml:space="preserve">                           </w:t>
      </w:r>
    </w:p>
    <w:p>
      <w:pPr>
        <w:snapToGrid w:val="0"/>
        <w:spacing w:line="480" w:lineRule="auto"/>
        <w:ind w:firstLine="1600" w:firstLineChars="500"/>
        <w:textAlignment w:val="baseline"/>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申报单位：</w:t>
      </w:r>
      <w:r>
        <w:rPr>
          <w:rFonts w:hint="eastAsia" w:ascii="Times New Roman" w:hAnsi="Times New Roman" w:eastAsia="方正仿宋_GBK"/>
          <w:color w:val="000000"/>
          <w:sz w:val="32"/>
          <w:szCs w:val="32"/>
          <w:u w:val="single" w:color="000000"/>
        </w:rPr>
        <w:t xml:space="preserve">                   </w:t>
      </w:r>
      <w:r>
        <w:rPr>
          <w:rFonts w:ascii="Times New Roman" w:hAnsi="Times New Roman" w:eastAsia="方正仿宋_GBK"/>
          <w:color w:val="000000"/>
          <w:sz w:val="32"/>
          <w:szCs w:val="32"/>
          <w:u w:val="single" w:color="000000"/>
        </w:rPr>
        <w:t>（盖章）</w:t>
      </w:r>
    </w:p>
    <w:p>
      <w:pPr>
        <w:snapToGrid w:val="0"/>
        <w:spacing w:line="480" w:lineRule="auto"/>
        <w:ind w:firstLine="1600" w:firstLineChars="500"/>
        <w:textAlignment w:val="baseline"/>
        <w:rPr>
          <w:rFonts w:hint="eastAsia" w:ascii="Times New Roman" w:hAnsi="Times New Roman" w:eastAsia="方正仿宋_GBK"/>
          <w:color w:val="000000"/>
          <w:sz w:val="32"/>
          <w:szCs w:val="32"/>
          <w:u w:val="single"/>
        </w:rPr>
      </w:pPr>
      <w:r>
        <w:rPr>
          <w:rFonts w:ascii="Times New Roman" w:hAnsi="Times New Roman" w:eastAsia="方正仿宋_GBK"/>
          <w:color w:val="000000"/>
          <w:sz w:val="32"/>
          <w:szCs w:val="32"/>
        </w:rPr>
        <w:t>申报日期：</w:t>
      </w:r>
      <w:r>
        <w:rPr>
          <w:rFonts w:hint="eastAsia" w:ascii="Times New Roman" w:hAnsi="Times New Roman" w:eastAsia="方正仿宋_GBK"/>
          <w:color w:val="000000"/>
          <w:sz w:val="32"/>
          <w:szCs w:val="32"/>
          <w:u w:val="single" w:color="000000"/>
        </w:rPr>
        <w:t xml:space="preserve">                           </w:t>
      </w:r>
    </w:p>
    <w:p>
      <w:pPr>
        <w:jc w:val="center"/>
        <w:textAlignment w:val="baseline"/>
        <w:rPr>
          <w:rFonts w:ascii="Times New Roman" w:hAnsi="Times New Roman" w:eastAsia="等线"/>
          <w:color w:val="000000"/>
          <w:szCs w:val="22"/>
        </w:rPr>
      </w:pPr>
    </w:p>
    <w:p>
      <w:pPr>
        <w:jc w:val="center"/>
        <w:textAlignment w:val="baseline"/>
        <w:rPr>
          <w:rFonts w:ascii="Times New Roman" w:hAnsi="Times New Roman" w:eastAsia="等线"/>
          <w:color w:val="000000"/>
          <w:szCs w:val="22"/>
        </w:rPr>
      </w:pPr>
    </w:p>
    <w:p>
      <w:pPr>
        <w:jc w:val="center"/>
        <w:textAlignment w:val="baseline"/>
        <w:rPr>
          <w:rFonts w:ascii="Times New Roman" w:hAnsi="Times New Roman" w:eastAsia="等线"/>
          <w:color w:val="000000"/>
          <w:szCs w:val="22"/>
        </w:rPr>
      </w:pPr>
    </w:p>
    <w:p>
      <w:pPr>
        <w:spacing w:line="580" w:lineRule="exact"/>
        <w:jc w:val="center"/>
        <w:rPr>
          <w:rFonts w:ascii="Times New Roman" w:hAnsi="Times New Roman" w:eastAsia="方正黑体_GBK"/>
          <w:sz w:val="32"/>
          <w:szCs w:val="32"/>
          <w:shd w:val="clear" w:color="auto" w:fill="FFFFFF"/>
        </w:rPr>
        <w:sectPr>
          <w:pgSz w:w="11906" w:h="16838"/>
          <w:pgMar w:top="2098" w:right="1474" w:bottom="1984" w:left="1587" w:header="851" w:footer="1587" w:gutter="0"/>
          <w:cols w:space="720" w:num="1"/>
          <w:docGrid w:type="lines" w:linePitch="312" w:charSpace="0"/>
        </w:sectPr>
      </w:pPr>
      <w:r>
        <w:rPr>
          <w:rFonts w:ascii="Times New Roman" w:hAnsi="Times New Roman" w:eastAsia="方正黑体_GBK"/>
          <w:color w:val="000000"/>
          <w:sz w:val="36"/>
          <w:szCs w:val="36"/>
        </w:rPr>
        <w:t>重庆市经济和信息化委员会制</w:t>
      </w:r>
    </w:p>
    <w:p>
      <w:pPr>
        <w:adjustRightInd w:val="0"/>
        <w:snapToGrid w:val="0"/>
        <w:spacing w:line="578" w:lineRule="atLeast"/>
        <w:jc w:val="center"/>
        <w:textAlignment w:val="baseline"/>
        <w:rPr>
          <w:rFonts w:ascii="Times New Roman" w:hAnsi="Times New Roman" w:eastAsia="方正小标宋_GBK"/>
          <w:color w:val="000000"/>
          <w:sz w:val="44"/>
          <w:szCs w:val="44"/>
        </w:rPr>
      </w:pPr>
      <w:r>
        <w:rPr>
          <w:rFonts w:ascii="Times New Roman" w:hAnsi="Times New Roman" w:eastAsia="方正小标宋_GBK"/>
          <w:color w:val="000000"/>
          <w:sz w:val="44"/>
          <w:szCs w:val="44"/>
        </w:rPr>
        <w:t>填报须知</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一、申报单位应认真阅读《关于组织开展重庆市软件人才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超级工厂</w:t>
      </w:r>
      <w:r>
        <w:rPr>
          <w:rFonts w:hint="eastAsia" w:ascii="Times New Roman" w:hAnsi="Times New Roman" w:eastAsia="方正仿宋_GBK"/>
          <w:color w:val="000000"/>
          <w:sz w:val="32"/>
          <w:szCs w:val="32"/>
        </w:rPr>
        <w:t>”揭榜挂帅</w:t>
      </w:r>
      <w:r>
        <w:rPr>
          <w:rFonts w:ascii="Times New Roman" w:hAnsi="Times New Roman" w:eastAsia="方正仿宋_GBK"/>
          <w:color w:val="000000"/>
          <w:sz w:val="32"/>
          <w:szCs w:val="32"/>
        </w:rPr>
        <w:t>项目申报工作的通知》，如实、详细地填写相关内容。</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w:t>
      </w:r>
      <w:r>
        <w:rPr>
          <w:rFonts w:ascii="Times New Roman" w:hAnsi="Times New Roman" w:eastAsia="方正仿宋_GBK"/>
          <w:color w:val="000000"/>
          <w:sz w:val="32"/>
          <w:szCs w:val="32"/>
        </w:rPr>
        <w:t>、纸质版申报材料要求盖章处须加盖公章，复印无效，申报材料需牵头单位加盖骑缝章。</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w:t>
      </w:r>
      <w:r>
        <w:rPr>
          <w:rFonts w:ascii="Times New Roman" w:hAnsi="Times New Roman" w:eastAsia="方正仿宋_GBK"/>
          <w:color w:val="000000"/>
          <w:sz w:val="32"/>
          <w:szCs w:val="32"/>
        </w:rPr>
        <w:t>、电子版材料的内容与格式应与纸质材料一致，如不一致以纸质材料为准。</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sectPr>
          <w:pgSz w:w="11906" w:h="16838"/>
          <w:pgMar w:top="2098" w:right="1474" w:bottom="1984" w:left="1587" w:header="851" w:footer="1587" w:gutter="0"/>
          <w:cols w:space="720" w:num="1"/>
          <w:docGrid w:type="lines" w:linePitch="312" w:charSpace="0"/>
        </w:sectPr>
      </w:pP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、申报单位对报送的全部资料真实性负责，对能否按计划完成项目作出有效承诺，并签署承诺声明（见</w:t>
      </w:r>
      <w:r>
        <w:rPr>
          <w:rFonts w:hint="eastAsia" w:ascii="Times New Roman" w:hAnsi="Times New Roman" w:eastAsia="方正仿宋_GBK"/>
          <w:color w:val="000000"/>
          <w:sz w:val="32"/>
          <w:szCs w:val="32"/>
        </w:rPr>
        <w:t>“附件3</w:t>
      </w:r>
      <w:r>
        <w:rPr>
          <w:rFonts w:ascii="Times New Roman" w:hAnsi="Times New Roman" w:eastAsia="方正仿宋_GBK"/>
          <w:color w:val="000000"/>
          <w:sz w:val="32"/>
          <w:szCs w:val="32"/>
        </w:rPr>
        <w:t>申报项目真实性合规性承诺书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模板）。</w:t>
      </w:r>
    </w:p>
    <w:p>
      <w:pPr>
        <w:pStyle w:val="2"/>
        <w:keepNext w:val="0"/>
        <w:keepLines w:val="0"/>
        <w:adjustRightInd w:val="0"/>
        <w:snapToGrid w:val="0"/>
        <w:spacing w:before="0" w:after="0" w:line="560" w:lineRule="exact"/>
        <w:jc w:val="center"/>
        <w:rPr>
          <w:rFonts w:ascii="Times New Roman" w:hAnsi="Times New Roman" w:eastAsia="方正小标宋_GBK"/>
          <w:b w:val="0"/>
          <w:bCs w:val="0"/>
        </w:rPr>
      </w:pPr>
      <w:r>
        <w:rPr>
          <w:rFonts w:ascii="Times New Roman" w:hAnsi="Times New Roman" w:eastAsia="方正小标宋_GBK"/>
          <w:b w:val="0"/>
          <w:bCs w:val="0"/>
        </w:rPr>
        <w:t>重庆市软件人才</w:t>
      </w:r>
      <w:r>
        <w:rPr>
          <w:rFonts w:hint="eastAsia" w:ascii="Times New Roman" w:hAnsi="Times New Roman" w:eastAsia="方正小标宋_GBK"/>
          <w:b w:val="0"/>
          <w:bCs w:val="0"/>
        </w:rPr>
        <w:t>“</w:t>
      </w:r>
      <w:r>
        <w:rPr>
          <w:rFonts w:ascii="Times New Roman" w:hAnsi="Times New Roman" w:eastAsia="方正小标宋_GBK"/>
          <w:b w:val="0"/>
          <w:bCs w:val="0"/>
        </w:rPr>
        <w:t>超级工厂</w:t>
      </w:r>
      <w:r>
        <w:rPr>
          <w:rFonts w:hint="eastAsia" w:ascii="Times New Roman" w:hAnsi="Times New Roman" w:eastAsia="方正小标宋_GBK"/>
          <w:b w:val="0"/>
          <w:bCs w:val="0"/>
        </w:rPr>
        <w:t>”</w:t>
      </w:r>
      <w:r>
        <w:rPr>
          <w:rFonts w:ascii="Times New Roman" w:hAnsi="Times New Roman" w:eastAsia="方正小标宋_GBK"/>
          <w:b w:val="0"/>
          <w:bCs w:val="0"/>
        </w:rPr>
        <w:t>运营机构</w:t>
      </w:r>
    </w:p>
    <w:p>
      <w:pPr>
        <w:pStyle w:val="2"/>
        <w:keepNext w:val="0"/>
        <w:keepLines w:val="0"/>
        <w:adjustRightInd w:val="0"/>
        <w:snapToGrid w:val="0"/>
        <w:spacing w:before="0" w:after="0" w:line="560" w:lineRule="exact"/>
        <w:jc w:val="center"/>
        <w:rPr>
          <w:rFonts w:ascii="Times New Roman" w:hAnsi="Times New Roman" w:eastAsia="方正小标宋_GBK"/>
          <w:b w:val="0"/>
          <w:bCs w:val="0"/>
        </w:rPr>
      </w:pPr>
      <w:r>
        <w:rPr>
          <w:rFonts w:hint="eastAsia" w:ascii="Times New Roman" w:hAnsi="Times New Roman" w:eastAsia="方正小标宋_GBK"/>
          <w:b w:val="0"/>
          <w:bCs w:val="0"/>
        </w:rPr>
        <w:t>揭榜挂帅</w:t>
      </w:r>
      <w:r>
        <w:rPr>
          <w:rFonts w:ascii="Times New Roman" w:hAnsi="Times New Roman" w:eastAsia="方正小标宋_GBK"/>
          <w:b w:val="0"/>
          <w:bCs w:val="0"/>
        </w:rPr>
        <w:t>项目申报表</w:t>
      </w:r>
    </w:p>
    <w:p>
      <w:pPr>
        <w:rPr>
          <w:rFonts w:ascii="Times New Roman" w:hAnsi="Times New Roman"/>
        </w:rPr>
      </w:pPr>
    </w:p>
    <w:tbl>
      <w:tblPr>
        <w:tblStyle w:val="9"/>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68"/>
        <w:gridCol w:w="1642"/>
        <w:gridCol w:w="1757"/>
        <w:gridCol w:w="1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801" w:type="dxa"/>
            <w:vMerge w:val="restart"/>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申报方式</w:t>
            </w:r>
          </w:p>
        </w:tc>
        <w:tc>
          <w:tcPr>
            <w:tcW w:w="1568" w:type="dxa"/>
            <w:vMerge w:val="restart"/>
            <w:vAlign w:val="center"/>
          </w:tcPr>
          <w:p>
            <w:pPr>
              <w:jc w:val="center"/>
              <w:rPr>
                <w:rFonts w:ascii="Times New Roman" w:hAnsi="Times New Roman" w:eastAsia="方正黑体_GBK"/>
                <w:szCs w:val="21"/>
              </w:rPr>
            </w:pPr>
            <w:r>
              <w:rPr>
                <w:rFonts w:ascii="Times New Roman" w:hAnsi="Times New Roman" w:eastAsia="方正黑体_GBK"/>
                <w:szCs w:val="21"/>
              </w:rPr>
              <w:t>独立申报</w:t>
            </w:r>
          </w:p>
        </w:tc>
        <w:tc>
          <w:tcPr>
            <w:tcW w:w="5142" w:type="dxa"/>
            <w:gridSpan w:val="3"/>
            <w:vAlign w:val="center"/>
          </w:tcPr>
          <w:p>
            <w:pPr>
              <w:jc w:val="center"/>
              <w:rPr>
                <w:rFonts w:ascii="Times New Roman" w:hAnsi="Times New Roman" w:eastAsia="方正仿宋_GBK"/>
                <w:szCs w:val="21"/>
              </w:rPr>
            </w:pPr>
            <w:r>
              <w:rPr>
                <w:rFonts w:ascii="Times New Roman" w:hAnsi="Times New Roman" w:eastAsia="方正黑体_GBK"/>
                <w:szCs w:val="21"/>
              </w:rPr>
              <w:t>联合申报</w:t>
            </w:r>
            <w:r>
              <w:rPr>
                <w:rFonts w:hint="eastAsia" w:ascii="Times New Roman" w:hAnsi="Times New Roman" w:eastAsia="方正仿宋_GBK"/>
                <w:szCs w:val="21"/>
              </w:rPr>
              <w:t>（最多由三家组成）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jc w:val="center"/>
        </w:trPr>
        <w:tc>
          <w:tcPr>
            <w:tcW w:w="1801" w:type="dxa"/>
            <w:vMerge w:val="continue"/>
            <w:vAlign w:val="center"/>
          </w:tcPr>
          <w:p>
            <w:pPr>
              <w:jc w:val="center"/>
              <w:rPr>
                <w:rFonts w:ascii="Times New Roman" w:hAnsi="Times New Roman"/>
              </w:rPr>
            </w:pPr>
          </w:p>
        </w:tc>
        <w:tc>
          <w:tcPr>
            <w:tcW w:w="1568" w:type="dxa"/>
            <w:vMerge w:val="continue"/>
            <w:vAlign w:val="center"/>
          </w:tcPr>
          <w:p>
            <w:pPr>
              <w:jc w:val="center"/>
              <w:rPr>
                <w:rFonts w:ascii="Times New Roman" w:hAnsi="Times New Roman"/>
              </w:rPr>
            </w:pPr>
          </w:p>
        </w:tc>
        <w:tc>
          <w:tcPr>
            <w:tcW w:w="1642" w:type="dxa"/>
            <w:vAlign w:val="center"/>
          </w:tcPr>
          <w:p>
            <w:pPr>
              <w:jc w:val="center"/>
              <w:rPr>
                <w:rFonts w:hint="eastAsia" w:ascii="Times New Roman" w:hAnsi="Times New Roman" w:eastAsia="方正黑体_GBK"/>
                <w:szCs w:val="21"/>
              </w:rPr>
            </w:pPr>
            <w:r>
              <w:rPr>
                <w:rFonts w:hint="eastAsia" w:ascii="Times New Roman" w:hAnsi="Times New Roman" w:eastAsia="方正黑体_GBK"/>
                <w:szCs w:val="21"/>
              </w:rPr>
              <w:t>联合体单位一</w:t>
            </w:r>
          </w:p>
          <w:p>
            <w:pPr>
              <w:jc w:val="center"/>
              <w:rPr>
                <w:rFonts w:ascii="Times New Roman" w:hAnsi="Times New Roman" w:eastAsia="方正黑体_GBK"/>
                <w:szCs w:val="21"/>
              </w:rPr>
            </w:pPr>
            <w:r>
              <w:rPr>
                <w:rFonts w:hint="eastAsia" w:ascii="Times New Roman" w:hAnsi="Times New Roman" w:eastAsia="方正黑体_GBK"/>
                <w:szCs w:val="21"/>
              </w:rPr>
              <w:t>（牵头单位）</w:t>
            </w:r>
          </w:p>
        </w:tc>
        <w:tc>
          <w:tcPr>
            <w:tcW w:w="1757" w:type="dxa"/>
            <w:vAlign w:val="center"/>
          </w:tcPr>
          <w:p>
            <w:pPr>
              <w:jc w:val="center"/>
              <w:rPr>
                <w:rFonts w:ascii="Times New Roman" w:hAnsi="Times New Roman" w:eastAsia="方正黑体_GBK"/>
                <w:szCs w:val="21"/>
              </w:rPr>
            </w:pPr>
            <w:r>
              <w:rPr>
                <w:rFonts w:hint="eastAsia" w:ascii="Times New Roman" w:hAnsi="Times New Roman" w:eastAsia="方正黑体_GBK"/>
                <w:szCs w:val="21"/>
              </w:rPr>
              <w:t>联合体单位二</w:t>
            </w:r>
          </w:p>
        </w:tc>
        <w:tc>
          <w:tcPr>
            <w:tcW w:w="1743" w:type="dxa"/>
            <w:vAlign w:val="center"/>
          </w:tcPr>
          <w:p>
            <w:pPr>
              <w:jc w:val="center"/>
              <w:rPr>
                <w:rFonts w:ascii="Times New Roman" w:hAnsi="Times New Roman" w:eastAsia="方正黑体_GBK"/>
                <w:szCs w:val="21"/>
              </w:rPr>
            </w:pPr>
            <w:r>
              <w:rPr>
                <w:rFonts w:hint="eastAsia" w:ascii="Times New Roman" w:hAnsi="Times New Roman" w:eastAsia="方正黑体_GBK"/>
                <w:szCs w:val="21"/>
              </w:rPr>
              <w:t>联合体单位三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单位名称</w:t>
            </w:r>
          </w:p>
        </w:tc>
        <w:tc>
          <w:tcPr>
            <w:tcW w:w="1568" w:type="dxa"/>
            <w:vAlign w:val="center"/>
          </w:tcPr>
          <w:p>
            <w:pPr>
              <w:jc w:val="center"/>
              <w:rPr>
                <w:rFonts w:ascii="Times New Roman" w:hAnsi="Times New Roman" w:eastAsia="方正仿宋_GBK"/>
                <w:szCs w:val="21"/>
              </w:rPr>
            </w:pPr>
            <w:r>
              <w:rPr>
                <w:rFonts w:ascii="Times New Roman" w:hAnsi="Times New Roman" w:eastAsia="方正仿宋_GBK"/>
                <w:szCs w:val="21"/>
              </w:rPr>
              <w:t>（盖章）</w:t>
            </w:r>
          </w:p>
        </w:tc>
        <w:tc>
          <w:tcPr>
            <w:tcW w:w="1642" w:type="dxa"/>
            <w:vAlign w:val="center"/>
          </w:tcPr>
          <w:p>
            <w:pPr>
              <w:jc w:val="center"/>
              <w:rPr>
                <w:rFonts w:ascii="Times New Roman" w:hAnsi="Times New Roman" w:eastAsia="方正仿宋_GBK"/>
                <w:szCs w:val="21"/>
              </w:rPr>
            </w:pPr>
            <w:r>
              <w:rPr>
                <w:rFonts w:ascii="Times New Roman" w:hAnsi="Times New Roman" w:eastAsia="方正仿宋_GBK"/>
                <w:szCs w:val="21"/>
              </w:rPr>
              <w:t>（盖章）</w:t>
            </w:r>
          </w:p>
        </w:tc>
        <w:tc>
          <w:tcPr>
            <w:tcW w:w="1757" w:type="dxa"/>
            <w:vAlign w:val="center"/>
          </w:tcPr>
          <w:p>
            <w:pPr>
              <w:jc w:val="center"/>
              <w:rPr>
                <w:rFonts w:ascii="Times New Roman" w:hAnsi="Times New Roman" w:eastAsia="方正黑体_GBK"/>
                <w:szCs w:val="21"/>
              </w:rPr>
            </w:pPr>
            <w:r>
              <w:rPr>
                <w:rFonts w:ascii="Times New Roman" w:hAnsi="Times New Roman" w:eastAsia="方正仿宋_GBK"/>
                <w:szCs w:val="21"/>
              </w:rPr>
              <w:t>（盖章）</w:t>
            </w:r>
          </w:p>
        </w:tc>
        <w:tc>
          <w:tcPr>
            <w:tcW w:w="1743" w:type="dxa"/>
            <w:vAlign w:val="center"/>
          </w:tcPr>
          <w:p>
            <w:pPr>
              <w:jc w:val="center"/>
              <w:rPr>
                <w:rFonts w:ascii="Times New Roman" w:hAnsi="Times New Roman" w:eastAsia="方正黑体_GBK"/>
                <w:szCs w:val="21"/>
              </w:rPr>
            </w:pPr>
            <w:r>
              <w:rPr>
                <w:rFonts w:ascii="Times New Roman" w:hAnsi="Times New Roman" w:eastAsia="方正仿宋_GBK"/>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法定代表人</w:t>
            </w:r>
          </w:p>
        </w:tc>
        <w:tc>
          <w:tcPr>
            <w:tcW w:w="1568" w:type="dxa"/>
            <w:vAlign w:val="center"/>
          </w:tcPr>
          <w:p>
            <w:pPr>
              <w:jc w:val="center"/>
              <w:rPr>
                <w:rFonts w:ascii="Times New Roman" w:hAnsi="Times New Roman" w:eastAsia="方正仿宋_GBK"/>
                <w:szCs w:val="21"/>
              </w:rPr>
            </w:pPr>
          </w:p>
        </w:tc>
        <w:tc>
          <w:tcPr>
            <w:tcW w:w="1642" w:type="dxa"/>
            <w:vAlign w:val="center"/>
          </w:tcPr>
          <w:p>
            <w:pPr>
              <w:jc w:val="center"/>
              <w:rPr>
                <w:rFonts w:ascii="Times New Roman" w:hAnsi="Times New Roman" w:eastAsia="方正仿宋_GBK"/>
                <w:szCs w:val="21"/>
              </w:rPr>
            </w:pPr>
            <w:r>
              <w:rPr>
                <w:rFonts w:ascii="Times New Roman" w:hAnsi="Times New Roman" w:eastAsia="方正黑体_GBK"/>
                <w:szCs w:val="21"/>
              </w:rPr>
              <w:t>组织机构代码</w:t>
            </w:r>
          </w:p>
        </w:tc>
        <w:tc>
          <w:tcPr>
            <w:tcW w:w="3500" w:type="dxa"/>
            <w:gridSpan w:val="2"/>
            <w:vAlign w:val="center"/>
          </w:tcPr>
          <w:p>
            <w:pPr>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单位地址</w:t>
            </w:r>
          </w:p>
        </w:tc>
        <w:tc>
          <w:tcPr>
            <w:tcW w:w="6710" w:type="dxa"/>
            <w:gridSpan w:val="4"/>
            <w:vAlign w:val="center"/>
          </w:tcPr>
          <w:p>
            <w:pPr>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联系人</w:t>
            </w:r>
          </w:p>
        </w:tc>
        <w:tc>
          <w:tcPr>
            <w:tcW w:w="1568" w:type="dxa"/>
            <w:vAlign w:val="center"/>
          </w:tcPr>
          <w:p>
            <w:pPr>
              <w:jc w:val="center"/>
              <w:rPr>
                <w:rFonts w:ascii="Times New Roman" w:hAnsi="Times New Roman" w:eastAsia="方正黑体_GBK"/>
                <w:szCs w:val="21"/>
              </w:rPr>
            </w:pPr>
          </w:p>
        </w:tc>
        <w:tc>
          <w:tcPr>
            <w:tcW w:w="1642" w:type="dxa"/>
            <w:vAlign w:val="center"/>
          </w:tcPr>
          <w:p>
            <w:pPr>
              <w:jc w:val="center"/>
              <w:rPr>
                <w:rFonts w:ascii="Times New Roman" w:hAnsi="Times New Roman" w:eastAsia="方正黑体_GBK"/>
                <w:szCs w:val="21"/>
              </w:rPr>
            </w:pPr>
            <w:r>
              <w:rPr>
                <w:rFonts w:ascii="Times New Roman" w:hAnsi="Times New Roman" w:eastAsia="方正黑体_GBK"/>
                <w:szCs w:val="21"/>
              </w:rPr>
              <w:t>联系方式</w:t>
            </w:r>
          </w:p>
        </w:tc>
        <w:tc>
          <w:tcPr>
            <w:tcW w:w="3500" w:type="dxa"/>
            <w:gridSpan w:val="2"/>
            <w:vAlign w:val="center"/>
          </w:tcPr>
          <w:p>
            <w:pPr>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40" w:lineRule="exact"/>
              <w:jc w:val="center"/>
              <w:rPr>
                <w:rFonts w:ascii="Times New Roman" w:hAnsi="Times New Roman" w:eastAsia="方正黑体_GBK"/>
                <w:szCs w:val="21"/>
              </w:rPr>
            </w:pPr>
            <w:r>
              <w:rPr>
                <w:rFonts w:ascii="Times New Roman" w:hAnsi="Times New Roman" w:eastAsia="方正黑体_GBK"/>
                <w:szCs w:val="21"/>
              </w:rPr>
              <w:t>申报项目</w:t>
            </w:r>
            <w:r>
              <w:rPr>
                <w:rFonts w:hint="eastAsia" w:ascii="Times New Roman" w:hAnsi="Times New Roman" w:eastAsia="方正黑体_GBK"/>
                <w:szCs w:val="21"/>
              </w:rPr>
              <w:t>类别</w:t>
            </w:r>
          </w:p>
        </w:tc>
        <w:tc>
          <w:tcPr>
            <w:tcW w:w="1568" w:type="dxa"/>
            <w:vAlign w:val="center"/>
          </w:tcPr>
          <w:p>
            <w:pPr>
              <w:jc w:val="center"/>
              <w:rPr>
                <w:rFonts w:ascii="Times New Roman" w:hAnsi="Times New Roman" w:eastAsia="方正黑体_GBK"/>
                <w:szCs w:val="21"/>
              </w:rPr>
            </w:pPr>
            <w:r>
              <w:rPr>
                <w:rFonts w:ascii="Times New Roman" w:hAnsi="Times New Roman" w:eastAsia="方正仿宋_GBK"/>
                <w:szCs w:val="21"/>
              </w:rPr>
              <w:t>运营机构</w:t>
            </w:r>
          </w:p>
        </w:tc>
        <w:tc>
          <w:tcPr>
            <w:tcW w:w="1642" w:type="dxa"/>
            <w:vAlign w:val="center"/>
          </w:tcPr>
          <w:p>
            <w:pPr>
              <w:jc w:val="center"/>
              <w:rPr>
                <w:rFonts w:ascii="Times New Roman" w:hAnsi="Times New Roman" w:eastAsia="方正黑体_GBK"/>
                <w:szCs w:val="21"/>
              </w:rPr>
            </w:pPr>
            <w:r>
              <w:rPr>
                <w:rFonts w:ascii="Times New Roman" w:hAnsi="Times New Roman" w:eastAsia="方正黑体_GBK"/>
                <w:szCs w:val="21"/>
              </w:rPr>
              <w:t>项目总投资</w:t>
            </w:r>
          </w:p>
          <w:p>
            <w:pPr>
              <w:jc w:val="center"/>
              <w:rPr>
                <w:rFonts w:ascii="Times New Roman" w:hAnsi="Times New Roman" w:eastAsia="方正黑体_GBK"/>
                <w:szCs w:val="21"/>
              </w:rPr>
            </w:pPr>
            <w:r>
              <w:rPr>
                <w:rFonts w:ascii="Times New Roman" w:hAnsi="Times New Roman" w:eastAsia="方正黑体_GBK"/>
                <w:szCs w:val="21"/>
              </w:rPr>
              <w:t>（万元）</w:t>
            </w:r>
          </w:p>
        </w:tc>
        <w:tc>
          <w:tcPr>
            <w:tcW w:w="3500" w:type="dxa"/>
            <w:gridSpan w:val="2"/>
            <w:vAlign w:val="center"/>
          </w:tcPr>
          <w:p>
            <w:pPr>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01" w:type="dxa"/>
            <w:vAlign w:val="center"/>
          </w:tcPr>
          <w:p>
            <w:pPr>
              <w:spacing w:line="480" w:lineRule="exact"/>
              <w:jc w:val="center"/>
              <w:rPr>
                <w:rFonts w:ascii="Times New Roman" w:hAnsi="Times New Roman" w:eastAsia="方正黑体_GBK"/>
                <w:szCs w:val="21"/>
              </w:rPr>
            </w:pPr>
            <w:r>
              <w:rPr>
                <w:rFonts w:ascii="Times New Roman" w:hAnsi="Times New Roman" w:eastAsia="方正黑体_GBK"/>
                <w:szCs w:val="21"/>
              </w:rPr>
              <w:t>单位类别</w:t>
            </w:r>
          </w:p>
        </w:tc>
        <w:tc>
          <w:tcPr>
            <w:tcW w:w="6710" w:type="dxa"/>
            <w:gridSpan w:val="4"/>
          </w:tcPr>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3" w:hRule="atLeast"/>
          <w:jc w:val="center"/>
        </w:trPr>
        <w:tc>
          <w:tcPr>
            <w:tcW w:w="1801" w:type="dxa"/>
            <w:vAlign w:val="center"/>
          </w:tcPr>
          <w:p>
            <w:pPr>
              <w:spacing w:line="480" w:lineRule="exact"/>
              <w:jc w:val="center"/>
              <w:rPr>
                <w:rFonts w:ascii="Times New Roman" w:hAnsi="Times New Roman" w:eastAsia="方正仿宋_GBK"/>
                <w:szCs w:val="21"/>
              </w:rPr>
            </w:pPr>
            <w:r>
              <w:rPr>
                <w:rFonts w:ascii="Times New Roman" w:hAnsi="Times New Roman" w:eastAsia="方正黑体_GBK"/>
                <w:szCs w:val="21"/>
              </w:rPr>
              <w:t>单位简介</w:t>
            </w:r>
          </w:p>
        </w:tc>
        <w:tc>
          <w:tcPr>
            <w:tcW w:w="6710" w:type="dxa"/>
            <w:gridSpan w:val="4"/>
          </w:tcPr>
          <w:p>
            <w:pPr>
              <w:spacing w:line="400" w:lineRule="exact"/>
              <w:rPr>
                <w:rFonts w:ascii="Times New Roman" w:hAnsi="Times New Roman" w:eastAsia="方正仿宋_GBK"/>
                <w:szCs w:val="21"/>
              </w:rPr>
            </w:pPr>
            <w:r>
              <w:rPr>
                <w:rFonts w:ascii="Times New Roman" w:hAnsi="Times New Roman" w:eastAsia="方正仿宋_GBK"/>
                <w:szCs w:val="21"/>
              </w:rPr>
              <w:t>（重点介绍单位主营业务、财务状况、</w:t>
            </w:r>
            <w:r>
              <w:rPr>
                <w:rFonts w:hint="eastAsia" w:ascii="Times New Roman" w:hAnsi="Times New Roman" w:eastAsia="方正仿宋_GBK"/>
                <w:szCs w:val="21"/>
              </w:rPr>
              <w:t>设施条件、运营管理能力、</w:t>
            </w:r>
            <w:r>
              <w:rPr>
                <w:rFonts w:ascii="Times New Roman" w:hAnsi="Times New Roman" w:eastAsia="方正仿宋_GBK"/>
                <w:szCs w:val="21"/>
              </w:rPr>
              <w:t>人力资源能力、资源整合能力、人才服务能力及其他特色亮点等，字数800字内）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jc w:val="center"/>
        </w:trPr>
        <w:tc>
          <w:tcPr>
            <w:tcW w:w="1801" w:type="dxa"/>
            <w:vAlign w:val="center"/>
          </w:tcPr>
          <w:p>
            <w:pPr>
              <w:spacing w:line="480" w:lineRule="exact"/>
              <w:jc w:val="center"/>
              <w:rPr>
                <w:rFonts w:ascii="Times New Roman" w:hAnsi="Times New Roman" w:eastAsia="方正黑体_GBK"/>
                <w:szCs w:val="21"/>
              </w:rPr>
            </w:pPr>
            <w:r>
              <w:rPr>
                <w:rFonts w:ascii="Times New Roman" w:hAnsi="Times New Roman" w:eastAsia="方正黑体_GBK"/>
                <w:szCs w:val="21"/>
              </w:rPr>
              <w:t>资质荣誉</w:t>
            </w:r>
          </w:p>
        </w:tc>
        <w:tc>
          <w:tcPr>
            <w:tcW w:w="6710" w:type="dxa"/>
            <w:gridSpan w:val="4"/>
          </w:tcPr>
          <w:p>
            <w:pPr>
              <w:spacing w:line="400" w:lineRule="exact"/>
              <w:rPr>
                <w:rFonts w:ascii="Times New Roman" w:hAnsi="Times New Roman"/>
                <w:szCs w:val="21"/>
              </w:rPr>
            </w:pPr>
            <w:r>
              <w:rPr>
                <w:rFonts w:ascii="Times New Roman" w:hAnsi="Times New Roman" w:eastAsia="方正仿宋_GBK"/>
                <w:szCs w:val="21"/>
              </w:rPr>
              <w:t>（重点介绍在运营管理、</w:t>
            </w:r>
            <w:r>
              <w:rPr>
                <w:rFonts w:hint="eastAsia" w:ascii="Times New Roman" w:hAnsi="Times New Roman" w:eastAsia="方正仿宋_GBK"/>
                <w:szCs w:val="21"/>
              </w:rPr>
              <w:t>资源整合、</w:t>
            </w:r>
            <w:r>
              <w:rPr>
                <w:rFonts w:ascii="Times New Roman" w:hAnsi="Times New Roman" w:eastAsia="方正仿宋_GBK"/>
                <w:szCs w:val="21"/>
              </w:rPr>
              <w:t>人才服务、产教融合、行业平台等方面的相关资质和荣誉，字数800字以内）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atLeast"/>
          <w:jc w:val="center"/>
        </w:trPr>
        <w:tc>
          <w:tcPr>
            <w:tcW w:w="1801" w:type="dxa"/>
            <w:vAlign w:val="center"/>
          </w:tcPr>
          <w:p>
            <w:pPr>
              <w:spacing w:line="480" w:lineRule="exact"/>
              <w:jc w:val="center"/>
              <w:rPr>
                <w:rFonts w:ascii="Times New Roman" w:hAnsi="Times New Roman" w:eastAsia="方正黑体_GBK"/>
                <w:szCs w:val="21"/>
              </w:rPr>
            </w:pPr>
            <w:r>
              <w:rPr>
                <w:rFonts w:ascii="Times New Roman" w:hAnsi="Times New Roman" w:eastAsia="方正黑体_GBK"/>
                <w:szCs w:val="21"/>
              </w:rPr>
              <w:t>主要内容</w:t>
            </w:r>
          </w:p>
        </w:tc>
        <w:tc>
          <w:tcPr>
            <w:tcW w:w="6710" w:type="dxa"/>
            <w:gridSpan w:val="4"/>
          </w:tcPr>
          <w:p>
            <w:pPr>
              <w:spacing w:line="400" w:lineRule="exact"/>
              <w:rPr>
                <w:rFonts w:ascii="Times New Roman" w:hAnsi="Times New Roman"/>
                <w:szCs w:val="21"/>
              </w:rPr>
            </w:pPr>
            <w:r>
              <w:rPr>
                <w:rFonts w:ascii="Times New Roman" w:hAnsi="Times New Roman" w:eastAsia="方正仿宋_GBK"/>
                <w:szCs w:val="21"/>
              </w:rPr>
              <w:t>（重点介绍涉及的主要任务，重点实施工作等，字数800字以内）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1801" w:type="dxa"/>
            <w:vAlign w:val="center"/>
          </w:tcPr>
          <w:p>
            <w:pPr>
              <w:spacing w:line="480" w:lineRule="exact"/>
              <w:jc w:val="center"/>
              <w:rPr>
                <w:rFonts w:ascii="Times New Roman" w:hAnsi="Times New Roman" w:eastAsia="方正黑体_GBK"/>
                <w:szCs w:val="21"/>
              </w:rPr>
            </w:pPr>
            <w:r>
              <w:rPr>
                <w:rFonts w:ascii="Times New Roman" w:hAnsi="Times New Roman" w:eastAsia="方正黑体_GBK"/>
                <w:szCs w:val="21"/>
              </w:rPr>
              <w:t>主要任务指标</w:t>
            </w:r>
          </w:p>
        </w:tc>
        <w:tc>
          <w:tcPr>
            <w:tcW w:w="6710" w:type="dxa"/>
            <w:gridSpan w:val="4"/>
          </w:tcPr>
          <w:p>
            <w:pPr>
              <w:spacing w:line="400" w:lineRule="exact"/>
              <w:rPr>
                <w:rFonts w:ascii="Times New Roman" w:hAnsi="Times New Roman" w:eastAsia="方正仿宋_GBK"/>
                <w:szCs w:val="21"/>
              </w:rPr>
            </w:pPr>
            <w:r>
              <w:rPr>
                <w:rFonts w:ascii="Times New Roman" w:hAnsi="Times New Roman" w:eastAsia="方正仿宋_GBK"/>
                <w:szCs w:val="21"/>
              </w:rPr>
              <w:t>对照榜单的</w:t>
            </w:r>
            <w:r>
              <w:rPr>
                <w:rFonts w:ascii="Times New Roman" w:hAnsi="Times New Roman" w:eastAsia="方正仿宋_GBK"/>
                <w:color w:val="000000"/>
              </w:rPr>
              <w:t>每项考核指标，对预期达到的指标进行描述，包括正偏离、负偏离和无偏离，并说明原因；根据项目实际，可新增关键指标（不超过800字）。</w:t>
            </w:r>
          </w:p>
        </w:tc>
      </w:tr>
    </w:tbl>
    <w:p>
      <w:pPr>
        <w:adjustRightInd w:val="0"/>
        <w:snapToGrid w:val="0"/>
        <w:spacing w:line="300" w:lineRule="exact"/>
        <w:ind w:firstLine="420" w:firstLineChars="200"/>
        <w:textAlignment w:val="baseline"/>
        <w:rPr>
          <w:rFonts w:ascii="Times New Roman" w:hAnsi="Times New Roman" w:eastAsia="方正仿宋_GBK"/>
          <w:color w:val="000000"/>
          <w:szCs w:val="21"/>
        </w:rPr>
      </w:pPr>
      <w:r>
        <w:rPr>
          <w:rFonts w:ascii="Times New Roman" w:hAnsi="Times New Roman" w:eastAsia="方正仿宋_GBK"/>
          <w:color w:val="000000"/>
          <w:szCs w:val="21"/>
        </w:rPr>
        <w:t>说明：</w:t>
      </w:r>
      <w:r>
        <w:rPr>
          <w:rFonts w:hint="eastAsia" w:ascii="Times New Roman" w:hAnsi="Times New Roman" w:eastAsia="方正仿宋_GBK"/>
          <w:color w:val="000000"/>
          <w:szCs w:val="21"/>
        </w:rPr>
        <w:t>1.若申报方式为独立申报，联合申报单位名称部分不需要填写。</w:t>
      </w:r>
    </w:p>
    <w:p>
      <w:pPr>
        <w:adjustRightInd w:val="0"/>
        <w:snapToGrid w:val="0"/>
        <w:spacing w:line="300" w:lineRule="exact"/>
        <w:ind w:firstLine="1050" w:firstLineChars="500"/>
        <w:textAlignment w:val="baseline"/>
        <w:rPr>
          <w:rFonts w:ascii="Times New Roman" w:hAnsi="Times New Roman" w:eastAsia="方正仿宋_GBK"/>
          <w:color w:val="000000"/>
          <w:szCs w:val="21"/>
        </w:rPr>
      </w:pPr>
      <w:r>
        <w:rPr>
          <w:rFonts w:ascii="Times New Roman" w:hAnsi="Times New Roman" w:eastAsia="方正仿宋_GBK"/>
          <w:color w:val="000000"/>
          <w:szCs w:val="21"/>
        </w:rPr>
        <w:t>2.</w:t>
      </w:r>
      <w:r>
        <w:rPr>
          <w:rFonts w:hint="eastAsia" w:ascii="Times New Roman" w:hAnsi="Times New Roman" w:eastAsia="方正仿宋_GBK"/>
          <w:color w:val="000000"/>
          <w:szCs w:val="21"/>
        </w:rPr>
        <w:t>若申报方式为联合申报，①</w:t>
      </w:r>
      <w:r>
        <w:rPr>
          <w:rFonts w:ascii="Times New Roman" w:hAnsi="Times New Roman" w:eastAsia="方正仿宋_GBK"/>
          <w:color w:val="000000"/>
          <w:szCs w:val="21"/>
        </w:rPr>
        <w:t>法定代表人</w:t>
      </w:r>
      <w:r>
        <w:rPr>
          <w:rFonts w:hint="eastAsia" w:ascii="Times New Roman" w:hAnsi="Times New Roman" w:eastAsia="方正仿宋_GBK"/>
          <w:color w:val="000000"/>
          <w:szCs w:val="21"/>
        </w:rPr>
        <w:t>、组织机构代码、单位地址、联系人和联系方式均仅填写牵头单位情况；②项目总投资填写整个联合体共同投资总金额；③单位类别需涵盖所有成员单位的单位类别；④</w:t>
      </w:r>
      <w:r>
        <w:rPr>
          <w:rFonts w:ascii="Times New Roman" w:hAnsi="Times New Roman" w:eastAsia="方正仿宋_GBK"/>
          <w:color w:val="000000"/>
          <w:szCs w:val="21"/>
        </w:rPr>
        <w:t>单位简介</w:t>
      </w:r>
      <w:r>
        <w:rPr>
          <w:rFonts w:hint="eastAsia" w:ascii="Times New Roman" w:hAnsi="Times New Roman" w:eastAsia="方正仿宋_GBK"/>
          <w:color w:val="000000"/>
          <w:szCs w:val="21"/>
        </w:rPr>
        <w:t>、</w:t>
      </w:r>
      <w:r>
        <w:rPr>
          <w:rFonts w:ascii="Times New Roman" w:hAnsi="Times New Roman" w:eastAsia="方正仿宋_GBK"/>
          <w:color w:val="000000"/>
          <w:szCs w:val="21"/>
        </w:rPr>
        <w:t>资质荣誉</w:t>
      </w:r>
      <w:r>
        <w:rPr>
          <w:rFonts w:hint="eastAsia" w:ascii="Times New Roman" w:hAnsi="Times New Roman" w:eastAsia="方正仿宋_GBK"/>
          <w:color w:val="000000"/>
          <w:szCs w:val="21"/>
        </w:rPr>
        <w:t>、</w:t>
      </w:r>
      <w:r>
        <w:rPr>
          <w:rFonts w:ascii="Times New Roman" w:hAnsi="Times New Roman" w:eastAsia="方正仿宋_GBK"/>
          <w:color w:val="000000"/>
          <w:szCs w:val="21"/>
        </w:rPr>
        <w:t>主要内容</w:t>
      </w:r>
      <w:r>
        <w:rPr>
          <w:rFonts w:hint="eastAsia" w:ascii="Times New Roman" w:hAnsi="Times New Roman" w:eastAsia="方正仿宋_GBK"/>
          <w:color w:val="000000"/>
          <w:szCs w:val="21"/>
        </w:rPr>
        <w:t>和</w:t>
      </w:r>
      <w:r>
        <w:rPr>
          <w:rFonts w:ascii="Times New Roman" w:hAnsi="Times New Roman" w:eastAsia="方正仿宋_GBK"/>
          <w:color w:val="000000"/>
          <w:szCs w:val="21"/>
        </w:rPr>
        <w:t>主要任务指标</w:t>
      </w:r>
      <w:r>
        <w:rPr>
          <w:rFonts w:hint="eastAsia" w:ascii="Times New Roman" w:hAnsi="Times New Roman" w:eastAsia="方正仿宋_GBK"/>
          <w:color w:val="000000"/>
          <w:szCs w:val="21"/>
        </w:rPr>
        <w:t>均填写联合体整体情况</w:t>
      </w:r>
      <w:r>
        <w:rPr>
          <w:rFonts w:ascii="Times New Roman" w:hAnsi="Times New Roman" w:eastAsia="方正仿宋_GBK"/>
          <w:color w:val="000000"/>
          <w:szCs w:val="21"/>
        </w:rPr>
        <w:t>。</w:t>
      </w:r>
    </w:p>
    <w:p>
      <w:pPr>
        <w:adjustRightInd w:val="0"/>
        <w:snapToGrid w:val="0"/>
        <w:spacing w:line="300" w:lineRule="exact"/>
        <w:rPr>
          <w:rFonts w:ascii="Times New Roman" w:hAnsi="Times New Roman"/>
        </w:rPr>
        <w:sectPr>
          <w:pgSz w:w="11906" w:h="16838"/>
          <w:pgMar w:top="2098" w:right="1474" w:bottom="1984" w:left="1587" w:header="851" w:footer="1587" w:gutter="0"/>
          <w:cols w:space="720" w:num="1"/>
          <w:docGrid w:type="lines" w:linePitch="312" w:charSpace="0"/>
        </w:sectPr>
      </w:pPr>
    </w:p>
    <w:p>
      <w:pPr>
        <w:adjustRightInd w:val="0"/>
        <w:snapToGrid w:val="0"/>
        <w:jc w:val="center"/>
        <w:textAlignment w:val="baseline"/>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运营机构联合体组成</w:t>
      </w:r>
      <w:r>
        <w:rPr>
          <w:rFonts w:ascii="Times New Roman" w:hAnsi="Times New Roman" w:eastAsia="方正小标宋_GBK"/>
          <w:color w:val="000000"/>
          <w:sz w:val="44"/>
          <w:szCs w:val="44"/>
        </w:rPr>
        <w:t>单位情况汇总表</w:t>
      </w:r>
    </w:p>
    <w:p>
      <w:pPr>
        <w:spacing w:line="400" w:lineRule="exact"/>
        <w:ind w:firstLine="560" w:firstLineChars="200"/>
        <w:textAlignment w:val="baseline"/>
        <w:rPr>
          <w:rFonts w:ascii="Times New Roman" w:hAnsi="Times New Roman" w:eastAsia="方正仿宋_GBK"/>
          <w:color w:val="000000"/>
          <w:sz w:val="28"/>
          <w:szCs w:val="28"/>
        </w:rPr>
      </w:pPr>
    </w:p>
    <w:p>
      <w:pPr>
        <w:spacing w:line="400" w:lineRule="exact"/>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 xml:space="preserve">申报项目：运营机构                </w:t>
      </w:r>
    </w:p>
    <w:tbl>
      <w:tblPr>
        <w:tblStyle w:val="8"/>
        <w:tblpPr w:leftFromText="180" w:rightFromText="180" w:vertAnchor="text" w:tblpXSpec="center" w:tblpY="315"/>
        <w:tblOverlap w:val="never"/>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022"/>
        <w:gridCol w:w="4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序号</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单位名称</w:t>
            </w:r>
          </w:p>
        </w:tc>
        <w:tc>
          <w:tcPr>
            <w:tcW w:w="47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工作任务</w:t>
            </w:r>
          </w:p>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1</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7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2</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7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3</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7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bl>
    <w:p>
      <w:pPr>
        <w:spacing w:line="400" w:lineRule="exact"/>
        <w:ind w:firstLine="420" w:firstLineChars="200"/>
        <w:textAlignment w:val="baseline"/>
        <w:rPr>
          <w:rFonts w:ascii="Times New Roman" w:hAnsi="Times New Roman" w:eastAsia="方正仿宋_GBK"/>
          <w:color w:val="000000"/>
          <w:szCs w:val="21"/>
        </w:rPr>
      </w:pPr>
      <w:r>
        <w:rPr>
          <w:rFonts w:ascii="Times New Roman" w:hAnsi="Times New Roman" w:eastAsia="方正仿宋_GBK"/>
          <w:color w:val="000000"/>
          <w:szCs w:val="21"/>
        </w:rPr>
        <w:t>说明：1.申报方式为联合申报的填写此表，独立申报的不填写。</w:t>
      </w:r>
    </w:p>
    <w:p>
      <w:pPr>
        <w:spacing w:line="400" w:lineRule="exact"/>
        <w:ind w:firstLine="1050" w:firstLineChars="500"/>
        <w:textAlignment w:val="baseline"/>
        <w:rPr>
          <w:rFonts w:ascii="Times New Roman" w:hAnsi="Times New Roman" w:eastAsia="方正仿宋_GBK"/>
          <w:color w:val="000000"/>
          <w:szCs w:val="21"/>
        </w:rPr>
      </w:pPr>
      <w:r>
        <w:rPr>
          <w:rFonts w:ascii="Times New Roman" w:hAnsi="Times New Roman" w:eastAsia="方正仿宋_GBK"/>
          <w:color w:val="000000"/>
          <w:szCs w:val="21"/>
        </w:rPr>
        <w:t>2.单位名称请按在联合实施中的地位和作用依次填写。</w:t>
      </w:r>
    </w:p>
    <w:p>
      <w:pPr>
        <w:spacing w:line="400" w:lineRule="exact"/>
        <w:ind w:firstLine="1050" w:firstLineChars="500"/>
        <w:textAlignment w:val="baseline"/>
        <w:rPr>
          <w:rFonts w:ascii="Times New Roman" w:hAnsi="Times New Roman" w:eastAsia="方正仿宋_GBK"/>
          <w:color w:val="000000"/>
          <w:szCs w:val="21"/>
        </w:rPr>
      </w:pPr>
      <w:r>
        <w:rPr>
          <w:rFonts w:ascii="Times New Roman" w:hAnsi="Times New Roman" w:eastAsia="方正仿宋_GBK"/>
          <w:color w:val="000000"/>
          <w:szCs w:val="21"/>
        </w:rPr>
        <w:t>3.工作任务是指本单位在</w:t>
      </w:r>
      <w:r>
        <w:rPr>
          <w:rFonts w:hint="eastAsia" w:ascii="Times New Roman" w:hAnsi="Times New Roman" w:eastAsia="方正仿宋_GBK"/>
          <w:color w:val="000000"/>
          <w:szCs w:val="21"/>
        </w:rPr>
        <w:t>该</w:t>
      </w:r>
      <w:r>
        <w:rPr>
          <w:rFonts w:ascii="Times New Roman" w:hAnsi="Times New Roman" w:eastAsia="方正仿宋_GBK"/>
          <w:color w:val="000000"/>
          <w:szCs w:val="21"/>
        </w:rPr>
        <w:t>项目中主要充当的角色和主要</w:t>
      </w:r>
      <w:r>
        <w:rPr>
          <w:rFonts w:ascii="Times New Roman" w:hAnsi="Times New Roman" w:eastAsia="方正仿宋_GBK"/>
          <w:color w:val="000000"/>
          <w:spacing w:val="-11"/>
          <w:szCs w:val="21"/>
        </w:rPr>
        <w:t>工</w:t>
      </w:r>
      <w:r>
        <w:rPr>
          <w:rFonts w:ascii="Times New Roman" w:hAnsi="Times New Roman" w:eastAsia="方正仿宋_GBK"/>
          <w:color w:val="000000"/>
          <w:szCs w:val="21"/>
        </w:rPr>
        <w:t>作任务。</w:t>
      </w:r>
    </w:p>
    <w:p>
      <w:pPr>
        <w:spacing w:line="400" w:lineRule="exact"/>
        <w:ind w:firstLine="1400" w:firstLineChars="500"/>
        <w:textAlignment w:val="baseline"/>
        <w:rPr>
          <w:rFonts w:ascii="Times New Roman" w:hAnsi="Times New Roman" w:eastAsia="方正仿宋_GBK"/>
          <w:color w:val="000000"/>
          <w:sz w:val="28"/>
          <w:szCs w:val="28"/>
        </w:rPr>
      </w:pPr>
    </w:p>
    <w:p>
      <w:pPr>
        <w:spacing w:line="400" w:lineRule="exact"/>
        <w:textAlignment w:val="baseline"/>
        <w:rPr>
          <w:rFonts w:ascii="Times New Roman" w:hAnsi="Times New Roman" w:eastAsia="方正仿宋_GBK"/>
          <w:color w:val="000000"/>
          <w:sz w:val="28"/>
          <w:szCs w:val="28"/>
        </w:rPr>
      </w:pPr>
      <w:r>
        <w:rPr>
          <w:rFonts w:hint="eastAsia" w:ascii="Times New Roman" w:hAnsi="Times New Roman" w:eastAsia="方正仿宋_GBK"/>
          <w:color w:val="000000"/>
          <w:sz w:val="28"/>
          <w:szCs w:val="28"/>
        </w:rPr>
        <w:t>联合体</w:t>
      </w:r>
      <w:r>
        <w:rPr>
          <w:rFonts w:ascii="Times New Roman" w:hAnsi="Times New Roman" w:eastAsia="方正仿宋_GBK"/>
          <w:color w:val="000000"/>
          <w:sz w:val="28"/>
          <w:szCs w:val="28"/>
        </w:rPr>
        <w:t>单位盖章处（每个</w:t>
      </w:r>
      <w:r>
        <w:rPr>
          <w:rFonts w:hint="eastAsia" w:ascii="Times New Roman" w:hAnsi="Times New Roman" w:eastAsia="方正仿宋_GBK"/>
          <w:color w:val="000000"/>
          <w:sz w:val="28"/>
          <w:szCs w:val="28"/>
        </w:rPr>
        <w:t>联合体</w:t>
      </w:r>
      <w:r>
        <w:rPr>
          <w:rFonts w:ascii="Times New Roman" w:hAnsi="Times New Roman" w:eastAsia="方正仿宋_GBK"/>
          <w:color w:val="000000"/>
          <w:sz w:val="28"/>
          <w:szCs w:val="28"/>
        </w:rPr>
        <w:t>单位均要在此页盖章）：</w:t>
      </w:r>
    </w:p>
    <w:p>
      <w:pPr>
        <w:spacing w:line="400" w:lineRule="exact"/>
        <w:ind w:firstLine="1400" w:firstLineChars="500"/>
        <w:textAlignment w:val="baseline"/>
        <w:rPr>
          <w:rFonts w:ascii="Times New Roman" w:hAnsi="Times New Roman" w:eastAsia="方正仿宋_GBK"/>
          <w:color w:val="000000"/>
          <w:sz w:val="28"/>
          <w:szCs w:val="28"/>
        </w:rPr>
      </w:pPr>
    </w:p>
    <w:p>
      <w:pPr>
        <w:spacing w:line="400" w:lineRule="exact"/>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（经协商一致，特组成联合体申报该项目）。</w:t>
      </w:r>
    </w:p>
    <w:p>
      <w:pPr>
        <w:pStyle w:val="7"/>
        <w:ind w:firstLine="210"/>
      </w:pPr>
    </w:p>
    <w:p>
      <w:pPr>
        <w:pStyle w:val="7"/>
        <w:ind w:firstLine="210"/>
        <w:sectPr>
          <w:pgSz w:w="11906" w:h="16838"/>
          <w:pgMar w:top="2098" w:right="1474" w:bottom="1984" w:left="1587" w:header="851" w:footer="1587" w:gutter="0"/>
          <w:cols w:space="720" w:num="1"/>
          <w:docGrid w:type="lines" w:linePitch="312" w:charSpace="0"/>
        </w:sectPr>
      </w:pPr>
    </w:p>
    <w:p>
      <w:pPr>
        <w:adjustRightInd w:val="0"/>
        <w:snapToGrid w:val="0"/>
        <w:spacing w:after="156" w:afterLines="50" w:line="560" w:lineRule="atLeast"/>
        <w:jc w:val="center"/>
        <w:textAlignment w:val="baseline"/>
        <w:rPr>
          <w:rFonts w:ascii="Times New Roman" w:hAnsi="Times New Roman" w:eastAsia="方正仿宋_GBK"/>
          <w:color w:val="000000"/>
          <w:sz w:val="44"/>
          <w:szCs w:val="44"/>
        </w:rPr>
      </w:pPr>
      <w:r>
        <w:rPr>
          <w:rFonts w:hint="eastAsia" w:ascii="Times New Roman" w:hAnsi="Times New Roman" w:eastAsia="方正小标宋_GBK"/>
          <w:color w:val="000000"/>
          <w:sz w:val="44"/>
          <w:szCs w:val="44"/>
        </w:rPr>
        <w:t>运营机构</w:t>
      </w:r>
      <w:r>
        <w:rPr>
          <w:rFonts w:ascii="Times New Roman" w:hAnsi="Times New Roman" w:eastAsia="方正小标宋_GBK"/>
          <w:color w:val="000000"/>
          <w:sz w:val="44"/>
          <w:szCs w:val="44"/>
        </w:rPr>
        <w:t>联合体组成单位详细情况</w:t>
      </w:r>
    </w:p>
    <w:tbl>
      <w:tblPr>
        <w:tblStyle w:val="8"/>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157"/>
        <w:gridCol w:w="198"/>
        <w:gridCol w:w="2087"/>
        <w:gridCol w:w="128"/>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牵头单位</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r>
              <w:rPr>
                <w:rFonts w:ascii="Times New Roman" w:hAnsi="Times New Roman" w:eastAsia="方正仿宋_GBK"/>
                <w:color w:val="000000"/>
                <w:kern w:val="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法定代表人</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8"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单位性质</w:t>
            </w:r>
          </w:p>
        </w:tc>
        <w:tc>
          <w:tcPr>
            <w:tcW w:w="7124" w:type="dxa"/>
            <w:gridSpan w:val="5"/>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spacing w:line="480" w:lineRule="auto"/>
              <w:jc w:val="left"/>
              <w:rPr>
                <w:rFonts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单位地址</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联系人</w:t>
            </w:r>
          </w:p>
        </w:tc>
        <w:tc>
          <w:tcPr>
            <w:tcW w:w="235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p>
        </w:tc>
        <w:tc>
          <w:tcPr>
            <w:tcW w:w="221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联系方式</w:t>
            </w:r>
          </w:p>
        </w:tc>
        <w:tc>
          <w:tcPr>
            <w:tcW w:w="255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单位简介</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sz w:val="21"/>
                <w:szCs w:val="21"/>
              </w:rPr>
              <w:t>（包括成立时间、主营业务、财务状况、</w:t>
            </w:r>
            <w:r>
              <w:rPr>
                <w:rFonts w:hint="eastAsia" w:ascii="Times New Roman" w:hAnsi="Times New Roman" w:eastAsia="方正仿宋_GBK"/>
                <w:b w:val="0"/>
                <w:bCs w:val="0"/>
                <w:sz w:val="21"/>
                <w:szCs w:val="21"/>
              </w:rPr>
              <w:t>设施条件、运营管理能力、</w:t>
            </w:r>
            <w:r>
              <w:rPr>
                <w:rFonts w:ascii="Times New Roman" w:hAnsi="Times New Roman" w:eastAsia="方正仿宋_GBK"/>
                <w:b w:val="0"/>
                <w:bCs w:val="0"/>
                <w:sz w:val="21"/>
                <w:szCs w:val="21"/>
              </w:rPr>
              <w:t>人力资源能力、资源整合能力、人才服务能力，以及相关资质、荣誉及其他特色亮点等，字数500字内）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任务分工</w:t>
            </w:r>
          </w:p>
        </w:tc>
        <w:tc>
          <w:tcPr>
            <w:tcW w:w="7124" w:type="dxa"/>
            <w:gridSpan w:val="5"/>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color w:val="000000"/>
                <w:kern w:val="0"/>
                <w:sz w:val="21"/>
                <w:szCs w:val="21"/>
              </w:rPr>
              <w:t>（在本项目所承担的任务、职能职责等，不超过500字）。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720" w:type="dxa"/>
            <w:vAlign w:val="center"/>
          </w:tcPr>
          <w:p>
            <w:pPr>
              <w:rPr>
                <w:rFonts w:hint="eastAsia" w:ascii="Times New Roman" w:hAnsi="Times New Roman" w:eastAsia="方正仿宋_GBK"/>
                <w:color w:val="000000"/>
                <w:kern w:val="0"/>
                <w:szCs w:val="21"/>
              </w:rPr>
            </w:pPr>
            <w:r>
              <w:rPr>
                <w:rFonts w:ascii="Times New Roman" w:hAnsi="Times New Roman" w:eastAsia="方正仿宋_GBK"/>
                <w:color w:val="000000"/>
                <w:kern w:val="0"/>
                <w:szCs w:val="21"/>
              </w:rPr>
              <w:t>联合体成员</w:t>
            </w:r>
            <w:r>
              <w:rPr>
                <w:rFonts w:hint="eastAsia" w:ascii="Times New Roman" w:hAnsi="Times New Roman" w:eastAsia="方正仿宋_GBK"/>
                <w:color w:val="000000"/>
                <w:kern w:val="0"/>
                <w:szCs w:val="21"/>
              </w:rPr>
              <w:t>单位名称</w:t>
            </w:r>
          </w:p>
        </w:tc>
        <w:tc>
          <w:tcPr>
            <w:tcW w:w="7124" w:type="dxa"/>
            <w:gridSpan w:val="5"/>
            <w:vAlign w:val="center"/>
          </w:tcPr>
          <w:p>
            <w:pPr>
              <w:spacing w:line="320" w:lineRule="exact"/>
              <w:rPr>
                <w:rFonts w:ascii="Times New Roman" w:hAnsi="Times New Roman" w:eastAsia="方正仿宋_GBK"/>
                <w:color w:val="000000"/>
                <w:kern w:val="0"/>
                <w:szCs w:val="21"/>
              </w:rPr>
            </w:pPr>
            <w:r>
              <w:rPr>
                <w:rFonts w:ascii="Times New Roman" w:hAnsi="Times New Roman" w:eastAsia="方正仿宋_GBK"/>
                <w:color w:val="000000"/>
                <w:kern w:val="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法定代表人</w:t>
            </w:r>
          </w:p>
        </w:tc>
        <w:tc>
          <w:tcPr>
            <w:tcW w:w="7124" w:type="dxa"/>
            <w:gridSpan w:val="5"/>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单位性质</w:t>
            </w:r>
          </w:p>
        </w:tc>
        <w:tc>
          <w:tcPr>
            <w:tcW w:w="7124" w:type="dxa"/>
            <w:gridSpan w:val="5"/>
          </w:tcPr>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spacing w:line="480" w:lineRule="auto"/>
              <w:jc w:val="left"/>
              <w:rPr>
                <w:rFonts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单位地址</w:t>
            </w:r>
          </w:p>
        </w:tc>
        <w:tc>
          <w:tcPr>
            <w:tcW w:w="7124" w:type="dxa"/>
            <w:gridSpan w:val="5"/>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exac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联系人</w:t>
            </w:r>
          </w:p>
        </w:tc>
        <w:tc>
          <w:tcPr>
            <w:tcW w:w="2157" w:type="dxa"/>
            <w:vAlign w:val="center"/>
          </w:tcPr>
          <w:p>
            <w:pPr>
              <w:spacing w:line="320" w:lineRule="exact"/>
              <w:jc w:val="center"/>
              <w:rPr>
                <w:rFonts w:ascii="Times New Roman" w:hAnsi="Times New Roman" w:eastAsia="方正仿宋_GBK"/>
                <w:color w:val="000000"/>
                <w:kern w:val="0"/>
                <w:szCs w:val="21"/>
              </w:rPr>
            </w:pPr>
          </w:p>
        </w:tc>
        <w:tc>
          <w:tcPr>
            <w:tcW w:w="2285" w:type="dxa"/>
            <w:gridSpan w:val="2"/>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联系方式</w:t>
            </w:r>
          </w:p>
        </w:tc>
        <w:tc>
          <w:tcPr>
            <w:tcW w:w="2682" w:type="dxa"/>
            <w:gridSpan w:val="2"/>
            <w:vAlign w:val="center"/>
          </w:tcPr>
          <w:p>
            <w:pPr>
              <w:spacing w:line="320" w:lineRule="exact"/>
              <w:jc w:val="center"/>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5" w:hRule="atLeas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单位简介</w:t>
            </w:r>
          </w:p>
        </w:tc>
        <w:tc>
          <w:tcPr>
            <w:tcW w:w="7124" w:type="dxa"/>
            <w:gridSpan w:val="5"/>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sz w:val="21"/>
                <w:szCs w:val="21"/>
              </w:rPr>
              <w:t>（包括成立时间、主营业务、财务状况、</w:t>
            </w:r>
            <w:r>
              <w:rPr>
                <w:rFonts w:hint="eastAsia" w:ascii="Times New Roman" w:hAnsi="Times New Roman" w:eastAsia="方正仿宋_GBK"/>
                <w:b w:val="0"/>
                <w:bCs w:val="0"/>
                <w:sz w:val="21"/>
                <w:szCs w:val="21"/>
              </w:rPr>
              <w:t>设施条件、运营管理能力、</w:t>
            </w:r>
            <w:r>
              <w:rPr>
                <w:rFonts w:ascii="Times New Roman" w:hAnsi="Times New Roman" w:eastAsia="方正仿宋_GBK"/>
                <w:b w:val="0"/>
                <w:bCs w:val="0"/>
                <w:sz w:val="21"/>
                <w:szCs w:val="21"/>
              </w:rPr>
              <w:t>人力资源能力、资源整合能力、人才服务能力，以及相关资质、荣誉及其他特色亮点等，字数500字内）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8" w:hRule="atLeas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任务分工</w:t>
            </w:r>
          </w:p>
        </w:tc>
        <w:tc>
          <w:tcPr>
            <w:tcW w:w="7124" w:type="dxa"/>
            <w:gridSpan w:val="5"/>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color w:val="000000"/>
                <w:kern w:val="0"/>
                <w:sz w:val="21"/>
                <w:szCs w:val="21"/>
              </w:rPr>
              <w:t>（在本项目所承担的任务、职能职责等，不超过500字）。</w:t>
            </w:r>
          </w:p>
        </w:tc>
      </w:tr>
    </w:tbl>
    <w:p>
      <w:pPr>
        <w:adjustRightInd w:val="0"/>
        <w:snapToGrid w:val="0"/>
        <w:jc w:val="left"/>
        <w:rPr>
          <w:rFonts w:hint="eastAsia" w:ascii="Times New Roman" w:hAnsi="Times New Roman" w:eastAsia="方正仿宋_GBK" w:cs="方正仿宋_GBK"/>
          <w:sz w:val="22"/>
          <w:szCs w:val="28"/>
        </w:rPr>
      </w:pPr>
    </w:p>
    <w:p>
      <w:pPr>
        <w:rPr>
          <w:rFonts w:hint="eastAsia" w:ascii="Times New Roman" w:hAnsi="Times New Roman" w:eastAsia="方正仿宋_GBK" w:cs="方正仿宋_GBK"/>
          <w:sz w:val="22"/>
          <w:szCs w:val="28"/>
        </w:rPr>
        <w:sectPr>
          <w:pgSz w:w="11906" w:h="16838"/>
          <w:pgMar w:top="2098" w:right="1474" w:bottom="1984" w:left="1587" w:header="851" w:footer="1587" w:gutter="0"/>
          <w:cols w:space="720" w:num="1"/>
          <w:docGrid w:type="lines" w:linePitch="312" w:charSpace="0"/>
        </w:sectPr>
      </w:pPr>
      <w:r>
        <w:rPr>
          <w:rFonts w:hint="eastAsia" w:ascii="Times New Roman" w:hAnsi="Times New Roman" w:eastAsia="方正仿宋_GBK" w:cs="方正仿宋_GBK"/>
          <w:sz w:val="22"/>
          <w:szCs w:val="28"/>
        </w:rPr>
        <w:t>注：本表每个联合体成员单位独立一份。</w:t>
      </w:r>
    </w:p>
    <w:p>
      <w:pPr>
        <w:adjustRightInd w:val="0"/>
        <w:snapToGrid w:val="0"/>
        <w:spacing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重庆市软件人才</w:t>
      </w:r>
      <w:r>
        <w:rPr>
          <w:rFonts w:hint="eastAsia" w:ascii="Times New Roman" w:hAnsi="Times New Roman" w:eastAsia="方正小标宋_GBK"/>
          <w:sz w:val="44"/>
          <w:szCs w:val="44"/>
        </w:rPr>
        <w:t>“</w:t>
      </w:r>
      <w:r>
        <w:rPr>
          <w:rFonts w:ascii="Times New Roman" w:hAnsi="Times New Roman" w:eastAsia="方正小标宋_GBK"/>
          <w:sz w:val="44"/>
          <w:szCs w:val="44"/>
        </w:rPr>
        <w:t>超级工厂</w:t>
      </w:r>
      <w:r>
        <w:rPr>
          <w:rFonts w:hint="eastAsia" w:ascii="Times New Roman" w:hAnsi="Times New Roman" w:eastAsia="方正小标宋_GBK"/>
          <w:sz w:val="44"/>
          <w:szCs w:val="44"/>
        </w:rPr>
        <w:t>”</w:t>
      </w:r>
      <w:r>
        <w:rPr>
          <w:rFonts w:ascii="Times New Roman" w:hAnsi="Times New Roman" w:eastAsia="方正小标宋_GBK"/>
          <w:sz w:val="44"/>
          <w:szCs w:val="44"/>
        </w:rPr>
        <w:t>运营机构</w:t>
      </w:r>
    </w:p>
    <w:p>
      <w:pPr>
        <w:adjustRightInd w:val="0"/>
        <w:snapToGrid w:val="0"/>
        <w:spacing w:line="560" w:lineRule="exact"/>
        <w:ind w:left="880" w:hanging="880" w:hangingChars="200"/>
        <w:jc w:val="center"/>
        <w:rPr>
          <w:rFonts w:ascii="Times New Roman" w:hAnsi="Times New Roman" w:eastAsia="方正小标宋_GBK"/>
          <w:sz w:val="44"/>
          <w:szCs w:val="44"/>
        </w:rPr>
      </w:pPr>
      <w:r>
        <w:rPr>
          <w:rFonts w:hint="eastAsia" w:ascii="Times New Roman" w:hAnsi="Times New Roman" w:eastAsia="方正小标宋_GBK"/>
          <w:sz w:val="44"/>
          <w:szCs w:val="44"/>
        </w:rPr>
        <w:t>揭榜挂帅</w:t>
      </w:r>
      <w:r>
        <w:rPr>
          <w:rFonts w:ascii="Times New Roman" w:hAnsi="Times New Roman" w:eastAsia="方正小标宋_GBK"/>
          <w:sz w:val="44"/>
          <w:szCs w:val="44"/>
        </w:rPr>
        <w:t>项目</w:t>
      </w:r>
      <w:r>
        <w:rPr>
          <w:rFonts w:hint="eastAsia" w:ascii="Times New Roman" w:hAnsi="Times New Roman" w:eastAsia="方正小标宋_GBK"/>
          <w:sz w:val="44"/>
          <w:szCs w:val="44"/>
        </w:rPr>
        <w:t>实施方案</w:t>
      </w:r>
    </w:p>
    <w:p>
      <w:pPr>
        <w:widowControl/>
        <w:adjustRightInd w:val="0"/>
        <w:snapToGrid w:val="0"/>
        <w:spacing w:line="578" w:lineRule="atLeast"/>
        <w:ind w:left="640" w:hanging="640" w:hangingChars="200"/>
        <w:jc w:val="center"/>
        <w:rPr>
          <w:rFonts w:ascii="Times New Roman" w:hAnsi="Times New Roman" w:eastAsia="方正黑体_GBK"/>
          <w:sz w:val="32"/>
          <w:szCs w:val="32"/>
        </w:rPr>
      </w:pPr>
    </w:p>
    <w:p>
      <w:pPr>
        <w:widowControl/>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一、项目内容</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介绍项目实施内容、任务目标等。</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二、申报单位现有基础与条件</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（一）申报单位概况</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包括申报单位名称、主营业务、财务状况、资质荣誉、商业信誉、管理规范等概况。</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（二）现有基础条件</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包括场地设施、人力资源、平台资源，运营管理能力与经验，生态合作基础、资源整合能力及其他特色亮点等。</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三、运营目标与计划</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（一）2025年预期目标</w:t>
      </w:r>
      <w:r>
        <w:rPr>
          <w:rFonts w:hint="eastAsia" w:ascii="Times New Roman" w:hAnsi="Times New Roman" w:eastAsia="方正楷体_GBK"/>
          <w:color w:val="000000"/>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包括课程开发、师资力量建设、</w:t>
      </w:r>
      <w:r>
        <w:rPr>
          <w:rFonts w:hint="eastAsia" w:ascii="Times New Roman" w:hAnsi="Times New Roman" w:eastAsia="方正仿宋_GBK"/>
          <w:sz w:val="32"/>
          <w:szCs w:val="32"/>
        </w:rPr>
        <w:t>运营管理、</w:t>
      </w:r>
      <w:r>
        <w:rPr>
          <w:rFonts w:ascii="Times New Roman" w:hAnsi="Times New Roman" w:eastAsia="方正仿宋_GBK"/>
          <w:sz w:val="32"/>
          <w:szCs w:val="32"/>
        </w:rPr>
        <w:t>人才培训、人才供需对接、</w:t>
      </w:r>
      <w:r>
        <w:rPr>
          <w:rFonts w:hint="eastAsia" w:ascii="Times New Roman" w:hAnsi="Times New Roman" w:eastAsia="方正仿宋_GBK"/>
          <w:sz w:val="32"/>
          <w:szCs w:val="32"/>
        </w:rPr>
        <w:t>宣传与</w:t>
      </w:r>
      <w:r>
        <w:rPr>
          <w:rFonts w:ascii="Times New Roman" w:hAnsi="Times New Roman" w:eastAsia="方正仿宋_GBK"/>
          <w:sz w:val="32"/>
          <w:szCs w:val="32"/>
        </w:rPr>
        <w:t>品牌建设等目标。</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（二）重点任务实施计划</w:t>
      </w:r>
      <w:r>
        <w:rPr>
          <w:rFonts w:hint="eastAsia" w:ascii="Times New Roman" w:hAnsi="Times New Roman" w:eastAsia="方正楷体_GBK"/>
          <w:color w:val="000000"/>
          <w:sz w:val="32"/>
          <w:szCs w:val="32"/>
        </w:rPr>
        <w:t>。</w:t>
      </w:r>
    </w:p>
    <w:p>
      <w:pPr>
        <w:pStyle w:val="3"/>
        <w:spacing w:before="0" w:beforeAutospacing="0" w:after="0" w:afterAutospacing="0" w:line="58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包括工作任务、时间进度、年度目标、年度任务、细化举措等。</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（三）组织保障机制。</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实施团队、组织方式、协调机制、自筹资金保障及投入等。</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（四）潜在问题及应对举措。</w:t>
      </w:r>
    </w:p>
    <w:p>
      <w:pPr>
        <w:adjustRightInd w:val="0"/>
        <w:snapToGrid w:val="0"/>
        <w:spacing w:line="578" w:lineRule="atLeast"/>
        <w:ind w:firstLine="640" w:firstLineChars="200"/>
        <w:textAlignment w:val="baseline"/>
        <w:rPr>
          <w:rFonts w:ascii="Times New Roman" w:hAnsi="Times New Roman"/>
        </w:rPr>
      </w:pPr>
      <w:r>
        <w:rPr>
          <w:rFonts w:ascii="Times New Roman" w:hAnsi="Times New Roman" w:eastAsia="方正仿宋_GBK"/>
          <w:color w:val="000000"/>
          <w:sz w:val="32"/>
          <w:szCs w:val="32"/>
        </w:rPr>
        <w:t>项目实施过程中可能存在的风险及应对措施。</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四、其他相关事项说明</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五、相关证明材料</w:t>
      </w:r>
    </w:p>
    <w:p>
      <w:pPr>
        <w:ind w:firstLine="640" w:firstLineChars="200"/>
        <w:outlineLvl w:val="0"/>
        <w:rPr>
          <w:rFonts w:ascii="Times New Roman" w:hAnsi="Times New Roman" w:eastAsia="方正仿宋_GBK"/>
          <w:sz w:val="32"/>
          <w:szCs w:val="32"/>
        </w:rPr>
        <w:sectPr>
          <w:pgSz w:w="11906" w:h="16838"/>
          <w:pgMar w:top="2098" w:right="1474" w:bottom="1984" w:left="1587" w:header="851" w:footer="1587" w:gutter="0"/>
          <w:cols w:space="720" w:num="1"/>
          <w:docGrid w:type="lines" w:linePitch="312" w:charSpace="0"/>
        </w:sectPr>
      </w:pPr>
      <w:r>
        <w:rPr>
          <w:rFonts w:ascii="Times New Roman" w:hAnsi="Times New Roman" w:eastAsia="方正仿宋_GBK"/>
          <w:sz w:val="32"/>
          <w:szCs w:val="32"/>
        </w:rPr>
        <w:t>包括但不限于申报单位营业执照（副本）、相关资质荣誉证书、财务审计报告或企业财务报表（2022年）、信用状况证明、规章制度文件、各方合作协议、项目合同及其他相关证明材料。</w:t>
      </w:r>
    </w:p>
    <w:p>
      <w:pPr>
        <w:adjustRightInd w:val="0"/>
        <w:snapToGrid w:val="0"/>
        <w:spacing w:line="600" w:lineRule="atLeast"/>
        <w:rPr>
          <w:rFonts w:hint="eastAsia" w:ascii="Times New Roman" w:hAnsi="Times New Roman" w:eastAsia="方正黑体_GBK"/>
          <w:sz w:val="32"/>
          <w:szCs w:val="32"/>
        </w:rPr>
      </w:pPr>
      <w:r>
        <w:rPr>
          <w:rFonts w:ascii="Times New Roman" w:hAnsi="Times New Roman" w:eastAsia="方正黑体_GBK"/>
          <w:sz w:val="32"/>
          <w:szCs w:val="32"/>
        </w:rPr>
        <w:t>附件</w:t>
      </w:r>
      <w:r>
        <w:rPr>
          <w:rFonts w:hint="eastAsia" w:ascii="Times New Roman" w:hAnsi="Times New Roman" w:eastAsia="方正黑体_GBK"/>
          <w:sz w:val="32"/>
          <w:szCs w:val="32"/>
        </w:rPr>
        <w:t>2</w:t>
      </w:r>
    </w:p>
    <w:p>
      <w:pPr>
        <w:textAlignment w:val="baseline"/>
        <w:rPr>
          <w:rFonts w:ascii="Times New Roman" w:hAnsi="Times New Roman" w:eastAsia="等线"/>
          <w:color w:val="000000"/>
          <w:sz w:val="20"/>
          <w:szCs w:val="22"/>
        </w:rPr>
      </w:pPr>
    </w:p>
    <w:p>
      <w:pPr>
        <w:spacing w:line="560" w:lineRule="exact"/>
        <w:jc w:val="center"/>
        <w:textAlignment w:val="baseline"/>
        <w:rPr>
          <w:rFonts w:ascii="Times New Roman" w:hAnsi="Times New Roman" w:eastAsia="方正小标宋_GBK"/>
          <w:color w:val="000000"/>
          <w:sz w:val="44"/>
          <w:szCs w:val="44"/>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等线"/>
          <w:color w:val="000000"/>
          <w:sz w:val="20"/>
          <w:szCs w:val="22"/>
        </w:rPr>
      </w:pPr>
    </w:p>
    <w:p>
      <w:pPr>
        <w:pStyle w:val="2"/>
        <w:keepNext w:val="0"/>
        <w:keepLines w:val="0"/>
        <w:adjustRightInd w:val="0"/>
        <w:snapToGrid w:val="0"/>
        <w:spacing w:before="0" w:after="0" w:line="600" w:lineRule="atLeast"/>
        <w:jc w:val="center"/>
        <w:rPr>
          <w:rFonts w:ascii="Times New Roman" w:hAnsi="Times New Roman" w:eastAsia="方正小标宋_GBK"/>
          <w:b w:val="0"/>
          <w:bCs w:val="0"/>
          <w:sz w:val="52"/>
          <w:szCs w:val="52"/>
        </w:rPr>
      </w:pPr>
      <w:r>
        <w:rPr>
          <w:rFonts w:ascii="Times New Roman" w:hAnsi="Times New Roman" w:eastAsia="方正小标宋_GBK"/>
          <w:b w:val="0"/>
          <w:bCs w:val="0"/>
          <w:sz w:val="52"/>
          <w:szCs w:val="52"/>
        </w:rPr>
        <w:t>重庆市软件人才</w:t>
      </w:r>
      <w:r>
        <w:rPr>
          <w:rFonts w:hint="eastAsia" w:ascii="Times New Roman" w:hAnsi="Times New Roman" w:eastAsia="方正小标宋_GBK"/>
          <w:b w:val="0"/>
          <w:bCs w:val="0"/>
          <w:sz w:val="52"/>
          <w:szCs w:val="52"/>
        </w:rPr>
        <w:t>“</w:t>
      </w:r>
      <w:r>
        <w:rPr>
          <w:rFonts w:ascii="Times New Roman" w:hAnsi="Times New Roman" w:eastAsia="方正小标宋_GBK"/>
          <w:b w:val="0"/>
          <w:bCs w:val="0"/>
          <w:sz w:val="52"/>
          <w:szCs w:val="52"/>
        </w:rPr>
        <w:t>超级工厂</w:t>
      </w:r>
      <w:r>
        <w:rPr>
          <w:rFonts w:hint="eastAsia" w:ascii="Times New Roman" w:hAnsi="Times New Roman" w:eastAsia="方正小标宋_GBK"/>
          <w:b w:val="0"/>
          <w:bCs w:val="0"/>
          <w:sz w:val="52"/>
          <w:szCs w:val="52"/>
        </w:rPr>
        <w:t>”</w:t>
      </w:r>
      <w:r>
        <w:rPr>
          <w:rFonts w:ascii="Times New Roman" w:hAnsi="Times New Roman" w:eastAsia="方正小标宋_GBK"/>
          <w:b w:val="0"/>
          <w:bCs w:val="0"/>
          <w:sz w:val="52"/>
          <w:szCs w:val="52"/>
        </w:rPr>
        <w:t>成员单位</w:t>
      </w:r>
    </w:p>
    <w:p>
      <w:pPr>
        <w:pStyle w:val="2"/>
        <w:keepNext w:val="0"/>
        <w:keepLines w:val="0"/>
        <w:adjustRightInd w:val="0"/>
        <w:snapToGrid w:val="0"/>
        <w:spacing w:before="0" w:after="0" w:line="600" w:lineRule="atLeast"/>
        <w:jc w:val="center"/>
        <w:rPr>
          <w:rFonts w:ascii="Times New Roman" w:hAnsi="Times New Roman" w:eastAsia="方正小标宋_GBK"/>
          <w:b w:val="0"/>
          <w:bCs w:val="0"/>
          <w:sz w:val="52"/>
          <w:szCs w:val="52"/>
        </w:rPr>
      </w:pPr>
      <w:r>
        <w:rPr>
          <w:rFonts w:hint="eastAsia" w:ascii="Times New Roman" w:hAnsi="Times New Roman" w:eastAsia="方正小标宋_GBK"/>
          <w:b w:val="0"/>
          <w:bCs w:val="0"/>
          <w:sz w:val="52"/>
          <w:szCs w:val="52"/>
        </w:rPr>
        <w:t>揭榜挂帅</w:t>
      </w:r>
      <w:r>
        <w:rPr>
          <w:rFonts w:ascii="Times New Roman" w:hAnsi="Times New Roman" w:eastAsia="方正小标宋_GBK"/>
          <w:b w:val="0"/>
          <w:bCs w:val="0"/>
          <w:sz w:val="52"/>
          <w:szCs w:val="52"/>
        </w:rPr>
        <w:t>项目申报书</w:t>
      </w:r>
    </w:p>
    <w:p>
      <w:pPr>
        <w:textAlignment w:val="baseline"/>
        <w:rPr>
          <w:rFonts w:ascii="Times New Roman" w:hAnsi="Times New Roman" w:eastAsia="等线"/>
          <w:color w:val="000000"/>
          <w:sz w:val="20"/>
          <w:szCs w:val="22"/>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方正仿宋_GBK"/>
          <w:color w:val="000000"/>
          <w:sz w:val="32"/>
          <w:szCs w:val="32"/>
        </w:rPr>
      </w:pPr>
    </w:p>
    <w:p>
      <w:pPr>
        <w:textAlignment w:val="baseline"/>
        <w:rPr>
          <w:rFonts w:ascii="Times New Roman" w:hAnsi="Times New Roman" w:eastAsia="方正仿宋_GBK"/>
          <w:color w:val="000000"/>
          <w:sz w:val="32"/>
          <w:szCs w:val="32"/>
        </w:rPr>
      </w:pPr>
    </w:p>
    <w:p>
      <w:pPr>
        <w:textAlignment w:val="baseline"/>
        <w:rPr>
          <w:rFonts w:ascii="Times New Roman" w:hAnsi="Times New Roman" w:eastAsia="等线"/>
          <w:color w:val="000000"/>
          <w:sz w:val="20"/>
          <w:szCs w:val="22"/>
        </w:rPr>
      </w:pPr>
    </w:p>
    <w:p>
      <w:pPr>
        <w:textAlignment w:val="baseline"/>
        <w:rPr>
          <w:rFonts w:ascii="Times New Roman" w:hAnsi="Times New Roman" w:eastAsia="等线"/>
          <w:color w:val="000000"/>
          <w:sz w:val="20"/>
          <w:szCs w:val="22"/>
        </w:rPr>
      </w:pPr>
    </w:p>
    <w:p>
      <w:pPr>
        <w:snapToGrid w:val="0"/>
        <w:spacing w:line="480" w:lineRule="auto"/>
        <w:ind w:firstLine="1600" w:firstLineChars="500"/>
        <w:textAlignment w:val="baseline"/>
        <w:rPr>
          <w:rFonts w:hint="eastAsia" w:ascii="Times New Roman" w:hAnsi="Times New Roman" w:eastAsia="方正仿宋_GBK"/>
          <w:color w:val="000000"/>
          <w:sz w:val="32"/>
          <w:szCs w:val="32"/>
          <w:u w:val="single" w:color="000000"/>
        </w:rPr>
      </w:pPr>
      <w:r>
        <w:rPr>
          <w:rFonts w:ascii="Times New Roman" w:hAnsi="Times New Roman" w:eastAsia="方正仿宋_GBK"/>
          <w:color w:val="000000"/>
          <w:sz w:val="32"/>
          <w:szCs w:val="32"/>
        </w:rPr>
        <w:t>申报项目：</w:t>
      </w:r>
      <w:r>
        <w:rPr>
          <w:rFonts w:hint="eastAsia" w:ascii="Times New Roman" w:hAnsi="Times New Roman" w:eastAsia="方正仿宋_GBK"/>
          <w:color w:val="000000"/>
          <w:sz w:val="32"/>
          <w:szCs w:val="32"/>
          <w:u w:val="single" w:color="000000"/>
        </w:rPr>
        <w:t xml:space="preserve">                           </w:t>
      </w:r>
    </w:p>
    <w:p>
      <w:pPr>
        <w:snapToGrid w:val="0"/>
        <w:spacing w:line="480" w:lineRule="auto"/>
        <w:ind w:firstLine="1600" w:firstLineChars="5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申报</w:t>
      </w:r>
      <w:r>
        <w:rPr>
          <w:rFonts w:hint="eastAsia" w:ascii="Times New Roman" w:hAnsi="Times New Roman" w:eastAsia="方正仿宋_GBK"/>
          <w:color w:val="000000"/>
          <w:sz w:val="32"/>
          <w:szCs w:val="32"/>
        </w:rPr>
        <w:t>方向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u w:val="single" w:color="000000"/>
        </w:rPr>
        <w:t xml:space="preserve">    （选填1—2个方向）       </w:t>
      </w:r>
    </w:p>
    <w:p>
      <w:pPr>
        <w:snapToGrid w:val="0"/>
        <w:spacing w:line="480" w:lineRule="auto"/>
        <w:ind w:firstLine="1600" w:firstLineChars="500"/>
        <w:textAlignment w:val="baseline"/>
        <w:rPr>
          <w:rFonts w:hint="eastAsia" w:ascii="Times New Roman" w:hAnsi="Times New Roman" w:eastAsia="方正仿宋_GBK"/>
          <w:color w:val="000000"/>
          <w:sz w:val="32"/>
          <w:szCs w:val="32"/>
        </w:rPr>
      </w:pPr>
      <w:r>
        <w:rPr>
          <w:rFonts w:ascii="Times New Roman" w:hAnsi="Times New Roman" w:eastAsia="方正仿宋_GBK"/>
          <w:color w:val="000000"/>
          <w:sz w:val="32"/>
          <w:szCs w:val="32"/>
        </w:rPr>
        <w:t>申报单位：</w:t>
      </w:r>
      <w:r>
        <w:rPr>
          <w:rFonts w:hint="eastAsia" w:ascii="Times New Roman" w:hAnsi="Times New Roman" w:eastAsia="方正仿宋_GBK"/>
          <w:color w:val="000000"/>
          <w:sz w:val="32"/>
          <w:szCs w:val="32"/>
          <w:u w:val="single" w:color="000000"/>
        </w:rPr>
        <w:t xml:space="preserve">                   </w:t>
      </w:r>
      <w:r>
        <w:rPr>
          <w:rFonts w:ascii="Times New Roman" w:hAnsi="Times New Roman" w:eastAsia="方正仿宋_GBK"/>
          <w:color w:val="000000"/>
          <w:sz w:val="32"/>
          <w:szCs w:val="32"/>
          <w:u w:val="single" w:color="000000"/>
        </w:rPr>
        <w:t>（盖章）</w:t>
      </w:r>
    </w:p>
    <w:p>
      <w:pPr>
        <w:snapToGrid w:val="0"/>
        <w:spacing w:line="480" w:lineRule="auto"/>
        <w:ind w:firstLine="1600" w:firstLineChars="500"/>
        <w:textAlignment w:val="baseline"/>
        <w:rPr>
          <w:rFonts w:hint="eastAsia" w:ascii="Times New Roman" w:hAnsi="Times New Roman" w:eastAsia="方正仿宋_GBK"/>
          <w:color w:val="000000"/>
          <w:sz w:val="32"/>
          <w:szCs w:val="32"/>
          <w:u w:val="single"/>
        </w:rPr>
      </w:pPr>
      <w:r>
        <w:rPr>
          <w:rFonts w:ascii="Times New Roman" w:hAnsi="Times New Roman" w:eastAsia="方正仿宋_GBK"/>
          <w:color w:val="000000"/>
          <w:sz w:val="32"/>
          <w:szCs w:val="32"/>
        </w:rPr>
        <w:t>申报日期：</w:t>
      </w:r>
      <w:r>
        <w:rPr>
          <w:rFonts w:hint="eastAsia" w:ascii="Times New Roman" w:hAnsi="Times New Roman" w:eastAsia="方正仿宋_GBK"/>
          <w:color w:val="000000"/>
          <w:sz w:val="32"/>
          <w:szCs w:val="32"/>
          <w:u w:val="single" w:color="000000"/>
        </w:rPr>
        <w:t xml:space="preserve">                           </w:t>
      </w:r>
    </w:p>
    <w:p>
      <w:pPr>
        <w:jc w:val="center"/>
        <w:textAlignment w:val="baseline"/>
        <w:rPr>
          <w:rFonts w:ascii="Times New Roman" w:hAnsi="Times New Roman" w:eastAsia="等线"/>
          <w:color w:val="000000"/>
          <w:szCs w:val="22"/>
        </w:rPr>
      </w:pPr>
    </w:p>
    <w:p>
      <w:pPr>
        <w:jc w:val="center"/>
        <w:textAlignment w:val="baseline"/>
        <w:rPr>
          <w:rFonts w:ascii="Times New Roman" w:hAnsi="Times New Roman" w:eastAsia="等线"/>
          <w:color w:val="000000"/>
          <w:szCs w:val="22"/>
        </w:rPr>
      </w:pPr>
    </w:p>
    <w:p>
      <w:pPr>
        <w:jc w:val="center"/>
        <w:textAlignment w:val="baseline"/>
        <w:rPr>
          <w:rFonts w:ascii="Times New Roman" w:hAnsi="Times New Roman" w:eastAsia="等线"/>
          <w:color w:val="000000"/>
          <w:szCs w:val="22"/>
        </w:rPr>
      </w:pPr>
    </w:p>
    <w:p>
      <w:pPr>
        <w:spacing w:line="580" w:lineRule="exact"/>
        <w:jc w:val="center"/>
        <w:rPr>
          <w:rFonts w:ascii="Times New Roman" w:hAnsi="Times New Roman" w:eastAsia="方正黑体_GBK"/>
          <w:sz w:val="32"/>
          <w:szCs w:val="32"/>
          <w:shd w:val="clear" w:color="auto" w:fill="FFFFFF"/>
        </w:rPr>
        <w:sectPr>
          <w:pgSz w:w="11906" w:h="16838"/>
          <w:pgMar w:top="2098" w:right="1474" w:bottom="1984" w:left="1587" w:header="851" w:footer="1587" w:gutter="0"/>
          <w:cols w:space="720" w:num="1"/>
          <w:docGrid w:type="lines" w:linePitch="312" w:charSpace="0"/>
        </w:sectPr>
      </w:pPr>
      <w:r>
        <w:rPr>
          <w:rFonts w:ascii="Times New Roman" w:hAnsi="Times New Roman" w:eastAsia="方正黑体_GBK"/>
          <w:color w:val="000000"/>
          <w:sz w:val="36"/>
          <w:szCs w:val="36"/>
        </w:rPr>
        <w:t>重庆市经济和信息化委员会制</w:t>
      </w:r>
    </w:p>
    <w:p>
      <w:pPr>
        <w:adjustRightInd w:val="0"/>
        <w:snapToGrid w:val="0"/>
        <w:spacing w:line="578" w:lineRule="atLeast"/>
        <w:jc w:val="center"/>
        <w:textAlignment w:val="baseline"/>
        <w:rPr>
          <w:rFonts w:ascii="Times New Roman" w:hAnsi="Times New Roman" w:eastAsia="方正小标宋_GBK"/>
          <w:color w:val="000000"/>
          <w:sz w:val="44"/>
          <w:szCs w:val="44"/>
        </w:rPr>
      </w:pPr>
      <w:r>
        <w:rPr>
          <w:rFonts w:ascii="Times New Roman" w:hAnsi="Times New Roman" w:eastAsia="方正小标宋_GBK"/>
          <w:color w:val="000000"/>
          <w:sz w:val="44"/>
          <w:szCs w:val="44"/>
        </w:rPr>
        <w:t>填报须知</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一、申报单位应认真阅读《关于组织开展重庆市软件人才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超级工厂</w:t>
      </w:r>
      <w:r>
        <w:rPr>
          <w:rFonts w:hint="eastAsia" w:ascii="Times New Roman" w:hAnsi="Times New Roman" w:eastAsia="方正仿宋_GBK"/>
          <w:color w:val="000000"/>
          <w:sz w:val="32"/>
          <w:szCs w:val="32"/>
        </w:rPr>
        <w:t>”揭榜挂帅</w:t>
      </w:r>
      <w:r>
        <w:rPr>
          <w:rFonts w:ascii="Times New Roman" w:hAnsi="Times New Roman" w:eastAsia="方正仿宋_GBK"/>
          <w:color w:val="000000"/>
          <w:sz w:val="32"/>
          <w:szCs w:val="32"/>
        </w:rPr>
        <w:t>项目申报工作的通知》，如实、详细地填写相关内容。</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二</w:t>
      </w:r>
      <w:r>
        <w:rPr>
          <w:rFonts w:ascii="Times New Roman" w:hAnsi="Times New Roman" w:eastAsia="方正仿宋_GBK"/>
          <w:color w:val="000000"/>
          <w:sz w:val="32"/>
          <w:szCs w:val="32"/>
        </w:rPr>
        <w:t>、纸质版申报材料要求盖章处须加盖公章，复印无效，申报材料需牵头单位加盖骑缝章。</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三</w:t>
      </w:r>
      <w:r>
        <w:rPr>
          <w:rFonts w:ascii="Times New Roman" w:hAnsi="Times New Roman" w:eastAsia="方正仿宋_GBK"/>
          <w:color w:val="000000"/>
          <w:sz w:val="32"/>
          <w:szCs w:val="32"/>
        </w:rPr>
        <w:t>、电子版材料的内容与格式应与纸质材料一致，如不一致以纸质材料为准。</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sectPr>
          <w:pgSz w:w="11906" w:h="16838"/>
          <w:pgMar w:top="2098" w:right="1474" w:bottom="1984" w:left="1587" w:header="851" w:footer="1587" w:gutter="0"/>
          <w:cols w:space="720" w:num="1"/>
          <w:docGrid w:type="lines" w:linePitch="312" w:charSpace="0"/>
        </w:sectPr>
      </w:pPr>
      <w:r>
        <w:rPr>
          <w:rFonts w:hint="eastAsia" w:ascii="Times New Roman" w:hAnsi="Times New Roman" w:eastAsia="方正仿宋_GBK"/>
          <w:color w:val="000000"/>
          <w:sz w:val="32"/>
          <w:szCs w:val="32"/>
        </w:rPr>
        <w:t>四</w:t>
      </w:r>
      <w:r>
        <w:rPr>
          <w:rFonts w:ascii="Times New Roman" w:hAnsi="Times New Roman" w:eastAsia="方正仿宋_GBK"/>
          <w:color w:val="000000"/>
          <w:sz w:val="32"/>
          <w:szCs w:val="32"/>
        </w:rPr>
        <w:t>、申报单位对报送的全部资料真实性负责，对能否按计划完成项目作出有效承诺，并签署承诺声明（见</w:t>
      </w:r>
      <w:r>
        <w:rPr>
          <w:rFonts w:hint="eastAsia" w:ascii="Times New Roman" w:hAnsi="Times New Roman" w:eastAsia="方正仿宋_GBK"/>
          <w:color w:val="000000"/>
          <w:sz w:val="32"/>
          <w:szCs w:val="32"/>
        </w:rPr>
        <w:t xml:space="preserve">“附件3 </w:t>
      </w:r>
      <w:r>
        <w:rPr>
          <w:rFonts w:ascii="Times New Roman" w:hAnsi="Times New Roman" w:eastAsia="方正仿宋_GBK"/>
          <w:color w:val="000000"/>
          <w:sz w:val="32"/>
          <w:szCs w:val="32"/>
        </w:rPr>
        <w:t>申报项目真实性合规性承诺书</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模板）。</w:t>
      </w:r>
    </w:p>
    <w:p>
      <w:pPr>
        <w:pStyle w:val="2"/>
        <w:keepNext w:val="0"/>
        <w:keepLines w:val="0"/>
        <w:adjustRightInd w:val="0"/>
        <w:snapToGrid w:val="0"/>
        <w:spacing w:before="0" w:after="0" w:line="600" w:lineRule="atLeast"/>
        <w:jc w:val="center"/>
        <w:rPr>
          <w:rFonts w:ascii="Times New Roman" w:hAnsi="Times New Roman" w:eastAsia="方正小标宋_GBK"/>
          <w:b w:val="0"/>
          <w:bCs w:val="0"/>
        </w:rPr>
      </w:pPr>
      <w:r>
        <w:rPr>
          <w:rFonts w:ascii="Times New Roman" w:hAnsi="Times New Roman" w:eastAsia="方正小标宋_GBK"/>
          <w:b w:val="0"/>
          <w:bCs w:val="0"/>
        </w:rPr>
        <w:t>重庆市软件人才</w:t>
      </w:r>
      <w:r>
        <w:rPr>
          <w:rFonts w:hint="eastAsia" w:ascii="Times New Roman" w:hAnsi="Times New Roman" w:eastAsia="方正小标宋_GBK"/>
          <w:b w:val="0"/>
          <w:bCs w:val="0"/>
        </w:rPr>
        <w:t>“</w:t>
      </w:r>
      <w:r>
        <w:rPr>
          <w:rFonts w:ascii="Times New Roman" w:hAnsi="Times New Roman" w:eastAsia="方正小标宋_GBK"/>
          <w:b w:val="0"/>
          <w:bCs w:val="0"/>
        </w:rPr>
        <w:t>超级工厂</w:t>
      </w:r>
      <w:r>
        <w:rPr>
          <w:rFonts w:hint="eastAsia" w:ascii="Times New Roman" w:hAnsi="Times New Roman" w:eastAsia="方正小标宋_GBK"/>
          <w:b w:val="0"/>
          <w:bCs w:val="0"/>
        </w:rPr>
        <w:t>”</w:t>
      </w:r>
      <w:r>
        <w:rPr>
          <w:rFonts w:ascii="Times New Roman" w:hAnsi="Times New Roman" w:eastAsia="方正小标宋_GBK"/>
          <w:b w:val="0"/>
          <w:bCs w:val="0"/>
        </w:rPr>
        <w:t>成员单位</w:t>
      </w:r>
    </w:p>
    <w:p>
      <w:pPr>
        <w:pStyle w:val="2"/>
        <w:keepNext w:val="0"/>
        <w:keepLines w:val="0"/>
        <w:adjustRightInd w:val="0"/>
        <w:snapToGrid w:val="0"/>
        <w:spacing w:before="0" w:after="0" w:line="600" w:lineRule="atLeast"/>
        <w:jc w:val="center"/>
        <w:rPr>
          <w:rFonts w:ascii="Times New Roman" w:hAnsi="Times New Roman" w:eastAsia="方正小标宋_GBK"/>
          <w:b w:val="0"/>
          <w:bCs w:val="0"/>
        </w:rPr>
      </w:pPr>
      <w:r>
        <w:rPr>
          <w:rFonts w:hint="eastAsia" w:ascii="Times New Roman" w:hAnsi="Times New Roman" w:eastAsia="方正小标宋_GBK"/>
          <w:b w:val="0"/>
          <w:bCs w:val="0"/>
        </w:rPr>
        <w:t>揭榜挂帅</w:t>
      </w:r>
      <w:r>
        <w:rPr>
          <w:rFonts w:ascii="Times New Roman" w:hAnsi="Times New Roman" w:eastAsia="方正小标宋_GBK"/>
          <w:b w:val="0"/>
          <w:bCs w:val="0"/>
        </w:rPr>
        <w:t>项目申报表</w:t>
      </w:r>
    </w:p>
    <w:p>
      <w:pPr>
        <w:rPr>
          <w:rFonts w:ascii="Times New Roman" w:hAnsi="Times New Roman"/>
        </w:rPr>
      </w:pPr>
    </w:p>
    <w:tbl>
      <w:tblPr>
        <w:tblStyle w:val="9"/>
        <w:tblW w:w="85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568"/>
        <w:gridCol w:w="1642"/>
        <w:gridCol w:w="3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牵头单位名称</w:t>
            </w:r>
          </w:p>
        </w:tc>
        <w:tc>
          <w:tcPr>
            <w:tcW w:w="6710" w:type="dxa"/>
            <w:gridSpan w:val="3"/>
            <w:vAlign w:val="center"/>
          </w:tcPr>
          <w:p>
            <w:pPr>
              <w:adjustRightInd w:val="0"/>
              <w:snapToGrid w:val="0"/>
              <w:spacing w:line="0" w:lineRule="atLeast"/>
              <w:jc w:val="left"/>
              <w:rPr>
                <w:rFonts w:ascii="Times New Roman" w:hAnsi="Times New Roman" w:eastAsia="方正黑体_GBK"/>
                <w:szCs w:val="21"/>
              </w:rPr>
            </w:pPr>
            <w:r>
              <w:rPr>
                <w:rFonts w:ascii="Times New Roman" w:hAnsi="Times New Roman" w:eastAsia="方正仿宋_GBK"/>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hint="eastAsia" w:ascii="Times New Roman" w:hAnsi="Times New Roman" w:eastAsia="方正黑体_GBK"/>
                <w:szCs w:val="21"/>
              </w:rPr>
              <w:t>配合单位名称</w:t>
            </w:r>
          </w:p>
        </w:tc>
        <w:tc>
          <w:tcPr>
            <w:tcW w:w="6710" w:type="dxa"/>
            <w:gridSpan w:val="3"/>
            <w:vAlign w:val="center"/>
          </w:tcPr>
          <w:p>
            <w:pPr>
              <w:adjustRightInd w:val="0"/>
              <w:snapToGrid w:val="0"/>
              <w:spacing w:line="0" w:lineRule="atLeast"/>
              <w:jc w:val="left"/>
              <w:rPr>
                <w:rFonts w:ascii="Times New Roman" w:hAnsi="Times New Roman"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hint="eastAsia" w:ascii="Times New Roman" w:hAnsi="Times New Roman" w:eastAsia="方正黑体_GBK"/>
                <w:szCs w:val="21"/>
              </w:rPr>
              <w:t>校（院）长/</w:t>
            </w:r>
            <w:r>
              <w:rPr>
                <w:rFonts w:ascii="Times New Roman" w:hAnsi="Times New Roman" w:eastAsia="方正黑体_GBK"/>
                <w:szCs w:val="21"/>
              </w:rPr>
              <w:t>法定代表人</w:t>
            </w:r>
          </w:p>
        </w:tc>
        <w:tc>
          <w:tcPr>
            <w:tcW w:w="6710" w:type="dxa"/>
            <w:gridSpan w:val="3"/>
            <w:vAlign w:val="center"/>
          </w:tcPr>
          <w:p>
            <w:pPr>
              <w:adjustRightInd w:val="0"/>
              <w:snapToGrid w:val="0"/>
              <w:spacing w:line="0" w:lineRule="atLeas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单位地址</w:t>
            </w:r>
          </w:p>
        </w:tc>
        <w:tc>
          <w:tcPr>
            <w:tcW w:w="6710" w:type="dxa"/>
            <w:gridSpan w:val="3"/>
            <w:vAlign w:val="center"/>
          </w:tcPr>
          <w:p>
            <w:pPr>
              <w:adjustRightInd w:val="0"/>
              <w:snapToGrid w:val="0"/>
              <w:spacing w:line="0" w:lineRule="atLeas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联系人</w:t>
            </w:r>
          </w:p>
        </w:tc>
        <w:tc>
          <w:tcPr>
            <w:tcW w:w="1568" w:type="dxa"/>
            <w:vAlign w:val="center"/>
          </w:tcPr>
          <w:p>
            <w:pPr>
              <w:adjustRightInd w:val="0"/>
              <w:snapToGrid w:val="0"/>
              <w:spacing w:line="0" w:lineRule="atLeast"/>
              <w:jc w:val="center"/>
              <w:rPr>
                <w:rFonts w:ascii="Times New Roman" w:hAnsi="Times New Roman" w:eastAsia="方正黑体_GBK"/>
                <w:szCs w:val="21"/>
              </w:rPr>
            </w:pPr>
          </w:p>
        </w:tc>
        <w:tc>
          <w:tcPr>
            <w:tcW w:w="1642"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联系方式</w:t>
            </w:r>
          </w:p>
        </w:tc>
        <w:tc>
          <w:tcPr>
            <w:tcW w:w="3500" w:type="dxa"/>
            <w:vAlign w:val="center"/>
          </w:tcPr>
          <w:p>
            <w:pPr>
              <w:adjustRightInd w:val="0"/>
              <w:snapToGrid w:val="0"/>
              <w:spacing w:line="0" w:lineRule="atLeas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申报项目</w:t>
            </w:r>
            <w:r>
              <w:rPr>
                <w:rFonts w:hint="eastAsia" w:ascii="Times New Roman" w:hAnsi="Times New Roman" w:eastAsia="方正黑体_GBK"/>
                <w:szCs w:val="21"/>
              </w:rPr>
              <w:t>类别</w:t>
            </w:r>
          </w:p>
        </w:tc>
        <w:tc>
          <w:tcPr>
            <w:tcW w:w="1568" w:type="dxa"/>
            <w:vAlign w:val="center"/>
          </w:tcPr>
          <w:p>
            <w:pPr>
              <w:adjustRightInd w:val="0"/>
              <w:snapToGrid w:val="0"/>
              <w:spacing w:line="0" w:lineRule="atLeast"/>
              <w:jc w:val="center"/>
              <w:rPr>
                <w:rFonts w:ascii="Times New Roman" w:hAnsi="Times New Roman" w:eastAsia="方正黑体_GBK"/>
                <w:szCs w:val="21"/>
              </w:rPr>
            </w:pPr>
            <w:r>
              <w:rPr>
                <w:rFonts w:hint="eastAsia" w:ascii="Times New Roman" w:hAnsi="Times New Roman" w:eastAsia="方正仿宋_GBK"/>
                <w:szCs w:val="21"/>
              </w:rPr>
              <w:t>成员单位</w:t>
            </w:r>
          </w:p>
        </w:tc>
        <w:tc>
          <w:tcPr>
            <w:tcW w:w="1642"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申报方向</w:t>
            </w:r>
          </w:p>
        </w:tc>
        <w:tc>
          <w:tcPr>
            <w:tcW w:w="3500" w:type="dxa"/>
            <w:vAlign w:val="center"/>
          </w:tcPr>
          <w:p>
            <w:pPr>
              <w:adjustRightInd w:val="0"/>
              <w:snapToGrid w:val="0"/>
              <w:spacing w:line="0" w:lineRule="atLeas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项目总投资</w:t>
            </w:r>
          </w:p>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（万元）</w:t>
            </w:r>
          </w:p>
        </w:tc>
        <w:tc>
          <w:tcPr>
            <w:tcW w:w="6710" w:type="dxa"/>
            <w:gridSpan w:val="3"/>
            <w:vAlign w:val="center"/>
          </w:tcPr>
          <w:p>
            <w:pPr>
              <w:adjustRightInd w:val="0"/>
              <w:snapToGrid w:val="0"/>
              <w:spacing w:line="0" w:lineRule="atLeas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单位类别</w:t>
            </w:r>
          </w:p>
        </w:tc>
        <w:tc>
          <w:tcPr>
            <w:tcW w:w="6710" w:type="dxa"/>
            <w:gridSpan w:val="3"/>
          </w:tcPr>
          <w:p>
            <w:pPr>
              <w:adjustRightInd w:val="0"/>
              <w:snapToGrid w:val="0"/>
              <w:spacing w:line="0" w:lineRule="atLeast"/>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adjustRightInd w:val="0"/>
              <w:snapToGrid w:val="0"/>
              <w:spacing w:line="0" w:lineRule="atLeast"/>
              <w:jc w:val="left"/>
              <w:rPr>
                <w:rFonts w:ascii="Times New Roman" w:hAnsi="Times New Roman" w:eastAsia="方正黑体_GBK"/>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801" w:type="dxa"/>
            <w:vAlign w:val="center"/>
          </w:tcPr>
          <w:p>
            <w:pPr>
              <w:adjustRightInd w:val="0"/>
              <w:snapToGrid w:val="0"/>
              <w:spacing w:line="0" w:lineRule="atLeast"/>
              <w:jc w:val="center"/>
              <w:rPr>
                <w:rFonts w:ascii="Times New Roman" w:hAnsi="Times New Roman" w:eastAsia="方正仿宋_GBK"/>
                <w:szCs w:val="21"/>
              </w:rPr>
            </w:pPr>
            <w:r>
              <w:rPr>
                <w:rFonts w:hint="eastAsia" w:ascii="Times New Roman" w:hAnsi="Times New Roman" w:eastAsia="方正黑体_GBK"/>
                <w:szCs w:val="21"/>
              </w:rPr>
              <w:t>联合体</w:t>
            </w:r>
            <w:r>
              <w:rPr>
                <w:rFonts w:ascii="Times New Roman" w:hAnsi="Times New Roman" w:eastAsia="方正黑体_GBK"/>
                <w:szCs w:val="21"/>
              </w:rPr>
              <w:t>简介</w:t>
            </w:r>
          </w:p>
        </w:tc>
        <w:tc>
          <w:tcPr>
            <w:tcW w:w="6710" w:type="dxa"/>
            <w:gridSpan w:val="3"/>
          </w:tcPr>
          <w:p>
            <w:pPr>
              <w:adjustRightInd w:val="0"/>
              <w:snapToGrid w:val="0"/>
              <w:spacing w:line="0" w:lineRule="atLeast"/>
              <w:rPr>
                <w:rFonts w:ascii="Times New Roman" w:hAnsi="Times New Roman" w:eastAsia="方正仿宋_GBK"/>
                <w:szCs w:val="21"/>
              </w:rPr>
            </w:pPr>
            <w:r>
              <w:rPr>
                <w:rFonts w:ascii="Times New Roman" w:hAnsi="Times New Roman" w:eastAsia="方正仿宋_GBK"/>
                <w:szCs w:val="21"/>
              </w:rPr>
              <w:t>（重点介绍主营业务、</w:t>
            </w:r>
            <w:r>
              <w:rPr>
                <w:rFonts w:hint="eastAsia" w:ascii="Times New Roman" w:hAnsi="Times New Roman" w:eastAsia="方正仿宋_GBK"/>
                <w:szCs w:val="21"/>
              </w:rPr>
              <w:t>人才培训师资力量、课程体系、教学平台、能力经验、产教融合</w:t>
            </w:r>
            <w:r>
              <w:rPr>
                <w:rFonts w:ascii="Times New Roman" w:hAnsi="Times New Roman" w:eastAsia="方正仿宋_GBK"/>
                <w:szCs w:val="21"/>
              </w:rPr>
              <w:t>及其他特色亮点等，字数800字内）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资质荣誉</w:t>
            </w:r>
          </w:p>
        </w:tc>
        <w:tc>
          <w:tcPr>
            <w:tcW w:w="6710" w:type="dxa"/>
            <w:gridSpan w:val="3"/>
          </w:tcPr>
          <w:p>
            <w:pPr>
              <w:adjustRightInd w:val="0"/>
              <w:snapToGrid w:val="0"/>
              <w:spacing w:line="0" w:lineRule="atLeast"/>
              <w:rPr>
                <w:rFonts w:ascii="Times New Roman" w:hAnsi="Times New Roman"/>
                <w:szCs w:val="21"/>
              </w:rPr>
            </w:pPr>
            <w:r>
              <w:rPr>
                <w:rFonts w:ascii="Times New Roman" w:hAnsi="Times New Roman" w:eastAsia="方正仿宋_GBK"/>
                <w:szCs w:val="21"/>
              </w:rPr>
              <w:t>（重点介绍人才培训、人才服务、产教融合等方面的相关资质和荣誉，字数800字以内）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7"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主要内容</w:t>
            </w:r>
          </w:p>
        </w:tc>
        <w:tc>
          <w:tcPr>
            <w:tcW w:w="6710" w:type="dxa"/>
            <w:gridSpan w:val="3"/>
          </w:tcPr>
          <w:p>
            <w:pPr>
              <w:adjustRightInd w:val="0"/>
              <w:snapToGrid w:val="0"/>
              <w:spacing w:line="0" w:lineRule="atLeast"/>
              <w:rPr>
                <w:rFonts w:ascii="Times New Roman" w:hAnsi="Times New Roman"/>
                <w:szCs w:val="21"/>
              </w:rPr>
            </w:pPr>
            <w:r>
              <w:rPr>
                <w:rFonts w:ascii="Times New Roman" w:hAnsi="Times New Roman" w:eastAsia="方正仿宋_GBK"/>
                <w:szCs w:val="21"/>
              </w:rPr>
              <w:t>（重点介绍涉及的主要任务，重点实施工作等，字数800字以内）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5" w:hRule="atLeast"/>
          <w:jc w:val="center"/>
        </w:trPr>
        <w:tc>
          <w:tcPr>
            <w:tcW w:w="1801" w:type="dxa"/>
            <w:vAlign w:val="center"/>
          </w:tcPr>
          <w:p>
            <w:pPr>
              <w:adjustRightInd w:val="0"/>
              <w:snapToGrid w:val="0"/>
              <w:spacing w:line="0" w:lineRule="atLeast"/>
              <w:jc w:val="center"/>
              <w:rPr>
                <w:rFonts w:ascii="Times New Roman" w:hAnsi="Times New Roman" w:eastAsia="方正黑体_GBK"/>
                <w:szCs w:val="21"/>
              </w:rPr>
            </w:pPr>
            <w:r>
              <w:rPr>
                <w:rFonts w:ascii="Times New Roman" w:hAnsi="Times New Roman" w:eastAsia="方正黑体_GBK"/>
                <w:szCs w:val="21"/>
              </w:rPr>
              <w:t>主要任务指标</w:t>
            </w:r>
          </w:p>
        </w:tc>
        <w:tc>
          <w:tcPr>
            <w:tcW w:w="6710" w:type="dxa"/>
            <w:gridSpan w:val="3"/>
          </w:tcPr>
          <w:p>
            <w:pPr>
              <w:adjustRightInd w:val="0"/>
              <w:snapToGrid w:val="0"/>
              <w:spacing w:line="0" w:lineRule="atLeast"/>
              <w:rPr>
                <w:rFonts w:ascii="Times New Roman" w:hAnsi="Times New Roman" w:eastAsia="方正仿宋_GBK"/>
                <w:szCs w:val="21"/>
              </w:rPr>
            </w:pPr>
            <w:r>
              <w:rPr>
                <w:rFonts w:ascii="Times New Roman" w:hAnsi="Times New Roman" w:eastAsia="方正仿宋_GBK"/>
                <w:szCs w:val="21"/>
              </w:rPr>
              <w:t>对照榜单的</w:t>
            </w:r>
            <w:r>
              <w:rPr>
                <w:rFonts w:ascii="Times New Roman" w:hAnsi="Times New Roman" w:eastAsia="方正仿宋_GBK"/>
                <w:color w:val="000000"/>
              </w:rPr>
              <w:t>每项考核指标，对预期达到的指标进行描述，包括正偏离、负偏离和无偏离，并说明原因；根据项目实际，可新增关键指标（不超过800字）。</w:t>
            </w:r>
          </w:p>
        </w:tc>
      </w:tr>
    </w:tbl>
    <w:p>
      <w:pPr>
        <w:spacing w:line="400" w:lineRule="exact"/>
        <w:ind w:firstLine="420" w:firstLineChars="200"/>
        <w:textAlignment w:val="baseline"/>
        <w:rPr>
          <w:rFonts w:hint="eastAsia" w:ascii="Times New Roman" w:hAnsi="Times New Roman" w:eastAsia="方正仿宋_GBK"/>
          <w:color w:val="000000"/>
          <w:szCs w:val="21"/>
        </w:rPr>
      </w:pPr>
      <w:r>
        <w:rPr>
          <w:rFonts w:ascii="Times New Roman" w:hAnsi="Times New Roman" w:eastAsia="方正仿宋_GBK"/>
          <w:color w:val="000000"/>
          <w:szCs w:val="21"/>
        </w:rPr>
        <w:t>说明：</w:t>
      </w:r>
      <w:r>
        <w:rPr>
          <w:rFonts w:hint="eastAsia" w:ascii="Times New Roman" w:hAnsi="Times New Roman" w:eastAsia="方正仿宋_GBK"/>
          <w:color w:val="000000"/>
          <w:szCs w:val="21"/>
        </w:rPr>
        <w:t>1.联合体应是由最少2家单位、最多5家单位组成。</w:t>
      </w:r>
    </w:p>
    <w:p>
      <w:pPr>
        <w:spacing w:line="400" w:lineRule="exact"/>
        <w:ind w:firstLine="1050" w:firstLineChars="500"/>
        <w:textAlignment w:val="baseline"/>
        <w:rPr>
          <w:rFonts w:ascii="Times New Roman" w:hAnsi="Times New Roman" w:eastAsia="方正仿宋_GBK"/>
          <w:color w:val="000000"/>
          <w:szCs w:val="21"/>
        </w:rPr>
      </w:pPr>
      <w:r>
        <w:rPr>
          <w:rFonts w:hint="eastAsia" w:ascii="Times New Roman" w:hAnsi="Times New Roman" w:eastAsia="方正仿宋_GBK"/>
          <w:color w:val="000000"/>
          <w:szCs w:val="21"/>
        </w:rPr>
        <w:t>2.配合单位名称按在联合实施中的地位和作用依次填写。</w:t>
      </w:r>
    </w:p>
    <w:p>
      <w:pPr>
        <w:spacing w:line="400" w:lineRule="exact"/>
        <w:ind w:firstLine="1050" w:firstLineChars="500"/>
        <w:textAlignment w:val="baseline"/>
        <w:rPr>
          <w:rFonts w:hint="eastAsia" w:ascii="Times New Roman" w:hAnsi="Times New Roman" w:eastAsia="方正仿宋_GBK"/>
          <w:color w:val="000000"/>
          <w:szCs w:val="21"/>
        </w:rPr>
      </w:pPr>
      <w:r>
        <w:rPr>
          <w:rFonts w:hint="eastAsia" w:ascii="Times New Roman" w:hAnsi="Times New Roman" w:eastAsia="方正仿宋_GBK"/>
          <w:color w:val="000000"/>
          <w:szCs w:val="21"/>
        </w:rPr>
        <w:t>3</w:t>
      </w:r>
      <w:r>
        <w:rPr>
          <w:rFonts w:ascii="Times New Roman" w:hAnsi="Times New Roman" w:eastAsia="方正仿宋_GBK"/>
          <w:color w:val="000000"/>
          <w:szCs w:val="21"/>
        </w:rPr>
        <w:t>.法定代表人</w:t>
      </w:r>
      <w:r>
        <w:rPr>
          <w:rFonts w:hint="eastAsia" w:ascii="Times New Roman" w:hAnsi="Times New Roman" w:eastAsia="方正仿宋_GBK"/>
          <w:color w:val="000000"/>
          <w:szCs w:val="21"/>
        </w:rPr>
        <w:t>、组织机构代码、单位地址、联系人和联系方式均仅填写牵头单位情况。</w:t>
      </w:r>
    </w:p>
    <w:p>
      <w:pPr>
        <w:spacing w:line="400" w:lineRule="exact"/>
        <w:ind w:firstLine="1050" w:firstLineChars="500"/>
        <w:textAlignment w:val="baseline"/>
        <w:rPr>
          <w:rFonts w:ascii="Times New Roman" w:hAnsi="Times New Roman" w:eastAsia="方正仿宋_GBK"/>
          <w:color w:val="000000"/>
          <w:szCs w:val="21"/>
        </w:rPr>
      </w:pPr>
      <w:r>
        <w:rPr>
          <w:rFonts w:hint="eastAsia" w:ascii="Times New Roman" w:hAnsi="Times New Roman" w:eastAsia="方正仿宋_GBK"/>
          <w:color w:val="000000"/>
          <w:szCs w:val="21"/>
        </w:rPr>
        <w:t>4.申报方向为申报重庆市软件人才“超级工厂”成员单位揭榜挂帅项目所涉及10个细分领域方向。</w:t>
      </w:r>
    </w:p>
    <w:p>
      <w:pPr>
        <w:spacing w:line="400" w:lineRule="exact"/>
        <w:ind w:firstLine="1050" w:firstLineChars="500"/>
        <w:textAlignment w:val="baseline"/>
        <w:rPr>
          <w:rFonts w:hint="eastAsia" w:ascii="Times New Roman" w:hAnsi="Times New Roman" w:eastAsia="方正仿宋_GBK"/>
          <w:color w:val="000000"/>
          <w:szCs w:val="21"/>
        </w:rPr>
      </w:pPr>
      <w:r>
        <w:rPr>
          <w:rFonts w:hint="eastAsia" w:ascii="Times New Roman" w:hAnsi="Times New Roman" w:eastAsia="方正仿宋_GBK"/>
          <w:color w:val="000000"/>
          <w:szCs w:val="21"/>
        </w:rPr>
        <w:t>5.项目总投资填写整个联合体共同投资总金额。</w:t>
      </w:r>
    </w:p>
    <w:p>
      <w:pPr>
        <w:spacing w:line="400" w:lineRule="exact"/>
        <w:ind w:firstLine="1050" w:firstLineChars="500"/>
        <w:textAlignment w:val="baseline"/>
        <w:rPr>
          <w:rFonts w:hint="eastAsia" w:ascii="Times New Roman" w:hAnsi="Times New Roman" w:eastAsia="方正仿宋_GBK"/>
          <w:color w:val="000000"/>
          <w:szCs w:val="21"/>
        </w:rPr>
      </w:pPr>
      <w:r>
        <w:rPr>
          <w:rFonts w:hint="eastAsia" w:ascii="Times New Roman" w:hAnsi="Times New Roman" w:eastAsia="方正仿宋_GBK"/>
          <w:color w:val="000000"/>
          <w:szCs w:val="21"/>
        </w:rPr>
        <w:t>6.单位类别需涵盖所有成员单位的单位类别。</w:t>
      </w:r>
    </w:p>
    <w:p>
      <w:pPr>
        <w:spacing w:line="400" w:lineRule="exact"/>
        <w:ind w:firstLine="1050" w:firstLineChars="500"/>
        <w:textAlignment w:val="baseline"/>
        <w:rPr>
          <w:rFonts w:ascii="Times New Roman" w:hAnsi="Times New Roman" w:eastAsia="方正仿宋_GBK"/>
          <w:color w:val="000000"/>
          <w:szCs w:val="21"/>
        </w:rPr>
      </w:pPr>
      <w:r>
        <w:rPr>
          <w:rFonts w:hint="eastAsia" w:ascii="Times New Roman" w:hAnsi="Times New Roman" w:eastAsia="方正仿宋_GBK"/>
          <w:color w:val="000000"/>
          <w:szCs w:val="21"/>
        </w:rPr>
        <w:t>7.联合体</w:t>
      </w:r>
      <w:r>
        <w:rPr>
          <w:rFonts w:ascii="Times New Roman" w:hAnsi="Times New Roman" w:eastAsia="方正仿宋_GBK"/>
          <w:color w:val="000000"/>
          <w:szCs w:val="21"/>
        </w:rPr>
        <w:t>简介</w:t>
      </w:r>
      <w:r>
        <w:rPr>
          <w:rFonts w:hint="eastAsia" w:ascii="Times New Roman" w:hAnsi="Times New Roman" w:eastAsia="方正仿宋_GBK"/>
          <w:color w:val="000000"/>
          <w:szCs w:val="21"/>
        </w:rPr>
        <w:t>、</w:t>
      </w:r>
      <w:r>
        <w:rPr>
          <w:rFonts w:ascii="Times New Roman" w:hAnsi="Times New Roman" w:eastAsia="方正仿宋_GBK"/>
          <w:color w:val="000000"/>
          <w:szCs w:val="21"/>
        </w:rPr>
        <w:t>资质荣誉</w:t>
      </w:r>
      <w:r>
        <w:rPr>
          <w:rFonts w:hint="eastAsia" w:ascii="Times New Roman" w:hAnsi="Times New Roman" w:eastAsia="方正仿宋_GBK"/>
          <w:color w:val="000000"/>
          <w:szCs w:val="21"/>
        </w:rPr>
        <w:t>、</w:t>
      </w:r>
      <w:r>
        <w:rPr>
          <w:rFonts w:ascii="Times New Roman" w:hAnsi="Times New Roman" w:eastAsia="方正仿宋_GBK"/>
          <w:color w:val="000000"/>
          <w:szCs w:val="21"/>
        </w:rPr>
        <w:t>主要内容</w:t>
      </w:r>
      <w:r>
        <w:rPr>
          <w:rFonts w:hint="eastAsia" w:ascii="Times New Roman" w:hAnsi="Times New Roman" w:eastAsia="方正仿宋_GBK"/>
          <w:color w:val="000000"/>
          <w:szCs w:val="21"/>
        </w:rPr>
        <w:t>和</w:t>
      </w:r>
      <w:r>
        <w:rPr>
          <w:rFonts w:ascii="Times New Roman" w:hAnsi="Times New Roman" w:eastAsia="方正仿宋_GBK"/>
          <w:color w:val="000000"/>
          <w:szCs w:val="21"/>
        </w:rPr>
        <w:t>主要任务指标</w:t>
      </w:r>
      <w:r>
        <w:rPr>
          <w:rFonts w:hint="eastAsia" w:ascii="Times New Roman" w:hAnsi="Times New Roman" w:eastAsia="方正仿宋_GBK"/>
          <w:color w:val="000000"/>
          <w:szCs w:val="21"/>
        </w:rPr>
        <w:t>均填写联合体整体情况</w:t>
      </w:r>
      <w:r>
        <w:rPr>
          <w:rFonts w:ascii="Times New Roman" w:hAnsi="Times New Roman" w:eastAsia="方正仿宋_GBK"/>
          <w:color w:val="000000"/>
          <w:szCs w:val="21"/>
        </w:rPr>
        <w:t>。</w:t>
      </w:r>
    </w:p>
    <w:p>
      <w:pPr>
        <w:pStyle w:val="7"/>
        <w:ind w:firstLine="210"/>
        <w:rPr>
          <w:rFonts w:hint="eastAsia"/>
        </w:rPr>
      </w:pPr>
    </w:p>
    <w:p>
      <w:pPr>
        <w:pStyle w:val="7"/>
        <w:ind w:firstLine="210"/>
        <w:sectPr>
          <w:pgSz w:w="11906" w:h="16838"/>
          <w:pgMar w:top="2098" w:right="1474" w:bottom="1984" w:left="1587" w:header="851" w:footer="1587" w:gutter="0"/>
          <w:cols w:space="720" w:num="1"/>
          <w:docGrid w:type="lines" w:linePitch="312" w:charSpace="0"/>
        </w:sectPr>
      </w:pPr>
    </w:p>
    <w:p>
      <w:pPr>
        <w:adjustRightInd w:val="0"/>
        <w:snapToGrid w:val="0"/>
        <w:jc w:val="center"/>
        <w:textAlignment w:val="baseline"/>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成员</w:t>
      </w:r>
      <w:r>
        <w:rPr>
          <w:rFonts w:ascii="Times New Roman" w:hAnsi="Times New Roman" w:eastAsia="方正小标宋_GBK"/>
          <w:color w:val="000000"/>
          <w:sz w:val="44"/>
          <w:szCs w:val="44"/>
        </w:rPr>
        <w:t>单位联合体组成单位情况汇总表</w:t>
      </w:r>
    </w:p>
    <w:p>
      <w:pPr>
        <w:spacing w:line="400" w:lineRule="exact"/>
        <w:ind w:firstLine="560" w:firstLineChars="200"/>
        <w:textAlignment w:val="baseline"/>
        <w:rPr>
          <w:rFonts w:ascii="Times New Roman" w:hAnsi="Times New Roman" w:eastAsia="方正仿宋_GBK"/>
          <w:color w:val="000000"/>
          <w:sz w:val="28"/>
          <w:szCs w:val="28"/>
        </w:rPr>
      </w:pPr>
    </w:p>
    <w:p>
      <w:pPr>
        <w:spacing w:line="400" w:lineRule="exact"/>
        <w:ind w:firstLine="560" w:firstLineChars="200"/>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申报项目：</w:t>
      </w:r>
      <w:r>
        <w:rPr>
          <w:rFonts w:hint="eastAsia" w:ascii="Times New Roman" w:hAnsi="Times New Roman" w:eastAsia="方正仿宋_GBK"/>
          <w:color w:val="000000"/>
          <w:sz w:val="28"/>
          <w:szCs w:val="28"/>
        </w:rPr>
        <w:t>成员单位</w:t>
      </w:r>
      <w:r>
        <w:rPr>
          <w:rFonts w:ascii="Times New Roman" w:hAnsi="Times New Roman" w:eastAsia="方正仿宋_GBK"/>
          <w:color w:val="000000"/>
          <w:sz w:val="28"/>
          <w:szCs w:val="28"/>
        </w:rPr>
        <w:t xml:space="preserve">                      </w:t>
      </w:r>
    </w:p>
    <w:p>
      <w:pPr>
        <w:spacing w:line="400" w:lineRule="exact"/>
        <w:ind w:firstLine="560" w:firstLineChars="200"/>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申报方向：</w:t>
      </w:r>
    </w:p>
    <w:tbl>
      <w:tblPr>
        <w:tblStyle w:val="8"/>
        <w:tblpPr w:leftFromText="180" w:rightFromText="180" w:vertAnchor="text" w:tblpXSpec="center" w:tblpY="315"/>
        <w:tblOverlap w:val="never"/>
        <w:tblW w:w="8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3022"/>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序号</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单位名称</w:t>
            </w: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工作任务</w:t>
            </w:r>
          </w:p>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（150字以内）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1</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2</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3</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4</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8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r>
              <w:rPr>
                <w:rFonts w:ascii="Times New Roman" w:hAnsi="Times New Roman" w:eastAsia="方正黑体_GBK"/>
                <w:color w:val="000000"/>
                <w:szCs w:val="21"/>
              </w:rPr>
              <w:t>5</w:t>
            </w:r>
          </w:p>
        </w:tc>
        <w:tc>
          <w:tcPr>
            <w:tcW w:w="30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c>
          <w:tcPr>
            <w:tcW w:w="42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textAlignment w:val="baseline"/>
              <w:rPr>
                <w:rFonts w:ascii="Times New Roman" w:hAnsi="Times New Roman" w:eastAsia="方正黑体_GBK"/>
                <w:color w:val="000000"/>
                <w:szCs w:val="21"/>
              </w:rPr>
            </w:pPr>
          </w:p>
        </w:tc>
      </w:tr>
    </w:tbl>
    <w:p>
      <w:pPr>
        <w:spacing w:line="400" w:lineRule="exact"/>
        <w:ind w:firstLine="420" w:firstLineChars="200"/>
        <w:textAlignment w:val="baseline"/>
        <w:rPr>
          <w:rFonts w:ascii="Times New Roman" w:hAnsi="Times New Roman" w:eastAsia="方正仿宋_GBK"/>
          <w:color w:val="000000"/>
          <w:szCs w:val="21"/>
        </w:rPr>
      </w:pPr>
      <w:r>
        <w:rPr>
          <w:rFonts w:ascii="Times New Roman" w:hAnsi="Times New Roman" w:eastAsia="方正仿宋_GBK"/>
          <w:color w:val="000000"/>
          <w:szCs w:val="21"/>
        </w:rPr>
        <w:t>说明：1.</w:t>
      </w:r>
      <w:r>
        <w:rPr>
          <w:rFonts w:hint="eastAsia" w:ascii="Times New Roman" w:hAnsi="Times New Roman" w:eastAsia="方正仿宋_GBK"/>
          <w:color w:val="000000"/>
          <w:szCs w:val="21"/>
        </w:rPr>
        <w:t>申报方向为申报重庆市软件人才“超级工厂”成员单位揭榜挂帅项目所涉及10个细分领域方向。</w:t>
      </w:r>
    </w:p>
    <w:p>
      <w:pPr>
        <w:spacing w:line="400" w:lineRule="exact"/>
        <w:ind w:firstLine="1050" w:firstLineChars="500"/>
        <w:textAlignment w:val="baseline"/>
        <w:rPr>
          <w:rFonts w:ascii="Times New Roman" w:hAnsi="Times New Roman" w:eastAsia="方正仿宋_GBK"/>
          <w:color w:val="000000"/>
          <w:szCs w:val="21"/>
        </w:rPr>
      </w:pPr>
      <w:r>
        <w:rPr>
          <w:rFonts w:ascii="Times New Roman" w:hAnsi="Times New Roman" w:eastAsia="方正仿宋_GBK"/>
          <w:color w:val="000000"/>
          <w:szCs w:val="21"/>
        </w:rPr>
        <w:t>2.单位名称请按在联合实施中的地位和作用依次填写。</w:t>
      </w:r>
    </w:p>
    <w:p>
      <w:pPr>
        <w:spacing w:line="400" w:lineRule="exact"/>
        <w:ind w:firstLine="1050" w:firstLineChars="500"/>
        <w:textAlignment w:val="baseline"/>
        <w:rPr>
          <w:rFonts w:ascii="Times New Roman" w:hAnsi="Times New Roman" w:eastAsia="方正仿宋_GBK"/>
          <w:color w:val="000000"/>
          <w:szCs w:val="21"/>
        </w:rPr>
      </w:pPr>
      <w:r>
        <w:rPr>
          <w:rFonts w:ascii="Times New Roman" w:hAnsi="Times New Roman" w:eastAsia="方正仿宋_GBK"/>
          <w:color w:val="000000"/>
          <w:szCs w:val="21"/>
        </w:rPr>
        <w:t>3.工作任务是指本单位在</w:t>
      </w:r>
      <w:r>
        <w:rPr>
          <w:rFonts w:hint="eastAsia" w:ascii="Times New Roman" w:hAnsi="Times New Roman" w:eastAsia="方正仿宋_GBK"/>
          <w:color w:val="000000"/>
          <w:szCs w:val="21"/>
        </w:rPr>
        <w:t>该</w:t>
      </w:r>
      <w:r>
        <w:rPr>
          <w:rFonts w:ascii="Times New Roman" w:hAnsi="Times New Roman" w:eastAsia="方正仿宋_GBK"/>
          <w:color w:val="000000"/>
          <w:szCs w:val="21"/>
        </w:rPr>
        <w:t>项目中主要充当的角色和主要</w:t>
      </w:r>
      <w:r>
        <w:rPr>
          <w:rFonts w:ascii="Times New Roman" w:hAnsi="Times New Roman" w:eastAsia="方正仿宋_GBK"/>
          <w:color w:val="000000"/>
          <w:spacing w:val="-11"/>
          <w:szCs w:val="21"/>
        </w:rPr>
        <w:t>工</w:t>
      </w:r>
      <w:r>
        <w:rPr>
          <w:rFonts w:ascii="Times New Roman" w:hAnsi="Times New Roman" w:eastAsia="方正仿宋_GBK"/>
          <w:color w:val="000000"/>
          <w:szCs w:val="21"/>
        </w:rPr>
        <w:t>作任务。</w:t>
      </w:r>
    </w:p>
    <w:p>
      <w:pPr>
        <w:spacing w:line="400" w:lineRule="exact"/>
        <w:ind w:firstLine="1050" w:firstLineChars="500"/>
        <w:textAlignment w:val="baseline"/>
        <w:rPr>
          <w:rFonts w:ascii="Times New Roman" w:hAnsi="Times New Roman" w:eastAsia="方正仿宋_GBK"/>
          <w:color w:val="000000"/>
          <w:szCs w:val="21"/>
        </w:rPr>
      </w:pPr>
    </w:p>
    <w:p>
      <w:pPr>
        <w:spacing w:line="400" w:lineRule="exact"/>
        <w:ind w:firstLine="1400" w:firstLineChars="500"/>
        <w:textAlignment w:val="baseline"/>
        <w:rPr>
          <w:rFonts w:ascii="Times New Roman" w:hAnsi="Times New Roman" w:eastAsia="方正仿宋_GBK"/>
          <w:color w:val="000000"/>
          <w:sz w:val="28"/>
          <w:szCs w:val="28"/>
        </w:rPr>
      </w:pPr>
    </w:p>
    <w:p>
      <w:pPr>
        <w:spacing w:line="400" w:lineRule="exact"/>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联合体单位盖章处（每个联合体单位均要在此页盖章）：</w:t>
      </w:r>
    </w:p>
    <w:p>
      <w:pPr>
        <w:spacing w:line="400" w:lineRule="exact"/>
        <w:ind w:firstLine="1400" w:firstLineChars="500"/>
        <w:textAlignment w:val="baseline"/>
        <w:rPr>
          <w:rFonts w:ascii="Times New Roman" w:hAnsi="Times New Roman" w:eastAsia="方正仿宋_GBK"/>
          <w:color w:val="000000"/>
          <w:sz w:val="28"/>
          <w:szCs w:val="28"/>
        </w:rPr>
      </w:pPr>
    </w:p>
    <w:p>
      <w:pPr>
        <w:spacing w:line="400" w:lineRule="exact"/>
        <w:textAlignment w:val="baseline"/>
        <w:rPr>
          <w:rFonts w:ascii="Times New Roman" w:hAnsi="Times New Roman" w:eastAsia="方正仿宋_GBK"/>
          <w:color w:val="000000"/>
          <w:sz w:val="28"/>
          <w:szCs w:val="28"/>
        </w:rPr>
      </w:pPr>
      <w:r>
        <w:rPr>
          <w:rFonts w:ascii="Times New Roman" w:hAnsi="Times New Roman" w:eastAsia="方正仿宋_GBK"/>
          <w:color w:val="000000"/>
          <w:sz w:val="28"/>
          <w:szCs w:val="28"/>
        </w:rPr>
        <w:t>（经协商一致，特组成联合体申报该项目）。</w:t>
      </w:r>
    </w:p>
    <w:p>
      <w:pPr>
        <w:pStyle w:val="7"/>
        <w:ind w:firstLine="0" w:firstLineChars="0"/>
        <w:sectPr>
          <w:pgSz w:w="11906" w:h="16838"/>
          <w:pgMar w:top="2098" w:right="1474" w:bottom="1984" w:left="1587" w:header="851" w:footer="1587" w:gutter="0"/>
          <w:cols w:space="720" w:num="1"/>
          <w:docGrid w:type="lines" w:linePitch="312" w:charSpace="0"/>
        </w:sectPr>
      </w:pPr>
    </w:p>
    <w:p>
      <w:pPr>
        <w:adjustRightInd w:val="0"/>
        <w:snapToGrid w:val="0"/>
        <w:spacing w:line="560" w:lineRule="atLeast"/>
        <w:jc w:val="center"/>
        <w:textAlignment w:val="baseline"/>
        <w:rPr>
          <w:rFonts w:ascii="Times New Roman" w:hAnsi="Times New Roman" w:eastAsia="方正仿宋_GBK"/>
          <w:color w:val="000000"/>
          <w:sz w:val="44"/>
          <w:szCs w:val="44"/>
        </w:rPr>
      </w:pPr>
      <w:r>
        <w:rPr>
          <w:rFonts w:hint="eastAsia" w:ascii="Times New Roman" w:hAnsi="Times New Roman" w:eastAsia="方正小标宋_GBK"/>
          <w:color w:val="000000"/>
          <w:sz w:val="44"/>
          <w:szCs w:val="44"/>
        </w:rPr>
        <w:t>成员</w:t>
      </w:r>
      <w:r>
        <w:rPr>
          <w:rFonts w:ascii="Times New Roman" w:hAnsi="Times New Roman" w:eastAsia="方正小标宋_GBK"/>
          <w:color w:val="000000"/>
          <w:sz w:val="44"/>
          <w:szCs w:val="44"/>
        </w:rPr>
        <w:t>单位联合体组成单位详细情况</w:t>
      </w:r>
    </w:p>
    <w:tbl>
      <w:tblPr>
        <w:tblStyle w:val="8"/>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215"/>
        <w:gridCol w:w="2385"/>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联合体</w:t>
            </w:r>
            <w:r>
              <w:rPr>
                <w:rFonts w:ascii="Times New Roman" w:hAnsi="Times New Roman" w:eastAsia="方正仿宋_GBK"/>
                <w:color w:val="000000"/>
                <w:kern w:val="0"/>
                <w:szCs w:val="21"/>
              </w:rPr>
              <w:t>牵头单位</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r>
              <w:rPr>
                <w:rFonts w:ascii="Times New Roman" w:hAnsi="Times New Roman" w:eastAsia="方正仿宋_GBK"/>
                <w:color w:val="000000"/>
                <w:kern w:val="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校（院）长/法定代表人</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单位性质</w:t>
            </w:r>
          </w:p>
        </w:tc>
        <w:tc>
          <w:tcPr>
            <w:tcW w:w="7124" w:type="dxa"/>
            <w:gridSpan w:val="3"/>
            <w:tcBorders>
              <w:top w:val="single" w:color="auto" w:sz="4" w:space="0"/>
              <w:left w:val="single" w:color="auto" w:sz="4" w:space="0"/>
              <w:bottom w:val="single" w:color="auto" w:sz="4" w:space="0"/>
              <w:right w:val="single" w:color="auto" w:sz="4" w:space="0"/>
            </w:tcBorders>
          </w:tcPr>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spacing w:line="480" w:lineRule="auto"/>
              <w:jc w:val="left"/>
              <w:rPr>
                <w:rFonts w:ascii="Times New Roman" w:hAnsi="Times New Roman" w:eastAsia="方正仿宋_GBK"/>
                <w:color w:val="000000"/>
                <w:kern w:val="0"/>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单位地址</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联系人</w:t>
            </w:r>
          </w:p>
        </w:tc>
        <w:tc>
          <w:tcPr>
            <w:tcW w:w="221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Times New Roman" w:hAnsi="Times New Roman" w:eastAsia="方正仿宋_GBK"/>
                <w:color w:val="000000"/>
                <w:kern w:val="0"/>
                <w:szCs w:val="21"/>
              </w:rPr>
            </w:pP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联系方式</w:t>
            </w:r>
          </w:p>
        </w:tc>
        <w:tc>
          <w:tcPr>
            <w:tcW w:w="252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6"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单位简介</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sz w:val="21"/>
                <w:szCs w:val="21"/>
              </w:rPr>
              <w:t>（包括主营业务、</w:t>
            </w:r>
            <w:r>
              <w:rPr>
                <w:rFonts w:hint="eastAsia" w:ascii="Times New Roman" w:hAnsi="Times New Roman" w:eastAsia="方正仿宋_GBK"/>
                <w:b w:val="0"/>
                <w:bCs w:val="0"/>
                <w:sz w:val="21"/>
                <w:szCs w:val="21"/>
              </w:rPr>
              <w:t>人才培训师资力量、课程体系、教学平台、能力经验、产教融合，</w:t>
            </w:r>
            <w:r>
              <w:rPr>
                <w:rFonts w:ascii="Times New Roman" w:hAnsi="Times New Roman" w:eastAsia="方正仿宋_GBK"/>
                <w:b w:val="0"/>
                <w:bCs w:val="0"/>
                <w:sz w:val="21"/>
                <w:szCs w:val="21"/>
              </w:rPr>
              <w:t>以及相关资质、荣誉及其他特色亮点等，字数500字内）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5" w:hRule="atLeast"/>
          <w:jc w:val="center"/>
        </w:trPr>
        <w:tc>
          <w:tcPr>
            <w:tcW w:w="172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任务分工</w:t>
            </w:r>
          </w:p>
        </w:tc>
        <w:tc>
          <w:tcPr>
            <w:tcW w:w="7124" w:type="dxa"/>
            <w:gridSpan w:val="3"/>
            <w:tcBorders>
              <w:top w:val="single" w:color="auto" w:sz="4" w:space="0"/>
              <w:left w:val="single" w:color="auto" w:sz="4" w:space="0"/>
              <w:bottom w:val="single" w:color="auto" w:sz="4" w:space="0"/>
              <w:right w:val="single" w:color="auto" w:sz="4" w:space="0"/>
            </w:tcBorders>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color w:val="000000"/>
                <w:kern w:val="0"/>
                <w:sz w:val="21"/>
                <w:szCs w:val="21"/>
              </w:rPr>
              <w:t>（在本项目所承担的任务、职能职责等，不超过500字）。</w:t>
            </w:r>
          </w:p>
        </w:tc>
      </w:tr>
    </w:tbl>
    <w:p>
      <w:pPr>
        <w:rPr>
          <w:rFonts w:ascii="Times New Roman" w:hAnsi="Times New Roman"/>
        </w:rPr>
      </w:pPr>
      <w:r>
        <w:rPr>
          <w:rFonts w:ascii="Times New Roman" w:hAnsi="Times New Roman"/>
        </w:rPr>
        <w:br w:type="page"/>
      </w:r>
    </w:p>
    <w:tbl>
      <w:tblPr>
        <w:tblStyle w:val="8"/>
        <w:tblW w:w="88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0"/>
        <w:gridCol w:w="2057"/>
        <w:gridCol w:w="2383"/>
        <w:gridCol w:w="2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配合单位名称</w:t>
            </w:r>
          </w:p>
        </w:tc>
        <w:tc>
          <w:tcPr>
            <w:tcW w:w="7124" w:type="dxa"/>
            <w:gridSpan w:val="3"/>
            <w:vAlign w:val="center"/>
          </w:tcPr>
          <w:p>
            <w:pPr>
              <w:spacing w:line="320" w:lineRule="exact"/>
              <w:rPr>
                <w:rFonts w:ascii="Times New Roman" w:hAnsi="Times New Roman" w:eastAsia="方正仿宋_GBK"/>
                <w:color w:val="000000"/>
                <w:kern w:val="0"/>
                <w:szCs w:val="21"/>
              </w:rPr>
            </w:pPr>
            <w:r>
              <w:rPr>
                <w:rFonts w:ascii="Times New Roman" w:hAnsi="Times New Roman" w:eastAsia="方正仿宋_GBK"/>
                <w:color w:val="000000"/>
                <w:kern w:val="0"/>
                <w:szCs w:val="21"/>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3" w:hRule="exact"/>
          <w:jc w:val="center"/>
        </w:trPr>
        <w:tc>
          <w:tcPr>
            <w:tcW w:w="1720" w:type="dxa"/>
            <w:vAlign w:val="center"/>
          </w:tcPr>
          <w:p>
            <w:pPr>
              <w:spacing w:line="320" w:lineRule="exact"/>
              <w:jc w:val="center"/>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校（院）长/法定代表人</w:t>
            </w:r>
          </w:p>
        </w:tc>
        <w:tc>
          <w:tcPr>
            <w:tcW w:w="7124" w:type="dxa"/>
            <w:gridSpan w:val="3"/>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9" w:hRule="atLeast"/>
          <w:jc w:val="center"/>
        </w:trPr>
        <w:tc>
          <w:tcPr>
            <w:tcW w:w="1720" w:type="dxa"/>
            <w:vAlign w:val="center"/>
          </w:tcPr>
          <w:p>
            <w:pPr>
              <w:spacing w:line="320" w:lineRule="exact"/>
              <w:jc w:val="center"/>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单位性质</w:t>
            </w:r>
          </w:p>
        </w:tc>
        <w:tc>
          <w:tcPr>
            <w:tcW w:w="7124" w:type="dxa"/>
            <w:gridSpan w:val="3"/>
          </w:tcPr>
          <w:p>
            <w:pPr>
              <w:spacing w:line="480" w:lineRule="auto"/>
              <w:jc w:val="left"/>
              <w:rPr>
                <w:rFonts w:hint="eastAsia" w:ascii="Times New Roman" w:hAnsi="Times New Roman" w:eastAsia="方正仿宋_GBK"/>
                <w:szCs w:val="21"/>
              </w:rPr>
            </w:pPr>
            <w:r>
              <w:rPr>
                <w:rFonts w:hint="eastAsia" w:ascii="Times New Roman" w:hAnsi="Times New Roman" w:eastAsia="方正仿宋_GBK"/>
                <w:szCs w:val="21"/>
              </w:rPr>
              <w:t>□</w:t>
            </w:r>
            <w:r>
              <w:rPr>
                <w:rFonts w:ascii="Times New Roman" w:hAnsi="Times New Roman" w:eastAsia="方正仿宋_GBK"/>
                <w:szCs w:val="21"/>
              </w:rPr>
              <w:t xml:space="preserve">企业  </w:t>
            </w:r>
            <w:r>
              <w:rPr>
                <w:rFonts w:hint="eastAsia" w:ascii="Times New Roman" w:hAnsi="Times New Roman" w:eastAsia="方正仿宋_GBK"/>
                <w:szCs w:val="21"/>
              </w:rPr>
              <w:t xml:space="preserve">     □</w:t>
            </w:r>
            <w:r>
              <w:rPr>
                <w:rFonts w:ascii="Times New Roman" w:hAnsi="Times New Roman" w:eastAsia="方正仿宋_GBK"/>
                <w:szCs w:val="21"/>
              </w:rPr>
              <w:t xml:space="preserve">事业单位   </w:t>
            </w:r>
            <w:r>
              <w:rPr>
                <w:rFonts w:hint="eastAsia" w:ascii="Times New Roman" w:hAnsi="Times New Roman" w:eastAsia="方正仿宋_GBK"/>
                <w:szCs w:val="21"/>
              </w:rPr>
              <w:t>□</w:t>
            </w:r>
            <w:r>
              <w:rPr>
                <w:rFonts w:ascii="Times New Roman" w:hAnsi="Times New Roman" w:eastAsia="方正仿宋_GBK"/>
                <w:szCs w:val="21"/>
              </w:rPr>
              <w:t xml:space="preserve">高等院校（含高职院校）  </w:t>
            </w:r>
            <w:r>
              <w:rPr>
                <w:rFonts w:hint="eastAsia" w:ascii="Times New Roman" w:hAnsi="Times New Roman" w:eastAsia="方正仿宋_GBK"/>
                <w:szCs w:val="21"/>
              </w:rPr>
              <w:t xml:space="preserve"> </w:t>
            </w:r>
          </w:p>
          <w:p>
            <w:pPr>
              <w:spacing w:line="480" w:lineRule="auto"/>
              <w:jc w:val="left"/>
              <w:rPr>
                <w:rFonts w:ascii="Times New Roman" w:hAnsi="Times New Roman" w:eastAsia="方正仿宋_GBK"/>
                <w:color w:val="000000"/>
                <w:kern w:val="0"/>
                <w:szCs w:val="21"/>
              </w:rPr>
            </w:pPr>
            <w:r>
              <w:rPr>
                <w:rFonts w:hint="eastAsia" w:ascii="Times New Roman" w:hAnsi="Times New Roman" w:eastAsia="方正仿宋_GBK"/>
                <w:szCs w:val="21"/>
              </w:rPr>
              <w:t>□</w:t>
            </w:r>
            <w:r>
              <w:rPr>
                <w:rFonts w:ascii="Times New Roman" w:hAnsi="Times New Roman" w:eastAsia="方正仿宋_GBK"/>
                <w:szCs w:val="21"/>
              </w:rPr>
              <w:t xml:space="preserve">科研院所 </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 xml:space="preserve">行业协会  </w:t>
            </w:r>
            <w:r>
              <w:rPr>
                <w:rFonts w:hint="eastAsia" w:ascii="Times New Roman" w:hAnsi="Times New Roman" w:eastAsia="方正仿宋_GBK"/>
                <w:szCs w:val="21"/>
              </w:rPr>
              <w:t xml:space="preserve"> □</w:t>
            </w:r>
            <w:r>
              <w:rPr>
                <w:rFonts w:ascii="Times New Roman" w:hAnsi="Times New Roman" w:eastAsia="方正仿宋_GBK"/>
                <w:szCs w:val="21"/>
              </w:rPr>
              <w:t>民办非企业</w:t>
            </w:r>
            <w:r>
              <w:rPr>
                <w:rFonts w:hint="eastAsia" w:ascii="Times New Roman" w:hAnsi="Times New Roman" w:eastAsia="方正仿宋_GBK"/>
                <w:szCs w:val="21"/>
              </w:rPr>
              <w:t xml:space="preserve">    </w:t>
            </w:r>
            <w:r>
              <w:rPr>
                <w:rFonts w:ascii="Times New Roman" w:hAnsi="Times New Roman" w:eastAsia="方正仿宋_GBK"/>
                <w:szCs w:val="21"/>
              </w:rPr>
              <w:t xml:space="preserve"> </w:t>
            </w:r>
            <w:r>
              <w:rPr>
                <w:rFonts w:hint="eastAsia" w:ascii="Times New Roman" w:hAnsi="Times New Roman" w:eastAsia="方正仿宋_GBK"/>
                <w:szCs w:val="21"/>
              </w:rPr>
              <w:t>□</w:t>
            </w:r>
            <w:r>
              <w:rPr>
                <w:rFonts w:ascii="Times New Roman" w:hAnsi="Times New Roman" w:eastAsia="方正仿宋_GBK"/>
                <w:szCs w:val="21"/>
              </w:rPr>
              <w:t>其他</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r>
              <w:rPr>
                <w:rFonts w:hint="eastAsia" w:ascii="Times New Roman" w:hAnsi="Times New Roman" w:eastAsia="方正仿宋_GBK"/>
                <w:szCs w:val="21"/>
                <w:u w:val="single"/>
              </w:rPr>
              <w:t xml:space="preserve">   </w:t>
            </w:r>
            <w:r>
              <w:rPr>
                <w:rFonts w:ascii="Times New Roman" w:hAnsi="Times New Roman" w:eastAsia="方正仿宋_GBK"/>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Align w:val="center"/>
          </w:tcPr>
          <w:p>
            <w:pPr>
              <w:spacing w:line="320" w:lineRule="exact"/>
              <w:jc w:val="center"/>
              <w:rPr>
                <w:rFonts w:hint="eastAsia" w:ascii="Times New Roman" w:hAnsi="Times New Roman" w:eastAsia="方正仿宋_GBK"/>
                <w:color w:val="000000"/>
                <w:kern w:val="0"/>
                <w:szCs w:val="21"/>
              </w:rPr>
            </w:pPr>
            <w:r>
              <w:rPr>
                <w:rFonts w:hint="eastAsia" w:ascii="Times New Roman" w:hAnsi="Times New Roman" w:eastAsia="方正仿宋_GBK"/>
                <w:color w:val="000000"/>
                <w:kern w:val="0"/>
                <w:szCs w:val="21"/>
              </w:rPr>
              <w:t>单位地址</w:t>
            </w:r>
          </w:p>
        </w:tc>
        <w:tc>
          <w:tcPr>
            <w:tcW w:w="7124" w:type="dxa"/>
            <w:gridSpan w:val="3"/>
            <w:vAlign w:val="center"/>
          </w:tcPr>
          <w:p>
            <w:pPr>
              <w:spacing w:line="320" w:lineRule="exact"/>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联系人</w:t>
            </w:r>
          </w:p>
        </w:tc>
        <w:tc>
          <w:tcPr>
            <w:tcW w:w="2057" w:type="dxa"/>
            <w:vAlign w:val="center"/>
          </w:tcPr>
          <w:p>
            <w:pPr>
              <w:spacing w:line="320" w:lineRule="exact"/>
              <w:jc w:val="center"/>
              <w:rPr>
                <w:rFonts w:ascii="Times New Roman" w:hAnsi="Times New Roman" w:eastAsia="方正仿宋_GBK"/>
                <w:color w:val="000000"/>
                <w:kern w:val="0"/>
                <w:szCs w:val="21"/>
              </w:rPr>
            </w:pPr>
          </w:p>
        </w:tc>
        <w:tc>
          <w:tcPr>
            <w:tcW w:w="2383" w:type="dxa"/>
            <w:vAlign w:val="center"/>
          </w:tcPr>
          <w:p>
            <w:pPr>
              <w:spacing w:line="320" w:lineRule="exact"/>
              <w:jc w:val="center"/>
              <w:rPr>
                <w:rFonts w:ascii="Times New Roman" w:hAnsi="Times New Roman" w:eastAsia="方正仿宋_GBK"/>
                <w:color w:val="000000"/>
                <w:kern w:val="0"/>
                <w:szCs w:val="21"/>
              </w:rPr>
            </w:pPr>
            <w:r>
              <w:rPr>
                <w:rFonts w:hint="eastAsia" w:ascii="Times New Roman" w:hAnsi="Times New Roman" w:eastAsia="方正仿宋_GBK"/>
                <w:color w:val="000000"/>
                <w:kern w:val="0"/>
                <w:szCs w:val="21"/>
              </w:rPr>
              <w:t>联系方式</w:t>
            </w:r>
          </w:p>
        </w:tc>
        <w:tc>
          <w:tcPr>
            <w:tcW w:w="2684" w:type="dxa"/>
            <w:vAlign w:val="center"/>
          </w:tcPr>
          <w:p>
            <w:pPr>
              <w:spacing w:line="320" w:lineRule="exact"/>
              <w:jc w:val="center"/>
              <w:rPr>
                <w:rFonts w:ascii="Times New Roman" w:hAnsi="Times New Roman" w:eastAsia="方正仿宋_GBK"/>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1" w:hRule="atLeas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单位简介</w:t>
            </w:r>
          </w:p>
        </w:tc>
        <w:tc>
          <w:tcPr>
            <w:tcW w:w="7124" w:type="dxa"/>
            <w:gridSpan w:val="3"/>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sz w:val="21"/>
                <w:szCs w:val="21"/>
              </w:rPr>
              <w:t>（包括成立时间、主营业务、</w:t>
            </w:r>
            <w:r>
              <w:rPr>
                <w:rFonts w:hint="eastAsia" w:ascii="Times New Roman" w:hAnsi="Times New Roman" w:eastAsia="方正仿宋_GBK"/>
                <w:b w:val="0"/>
                <w:bCs w:val="0"/>
                <w:sz w:val="21"/>
                <w:szCs w:val="21"/>
              </w:rPr>
              <w:t>行业地位</w:t>
            </w:r>
            <w:r>
              <w:rPr>
                <w:rFonts w:ascii="Times New Roman" w:hAnsi="Times New Roman" w:eastAsia="方正仿宋_GBK"/>
                <w:b w:val="0"/>
                <w:bCs w:val="0"/>
                <w:sz w:val="21"/>
                <w:szCs w:val="21"/>
              </w:rPr>
              <w:t>、</w:t>
            </w:r>
            <w:r>
              <w:rPr>
                <w:rFonts w:hint="eastAsia" w:ascii="Times New Roman" w:hAnsi="Times New Roman" w:eastAsia="方正仿宋_GBK"/>
                <w:b w:val="0"/>
                <w:bCs w:val="0"/>
                <w:sz w:val="21"/>
                <w:szCs w:val="21"/>
              </w:rPr>
              <w:t>人才需求、育人资源、人才培训、人才服务</w:t>
            </w:r>
            <w:r>
              <w:rPr>
                <w:rFonts w:ascii="Times New Roman" w:hAnsi="Times New Roman" w:eastAsia="方正仿宋_GBK"/>
                <w:b w:val="0"/>
                <w:bCs w:val="0"/>
                <w:sz w:val="21"/>
                <w:szCs w:val="21"/>
              </w:rPr>
              <w:t>，以及相关资质、荣誉及其他特色亮点等，字数500字内）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4" w:hRule="atLeast"/>
          <w:jc w:val="center"/>
        </w:trPr>
        <w:tc>
          <w:tcPr>
            <w:tcW w:w="1720" w:type="dxa"/>
            <w:vAlign w:val="center"/>
          </w:tcPr>
          <w:p>
            <w:pPr>
              <w:spacing w:line="320" w:lineRule="exact"/>
              <w:jc w:val="center"/>
              <w:rPr>
                <w:rFonts w:ascii="Times New Roman" w:hAnsi="Times New Roman" w:eastAsia="方正仿宋_GBK"/>
                <w:color w:val="000000"/>
                <w:kern w:val="0"/>
                <w:szCs w:val="21"/>
              </w:rPr>
            </w:pPr>
            <w:r>
              <w:rPr>
                <w:rFonts w:ascii="Times New Roman" w:hAnsi="Times New Roman" w:eastAsia="方正仿宋_GBK"/>
                <w:color w:val="000000"/>
                <w:kern w:val="0"/>
                <w:szCs w:val="21"/>
              </w:rPr>
              <w:t>任务分工</w:t>
            </w:r>
          </w:p>
        </w:tc>
        <w:tc>
          <w:tcPr>
            <w:tcW w:w="7124" w:type="dxa"/>
            <w:gridSpan w:val="3"/>
            <w:vAlign w:val="center"/>
          </w:tcPr>
          <w:p>
            <w:pPr>
              <w:pStyle w:val="2"/>
              <w:adjustRightInd w:val="0"/>
              <w:snapToGrid w:val="0"/>
              <w:spacing w:before="0" w:after="0" w:line="320" w:lineRule="exact"/>
              <w:rPr>
                <w:rFonts w:ascii="Times New Roman" w:hAnsi="Times New Roman" w:eastAsia="方正仿宋_GBK"/>
                <w:b w:val="0"/>
                <w:bCs w:val="0"/>
                <w:color w:val="000000"/>
                <w:sz w:val="21"/>
                <w:szCs w:val="21"/>
              </w:rPr>
            </w:pPr>
            <w:r>
              <w:rPr>
                <w:rFonts w:ascii="Times New Roman" w:hAnsi="Times New Roman" w:eastAsia="方正仿宋_GBK"/>
                <w:b w:val="0"/>
                <w:bCs w:val="0"/>
                <w:color w:val="000000"/>
                <w:kern w:val="0"/>
                <w:sz w:val="21"/>
                <w:szCs w:val="21"/>
              </w:rPr>
              <w:t>（在本项目所承担的任务、职能职责等，不超过500字）。</w:t>
            </w:r>
          </w:p>
        </w:tc>
      </w:tr>
    </w:tbl>
    <w:p>
      <w:pPr>
        <w:rPr>
          <w:rFonts w:ascii="Times New Roman" w:hAnsi="Times New Roman"/>
        </w:rPr>
      </w:pPr>
      <w:r>
        <w:rPr>
          <w:rFonts w:hint="eastAsia" w:ascii="Times New Roman" w:hAnsi="Times New Roman" w:eastAsia="方正仿宋_GBK" w:cs="方正仿宋_GBK"/>
          <w:sz w:val="22"/>
          <w:szCs w:val="28"/>
        </w:rPr>
        <w:t>注：本表每个联合体成员单位独立一份</w:t>
      </w:r>
      <w:r>
        <w:rPr>
          <w:rFonts w:ascii="Times New Roman" w:hAnsi="Times New Roman"/>
        </w:rPr>
        <w:br w:type="page"/>
      </w:r>
    </w:p>
    <w:p>
      <w:pPr>
        <w:widowControl/>
        <w:adjustRightInd w:val="0"/>
        <w:snapToGrid w:val="0"/>
        <w:spacing w:line="578" w:lineRule="atLeast"/>
        <w:ind w:left="880" w:hanging="880" w:hangingChars="200"/>
        <w:jc w:val="center"/>
        <w:rPr>
          <w:rFonts w:ascii="Times New Roman" w:hAnsi="Times New Roman" w:eastAsia="方正小标宋_GBK"/>
          <w:sz w:val="44"/>
          <w:szCs w:val="44"/>
        </w:rPr>
      </w:pPr>
      <w:r>
        <w:rPr>
          <w:rFonts w:ascii="Times New Roman" w:hAnsi="Times New Roman" w:eastAsia="方正小标宋_GBK"/>
          <w:sz w:val="44"/>
          <w:szCs w:val="44"/>
        </w:rPr>
        <w:t>重庆市软件人才</w:t>
      </w:r>
      <w:r>
        <w:rPr>
          <w:rFonts w:hint="eastAsia" w:ascii="Times New Roman" w:hAnsi="Times New Roman" w:eastAsia="方正小标宋_GBK"/>
          <w:sz w:val="44"/>
          <w:szCs w:val="44"/>
        </w:rPr>
        <w:t>“</w:t>
      </w:r>
      <w:r>
        <w:rPr>
          <w:rFonts w:ascii="Times New Roman" w:hAnsi="Times New Roman" w:eastAsia="方正小标宋_GBK"/>
          <w:sz w:val="44"/>
          <w:szCs w:val="44"/>
        </w:rPr>
        <w:t>超级工厂</w:t>
      </w:r>
      <w:r>
        <w:rPr>
          <w:rFonts w:hint="eastAsia" w:ascii="Times New Roman" w:hAnsi="Times New Roman" w:eastAsia="方正小标宋_GBK"/>
          <w:sz w:val="44"/>
          <w:szCs w:val="44"/>
        </w:rPr>
        <w:t>”</w:t>
      </w:r>
      <w:r>
        <w:rPr>
          <w:rFonts w:ascii="Times New Roman" w:hAnsi="Times New Roman" w:eastAsia="方正小标宋_GBK"/>
          <w:sz w:val="44"/>
          <w:szCs w:val="44"/>
        </w:rPr>
        <w:t>成员单位</w:t>
      </w:r>
    </w:p>
    <w:p>
      <w:pPr>
        <w:widowControl/>
        <w:adjustRightInd w:val="0"/>
        <w:snapToGrid w:val="0"/>
        <w:spacing w:line="578" w:lineRule="atLeast"/>
        <w:ind w:left="880" w:hanging="880" w:hangingChars="200"/>
        <w:jc w:val="center"/>
        <w:rPr>
          <w:rFonts w:ascii="Times New Roman" w:hAnsi="Times New Roman" w:eastAsia="方正小标宋_GBK"/>
          <w:sz w:val="44"/>
          <w:szCs w:val="44"/>
        </w:rPr>
      </w:pPr>
      <w:r>
        <w:rPr>
          <w:rFonts w:hint="eastAsia" w:ascii="Times New Roman" w:hAnsi="Times New Roman" w:eastAsia="方正小标宋_GBK"/>
          <w:sz w:val="44"/>
          <w:szCs w:val="44"/>
        </w:rPr>
        <w:t>揭榜挂帅</w:t>
      </w:r>
      <w:r>
        <w:rPr>
          <w:rFonts w:ascii="Times New Roman" w:hAnsi="Times New Roman" w:eastAsia="方正小标宋_GBK"/>
          <w:sz w:val="44"/>
          <w:szCs w:val="44"/>
        </w:rPr>
        <w:t>项目</w:t>
      </w:r>
      <w:r>
        <w:rPr>
          <w:rFonts w:hint="eastAsia" w:ascii="Times New Roman" w:hAnsi="Times New Roman" w:eastAsia="方正小标宋_GBK"/>
          <w:sz w:val="44"/>
          <w:szCs w:val="44"/>
        </w:rPr>
        <w:t>实施方案</w:t>
      </w:r>
    </w:p>
    <w:p>
      <w:pPr>
        <w:widowControl/>
        <w:adjustRightInd w:val="0"/>
        <w:snapToGrid w:val="0"/>
        <w:spacing w:line="578" w:lineRule="atLeast"/>
        <w:ind w:left="640" w:hanging="640" w:hangingChars="200"/>
        <w:jc w:val="center"/>
        <w:rPr>
          <w:rFonts w:ascii="Times New Roman" w:hAnsi="Times New Roman" w:eastAsia="方正黑体_GBK"/>
          <w:sz w:val="32"/>
          <w:szCs w:val="32"/>
        </w:rPr>
      </w:pPr>
    </w:p>
    <w:p>
      <w:pPr>
        <w:widowControl/>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一、项目内容</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介绍项目实施内容、任务目标等。</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二、申报单位现有基础与条件</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（一）申报单位概况</w:t>
      </w:r>
      <w:r>
        <w:rPr>
          <w:rFonts w:hint="eastAsia" w:ascii="Times New Roman" w:hAnsi="Times New Roman" w:eastAsia="方正楷体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包括申报单位名称、主营业务、财务状况、资质荣誉、商业信誉、管理规范等概况。</w:t>
      </w:r>
    </w:p>
    <w:p>
      <w:pPr>
        <w:spacing w:line="58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（二）现有基础条件</w:t>
      </w:r>
      <w:r>
        <w:rPr>
          <w:rFonts w:hint="eastAsia" w:ascii="Times New Roman" w:hAnsi="Times New Roman" w:eastAsia="方正楷体_GBK"/>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包括软件人才培训场地设施、课程体系、</w:t>
      </w:r>
      <w:r>
        <w:rPr>
          <w:rFonts w:hint="eastAsia" w:ascii="Times New Roman" w:hAnsi="Times New Roman" w:eastAsia="方正仿宋_GBK"/>
          <w:sz w:val="32"/>
          <w:szCs w:val="32"/>
        </w:rPr>
        <w:t>教学平台、</w:t>
      </w:r>
      <w:r>
        <w:rPr>
          <w:rFonts w:ascii="Times New Roman" w:hAnsi="Times New Roman" w:eastAsia="方正仿宋_GBK"/>
          <w:sz w:val="32"/>
          <w:szCs w:val="32"/>
        </w:rPr>
        <w:t>师资力量，产教融合、就业创业辅导、生态合作基础、资源整合能力及其他特色亮点等。</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三、运营目标与计划</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（一）2025年预期目标</w:t>
      </w:r>
      <w:r>
        <w:rPr>
          <w:rFonts w:hint="eastAsia" w:ascii="Times New Roman" w:hAnsi="Times New Roman" w:eastAsia="方正楷体_GBK"/>
          <w:color w:val="000000"/>
          <w:sz w:val="32"/>
          <w:szCs w:val="32"/>
        </w:rPr>
        <w:t>。</w:t>
      </w:r>
    </w:p>
    <w:p>
      <w:pPr>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包括人才培训、人才服务、就业创业等目标。</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（二）重点任务实施计划</w:t>
      </w:r>
      <w:r>
        <w:rPr>
          <w:rFonts w:hint="eastAsia" w:ascii="Times New Roman" w:hAnsi="Times New Roman" w:eastAsia="方正楷体_GBK"/>
          <w:color w:val="000000"/>
          <w:sz w:val="32"/>
          <w:szCs w:val="32"/>
        </w:rPr>
        <w:t>。</w:t>
      </w:r>
    </w:p>
    <w:p>
      <w:pPr>
        <w:pStyle w:val="3"/>
        <w:spacing w:before="0" w:beforeAutospacing="0" w:after="0" w:afterAutospacing="0" w:line="580" w:lineRule="exact"/>
        <w:ind w:left="0" w:leftChars="0" w:firstLine="640" w:firstLineChars="200"/>
        <w:rPr>
          <w:rFonts w:ascii="Times New Roman" w:hAnsi="Times New Roman" w:eastAsia="方正仿宋_GBK"/>
          <w:sz w:val="32"/>
          <w:szCs w:val="32"/>
        </w:rPr>
      </w:pPr>
      <w:r>
        <w:rPr>
          <w:rFonts w:ascii="Times New Roman" w:hAnsi="Times New Roman" w:eastAsia="方正仿宋_GBK"/>
          <w:sz w:val="32"/>
          <w:szCs w:val="32"/>
        </w:rPr>
        <w:t>包括工作任务、时间进度、年度目标、年度任务、细化举措等。</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（三）组织保障机制。</w:t>
      </w:r>
    </w:p>
    <w:p>
      <w:pPr>
        <w:adjustRightInd w:val="0"/>
        <w:snapToGrid w:val="0"/>
        <w:spacing w:line="578" w:lineRule="atLeas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实施团队、组织方式、协调机制、自筹资金保障及投入等。</w:t>
      </w:r>
    </w:p>
    <w:p>
      <w:pPr>
        <w:adjustRightInd w:val="0"/>
        <w:snapToGrid w:val="0"/>
        <w:spacing w:line="578" w:lineRule="atLeast"/>
        <w:ind w:firstLine="640" w:firstLineChars="200"/>
        <w:textAlignment w:val="baseline"/>
        <w:rPr>
          <w:rFonts w:ascii="Times New Roman" w:hAnsi="Times New Roman" w:eastAsia="方正楷体_GBK"/>
          <w:color w:val="000000"/>
          <w:sz w:val="32"/>
          <w:szCs w:val="32"/>
        </w:rPr>
      </w:pPr>
      <w:r>
        <w:rPr>
          <w:rFonts w:ascii="Times New Roman" w:hAnsi="Times New Roman" w:eastAsia="方正楷体_GBK"/>
          <w:color w:val="000000"/>
          <w:sz w:val="32"/>
          <w:szCs w:val="32"/>
        </w:rPr>
        <w:t>（四）潜在问题及应对举措。</w:t>
      </w:r>
    </w:p>
    <w:p>
      <w:pPr>
        <w:adjustRightInd w:val="0"/>
        <w:snapToGrid w:val="0"/>
        <w:spacing w:line="578" w:lineRule="atLeast"/>
        <w:ind w:firstLine="640" w:firstLineChars="200"/>
        <w:textAlignment w:val="baseline"/>
        <w:rPr>
          <w:rFonts w:ascii="Times New Roman" w:hAnsi="Times New Roman"/>
        </w:rPr>
      </w:pPr>
      <w:r>
        <w:rPr>
          <w:rFonts w:ascii="Times New Roman" w:hAnsi="Times New Roman" w:eastAsia="方正仿宋_GBK"/>
          <w:color w:val="000000"/>
          <w:sz w:val="32"/>
          <w:szCs w:val="32"/>
        </w:rPr>
        <w:t>项目实施过程中可能存在的风险及应对措施。</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四、其他相关事项说明</w:t>
      </w:r>
    </w:p>
    <w:p>
      <w:pPr>
        <w:adjustRightInd w:val="0"/>
        <w:snapToGrid w:val="0"/>
        <w:spacing w:line="580" w:lineRule="exact"/>
        <w:ind w:firstLine="640" w:firstLineChars="200"/>
        <w:rPr>
          <w:rFonts w:ascii="Times New Roman" w:hAnsi="Times New Roman" w:eastAsia="方正黑体_GBK"/>
          <w:kern w:val="0"/>
          <w:sz w:val="32"/>
          <w:szCs w:val="32"/>
          <w:shd w:val="clear" w:color="auto" w:fill="FFFFFF"/>
        </w:rPr>
      </w:pPr>
      <w:r>
        <w:rPr>
          <w:rFonts w:ascii="Times New Roman" w:hAnsi="Times New Roman" w:eastAsia="方正黑体_GBK"/>
          <w:kern w:val="0"/>
          <w:sz w:val="32"/>
          <w:szCs w:val="32"/>
          <w:shd w:val="clear" w:color="auto" w:fill="FFFFFF"/>
        </w:rPr>
        <w:t>五、相关证明材料</w:t>
      </w:r>
    </w:p>
    <w:p>
      <w:pPr>
        <w:ind w:firstLine="640" w:firstLineChars="200"/>
        <w:outlineLvl w:val="0"/>
        <w:rPr>
          <w:rFonts w:ascii="Times New Roman" w:hAnsi="Times New Roman" w:eastAsia="方正仿宋_GBK"/>
          <w:sz w:val="32"/>
          <w:szCs w:val="32"/>
        </w:rPr>
        <w:sectPr>
          <w:pgSz w:w="11906" w:h="16838"/>
          <w:pgMar w:top="2098" w:right="1474" w:bottom="1984" w:left="1587" w:header="851" w:footer="1587" w:gutter="0"/>
          <w:cols w:space="720" w:num="1"/>
          <w:docGrid w:type="lines" w:linePitch="312" w:charSpace="0"/>
        </w:sectPr>
      </w:pPr>
      <w:r>
        <w:rPr>
          <w:rFonts w:ascii="Times New Roman" w:hAnsi="Times New Roman" w:eastAsia="方正仿宋_GBK"/>
          <w:sz w:val="32"/>
          <w:szCs w:val="32"/>
        </w:rPr>
        <w:t>包括但不限于申报单位营业执照（副本）、</w:t>
      </w:r>
      <w:r>
        <w:rPr>
          <w:rFonts w:hint="eastAsia" w:ascii="Times New Roman" w:hAnsi="Times New Roman" w:eastAsia="方正仿宋_GBK"/>
          <w:sz w:val="32"/>
          <w:szCs w:val="32"/>
        </w:rPr>
        <w:t>学校成立相关学院批文、</w:t>
      </w:r>
      <w:r>
        <w:rPr>
          <w:rFonts w:ascii="Times New Roman" w:hAnsi="Times New Roman" w:eastAsia="方正仿宋_GBK"/>
          <w:sz w:val="32"/>
          <w:szCs w:val="32"/>
        </w:rPr>
        <w:t>相关资质荣誉证书、财务审计报告或企业财务报表（2022年）、信用状况证明、规章制度文件、各方合作协议、项目合同及其他相关证明材料。</w:t>
      </w:r>
    </w:p>
    <w:p>
      <w:pPr>
        <w:adjustRightInd w:val="0"/>
        <w:snapToGrid w:val="0"/>
        <w:spacing w:line="550" w:lineRule="exact"/>
        <w:jc w:val="left"/>
        <w:rPr>
          <w:rFonts w:ascii="Times New Roman" w:hAnsi="Times New Roman" w:eastAsia="方正小标宋_GBK"/>
          <w:color w:val="000000"/>
          <w:sz w:val="32"/>
          <w:szCs w:val="32"/>
        </w:rPr>
      </w:pPr>
      <w:r>
        <w:rPr>
          <w:rFonts w:hint="eastAsia" w:ascii="方正黑体_GBK" w:hAnsi="方正黑体_GBK" w:eastAsia="方正黑体_GBK" w:cs="方正黑体_GBK"/>
          <w:color w:val="000000"/>
          <w:sz w:val="32"/>
          <w:szCs w:val="32"/>
        </w:rPr>
        <w:t>附件</w:t>
      </w:r>
      <w:r>
        <w:rPr>
          <w:rFonts w:ascii="Times New Roman" w:hAnsi="Times New Roman" w:eastAsia="方正小标宋_GBK"/>
          <w:color w:val="000000"/>
          <w:sz w:val="32"/>
          <w:szCs w:val="32"/>
        </w:rPr>
        <w:t>3</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p>
    <w:p>
      <w:pPr>
        <w:adjustRightInd w:val="0"/>
        <w:snapToGrid w:val="0"/>
        <w:spacing w:line="550" w:lineRule="exact"/>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申报项目真实性合规性承诺书</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根据《关于组织开展重庆市软件人才</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超级工厂</w:t>
      </w:r>
      <w:r>
        <w:rPr>
          <w:rFonts w:hint="eastAsia" w:ascii="Times New Roman" w:hAnsi="Times New Roman" w:eastAsia="方正仿宋_GBK"/>
          <w:color w:val="000000"/>
          <w:sz w:val="32"/>
          <w:szCs w:val="32"/>
        </w:rPr>
        <w:t>”揭榜挂帅</w:t>
      </w:r>
      <w:r>
        <w:rPr>
          <w:rFonts w:ascii="Times New Roman" w:hAnsi="Times New Roman" w:eastAsia="方正仿宋_GBK"/>
          <w:color w:val="000000"/>
          <w:sz w:val="32"/>
          <w:szCs w:val="32"/>
        </w:rPr>
        <w:t>项目申报工作的通知》要求，我单位提交了</w:t>
      </w:r>
      <w:r>
        <w:rPr>
          <w:rFonts w:ascii="Times New Roman" w:hAnsi="Times New Roman" w:eastAsia="方正仿宋_GBK"/>
          <w:color w:val="000000"/>
          <w:sz w:val="32"/>
          <w:szCs w:val="32"/>
          <w:u w:val="single" w:color="000000"/>
        </w:rPr>
        <w:t>（填写项目</w:t>
      </w:r>
      <w:r>
        <w:rPr>
          <w:rFonts w:hint="eastAsia" w:ascii="Times New Roman" w:hAnsi="Times New Roman" w:eastAsia="方正仿宋_GBK"/>
          <w:color w:val="000000"/>
          <w:sz w:val="32"/>
          <w:szCs w:val="32"/>
          <w:u w:val="single" w:color="000000"/>
        </w:rPr>
        <w:t>类别</w:t>
      </w:r>
      <w:r>
        <w:rPr>
          <w:rFonts w:ascii="Times New Roman" w:hAnsi="Times New Roman" w:eastAsia="方正仿宋_GBK"/>
          <w:color w:val="000000"/>
          <w:sz w:val="32"/>
          <w:szCs w:val="32"/>
          <w:u w:val="single" w:color="000000"/>
        </w:rPr>
        <w:t>）</w:t>
      </w:r>
      <w:r>
        <w:rPr>
          <w:rFonts w:ascii="Times New Roman" w:hAnsi="Times New Roman" w:eastAsia="方正仿宋_GBK"/>
          <w:color w:val="000000"/>
          <w:sz w:val="32"/>
          <w:szCs w:val="32"/>
        </w:rPr>
        <w:t>申报材料。</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现就有关情况承诺如下：</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1.我单位对所报送的全部资料真实性负责，并符合国家有关法律法规及相关产业政策要求。</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2.我单位承诺揭榜后能够在实施周期内达到该榜单项目中规定的目标要求及其他相关要求。</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4.相关材料中的文字和图片已经由我单位审核，确认无误。</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5.我单位对违反上述承诺导致的后果承担全部法律责任。</w:t>
      </w:r>
    </w:p>
    <w:p>
      <w:pPr>
        <w:adjustRightInd w:val="0"/>
        <w:snapToGrid w:val="0"/>
        <w:spacing w:line="550" w:lineRule="exact"/>
        <w:ind w:firstLine="640"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6.我单位将根据揭榜项目通知要求，增强大局意识，切实承担主体责任，在揭榜项目实施期间认真组织、重点推进、加强保障，全力完成揭榜项目攻关，确保在2025年12月底前达到或超过预期目标。</w:t>
      </w:r>
    </w:p>
    <w:p>
      <w:pPr>
        <w:adjustRightInd w:val="0"/>
        <w:snapToGrid w:val="0"/>
        <w:spacing w:line="550" w:lineRule="exact"/>
        <w:ind w:firstLine="852" w:firstLineChars="200"/>
        <w:textAlignment w:val="baseline"/>
        <w:rPr>
          <w:rFonts w:ascii="Times New Roman" w:hAnsi="Times New Roman" w:eastAsia="方正仿宋_GBK"/>
          <w:color w:val="000000"/>
          <w:sz w:val="32"/>
          <w:szCs w:val="32"/>
        </w:rPr>
      </w:pPr>
      <w:r>
        <w:rPr>
          <w:rFonts w:ascii="Times New Roman" w:hAnsi="Times New Roman" w:eastAsia="方正仿宋_GBK"/>
          <w:color w:val="000000"/>
          <w:spacing w:val="53"/>
          <w:kern w:val="0"/>
          <w:sz w:val="32"/>
          <w:szCs w:val="32"/>
        </w:rPr>
        <w:t>联系人</w:t>
      </w:r>
      <w:r>
        <w:rPr>
          <w:rFonts w:ascii="Times New Roman" w:hAnsi="Times New Roman" w:eastAsia="方正仿宋_GBK"/>
          <w:color w:val="000000"/>
          <w:spacing w:val="1"/>
          <w:kern w:val="0"/>
          <w:sz w:val="32"/>
          <w:szCs w:val="32"/>
        </w:rPr>
        <w:t>：</w:t>
      </w:r>
    </w:p>
    <w:p>
      <w:pPr>
        <w:adjustRightInd w:val="0"/>
        <w:snapToGrid w:val="0"/>
        <w:spacing w:line="550" w:lineRule="exact"/>
        <w:ind w:firstLine="848" w:firstLineChars="265"/>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联系电话：</w:t>
      </w:r>
    </w:p>
    <w:p>
      <w:pPr>
        <w:adjustRightInd w:val="0"/>
        <w:snapToGrid w:val="0"/>
        <w:spacing w:line="550" w:lineRule="exact"/>
        <w:ind w:firstLine="4480" w:firstLineChars="14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法定代表人：（签字或签章）</w:t>
      </w:r>
    </w:p>
    <w:p>
      <w:pPr>
        <w:adjustRightInd w:val="0"/>
        <w:snapToGrid w:val="0"/>
        <w:spacing w:line="550" w:lineRule="exact"/>
        <w:ind w:firstLine="4480" w:firstLineChars="1400"/>
        <w:textAlignment w:val="baseline"/>
        <w:rPr>
          <w:rFonts w:ascii="Times New Roman" w:hAnsi="Times New Roman" w:eastAsia="方正仿宋_GBK"/>
          <w:color w:val="000000"/>
          <w:sz w:val="32"/>
          <w:szCs w:val="32"/>
        </w:rPr>
      </w:pPr>
      <w:r>
        <w:rPr>
          <w:rFonts w:ascii="Times New Roman" w:hAnsi="Times New Roman" w:eastAsia="方正仿宋_GBK"/>
          <w:color w:val="000000"/>
          <w:sz w:val="32"/>
          <w:szCs w:val="32"/>
        </w:rPr>
        <w:t>单位名称：   （盖章）</w:t>
      </w:r>
    </w:p>
    <w:p>
      <w:pPr>
        <w:pStyle w:val="7"/>
        <w:ind w:firstLine="4480" w:firstLineChars="1400"/>
        <w:rPr>
          <w:rFonts w:hint="default" w:eastAsia="方正仿宋_GBK"/>
          <w:color w:val="000000"/>
          <w:sz w:val="32"/>
          <w:szCs w:val="32"/>
          <w:lang w:val="en-US" w:eastAsia="zh-CN"/>
        </w:rPr>
      </w:pPr>
      <w:r>
        <w:rPr>
          <w:rFonts w:eastAsia="方正仿宋_GBK"/>
          <w:color w:val="000000"/>
          <w:sz w:val="32"/>
          <w:szCs w:val="32"/>
        </w:rPr>
        <w:t>2023年   月   日</w:t>
      </w:r>
      <w:bookmarkStart w:id="0" w:name="_GoBack"/>
      <w:bookmarkEnd w:id="0"/>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25xwANABAACGAwAADgAAAAAAAAABACAAAAAeAQAAZHJz&#10;L2Uyb0RvYy54bWxQSwUGAAAAAAYABgBZAQAAYAUAAAAA&#10;">
              <v:fill on="f" focussize="0,0"/>
              <v:stroke on="f"/>
              <v:imagedata o:title=""/>
              <o:lock v:ext="edit" aspectratio="f"/>
              <v:textbox inset="0mm,0mm,0mm,0mm" style="mso-fit-shape-to-text:t;">
                <w:txbxContent>
                  <w:p>
                    <w:pPr>
                      <w:pStyle w:val="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mYTZiOWRiYjA5NGM3NTEyNWMzNjZmZDU5Yjg5MTUifQ=="/>
  </w:docVars>
  <w:rsids>
    <w:rsidRoot w:val="00000000"/>
    <w:rsid w:val="01C601D4"/>
    <w:rsid w:val="02491D1D"/>
    <w:rsid w:val="039E03C2"/>
    <w:rsid w:val="18142FE8"/>
    <w:rsid w:val="21162119"/>
    <w:rsid w:val="217E7863"/>
    <w:rsid w:val="23B3609F"/>
    <w:rsid w:val="24F025CD"/>
    <w:rsid w:val="2944581F"/>
    <w:rsid w:val="296B6CBA"/>
    <w:rsid w:val="39960042"/>
    <w:rsid w:val="3B235596"/>
    <w:rsid w:val="3D3E2AEA"/>
    <w:rsid w:val="43BF7398"/>
    <w:rsid w:val="45BE044B"/>
    <w:rsid w:val="4ADA252D"/>
    <w:rsid w:val="52825965"/>
    <w:rsid w:val="5B360E8D"/>
    <w:rsid w:val="5F1A09F4"/>
    <w:rsid w:val="6330450D"/>
    <w:rsid w:val="6CB43D85"/>
    <w:rsid w:val="6E3A4A8F"/>
    <w:rsid w:val="731634FE"/>
    <w:rsid w:val="73882B9A"/>
    <w:rsid w:val="73F11AB2"/>
    <w:rsid w:val="74BB2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table of authorities"/>
    <w:basedOn w:val="1"/>
    <w:next w:val="1"/>
    <w:qFormat/>
    <w:uiPriority w:val="0"/>
    <w:pPr>
      <w:spacing w:before="100" w:beforeAutospacing="1" w:after="100" w:afterAutospacing="1"/>
      <w:ind w:left="200" w:leftChars="200"/>
    </w:pPr>
    <w:rPr>
      <w:szCs w:val="21"/>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4"/>
    <w:qFormat/>
    <w:uiPriority w:val="0"/>
    <w:pPr>
      <w:ind w:firstLine="420" w:firstLineChars="100"/>
    </w:pPr>
    <w:rPr>
      <w:rFonts w:ascii="Times New Roman" w:hAnsi="Times New Roman" w:eastAsia="方正黑体_GBK"/>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7025</Words>
  <Characters>7224</Characters>
  <Lines>0</Lines>
  <Paragraphs>0</Paragraphs>
  <TotalTime>2</TotalTime>
  <ScaleCrop>false</ScaleCrop>
  <LinksUpToDate>false</LinksUpToDate>
  <CharactersWithSpaces>7695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2023-09-26T00:57:00Z</dcterms:created>
  <dc:creator>Administrator</dc:creator>
  <cp:lastModifiedBy>hp6</cp:lastModifiedBy>
  <cp:lastPrinted>2023-09-26T03:16:00Z</cp:lastPrinted>
  <dcterms:modified xsi:type="dcterms:W3CDTF">2024-04-17T08:02:21Z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39DE8F398A1C440599015A500705D118_12</vt:lpwstr>
  </property>
</Properties>
</file>