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</w:t>
      </w:r>
      <w:r>
        <w:rPr>
          <w:rFonts w:ascii="Times New Roman" w:eastAsia="方正小标宋_GBK" w:hAnsi="Times New Roman" w:hint="eastAsia"/>
          <w:sz w:val="44"/>
          <w:szCs w:val="44"/>
        </w:rPr>
        <w:t>渝中区</w:t>
      </w:r>
      <w:r>
        <w:rPr>
          <w:rFonts w:ascii="Times New Roman" w:eastAsia="方正小标宋_GBK" w:hAnsi="Times New Roman"/>
          <w:sz w:val="44"/>
          <w:szCs w:val="44"/>
        </w:rPr>
        <w:t>大数据应用发展管理局</w:t>
      </w:r>
    </w:p>
    <w:p>
      <w:pPr>
        <w:pStyle w:val="3"/>
        <w:autoSpaceDE w:val="0"/>
        <w:adjustRightInd w:val="0"/>
        <w:snapToGrid w:val="0"/>
        <w:spacing w:beforeAutospacing="0" w:afterAutospacing="0"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关于开展</w:t>
      </w:r>
      <w:r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  <w:t>2024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年重庆市数字经济产业</w:t>
      </w:r>
    </w:p>
    <w:p>
      <w:pPr>
        <w:pStyle w:val="3"/>
        <w:autoSpaceDE w:val="0"/>
        <w:adjustRightInd w:val="0"/>
        <w:snapToGrid w:val="0"/>
        <w:spacing w:beforeAutospacing="0" w:afterAutospacing="0"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发展专项资金项目申报工作的通知</w:t>
      </w:r>
    </w:p>
    <w:p>
      <w:pPr>
        <w:adjustRightInd w:val="0"/>
        <w:snapToGrid w:val="0"/>
        <w:spacing w:line="600" w:lineRule="exact"/>
        <w:rPr>
          <w:rFonts w:ascii="Times New Roman" w:hAnsi="Times New Roman"/>
          <w:bCs/>
        </w:rPr>
      </w:pPr>
    </w:p>
    <w:p>
      <w:pPr>
        <w:pStyle w:val="1"/>
        <w:keepNext/>
        <w:keepLines/>
        <w:widowControl/>
        <w:adjustRightInd w:val="0"/>
        <w:snapToGrid w:val="0"/>
        <w:spacing w:beforeAutospacing="0" w:afterAutospacing="0" w:line="594" w:lineRule="exact"/>
        <w:rPr>
          <w:rFonts w:ascii="Times New Roman" w:eastAsia="方正仿宋_GBK" w:hAnsi="Times New Roman"/>
          <w:b w:val="0"/>
          <w:kern w:val="0"/>
          <w:sz w:val="32"/>
          <w:szCs w:val="32"/>
        </w:rPr>
      </w:pPr>
      <w:r>
        <w:rPr>
          <w:rFonts w:eastAsia="方正仿宋_GBK"/>
          <w:b w:val="0"/>
          <w:kern w:val="0"/>
          <w:sz w:val="32"/>
          <w:szCs w:val="32"/>
        </w:rPr>
        <w:t>区委有关部委，区级国家机关各部门，各管委会，有关单位</w:t>
      </w:r>
      <w:r>
        <w:rPr>
          <w:rFonts w:ascii="Times New Roman" w:eastAsia="方正仿宋_GBK" w:hAnsi="Times New Roman"/>
          <w:b w:val="0"/>
          <w:kern w:val="0"/>
          <w:sz w:val="32"/>
          <w:szCs w:val="32"/>
        </w:rPr>
        <w:t>：</w:t>
      </w:r>
    </w:p>
    <w:p>
      <w:pPr>
        <w:pStyle w:val="1"/>
        <w:spacing w:beforeAutospacing="0" w:afterAutospacing="0" w:line="594" w:lineRule="exact"/>
        <w:ind w:firstLineChars="200" w:firstLine="640"/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</w:rPr>
        <w:t>为贯彻落实《重</w:t>
      </w:r>
      <w:bookmarkStart w:id="0" w:name="_GoBack"/>
      <w:bookmarkEnd w:id="0"/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</w:rPr>
        <w:t>庆市数字产业发展“十四五”规划(2021—2025年)》(渝府发〔2021〕45号)等文件精神，充分发挥专项资金扶持引导作用，推动我市数字经济产业高质量发展，市大数据发展局牵头，</w:t>
      </w:r>
      <w:r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  <w:t>正在开展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</w:rPr>
        <w:t>2024年重庆市数字经济产业发展专项资金项目申报工作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eastAsia="zh-CN"/>
        </w:rPr>
        <w:t>。现将《重庆市大数据应用发展管理局关于开展2024年重庆市数字经济产业发展专项资金项目申报工作的通知》（渝大数据发〔2024〕70号）</w:t>
      </w:r>
      <w:r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  <w:t>转发给你们，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</w:rPr>
        <w:t>请各部门对照支持领域和方向，严格按照申报要求和申报流程，积极组织申报工作。</w:t>
      </w:r>
    </w:p>
    <w:p>
      <w:pPr>
        <w:pStyle w:val="1"/>
        <w:spacing w:beforeAutospacing="0" w:afterAutospacing="0" w:line="594" w:lineRule="exact"/>
        <w:rPr>
          <w:rFonts w:ascii="Times New Roman" w:eastAsia="方正仿宋_GBK" w:hAnsi="Times New Roman" w:hint="eastAsia"/>
          <w:bCs/>
          <w:color w:val="000000"/>
          <w:szCs w:val="32"/>
          <w:lang w:eastAsia="zh-CN"/>
        </w:rPr>
      </w:pP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</w:rPr>
        <w:t>请有申报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eastAsia="zh-CN"/>
        </w:rPr>
        <w:t>意向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</w:rPr>
        <w:t>的企业按照申报通知要求，</w:t>
      </w:r>
      <w:r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  <w:t>于202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val="en-US" w:eastAsia="zh-CN"/>
        </w:rPr>
        <w:t>25</w:t>
      </w:r>
      <w:r>
        <w:rPr>
          <w:rFonts w:ascii="Times New Roman" w:eastAsia="方正仿宋_GBK" w:hAnsi="Times New Roman"/>
          <w:b w:val="0"/>
          <w:bCs/>
          <w:color w:val="000000"/>
          <w:kern w:val="2"/>
          <w:sz w:val="32"/>
          <w:szCs w:val="32"/>
        </w:rPr>
        <w:t>日前将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eastAsia="zh-CN"/>
        </w:rPr>
        <w:t>申报材料送至渝中区大数据发展局融合科。</w:t>
      </w:r>
    </w:p>
    <w:p>
      <w:pPr>
        <w:ind w:firstLineChars="200" w:firstLine="640"/>
        <w:rPr>
          <w:rFonts w:ascii="Times New Roman" w:eastAsia="方正仿宋_GBK" w:hAnsi="Times New Roman" w:hint="eastAsia"/>
          <w:bCs/>
          <w:color w:val="000000"/>
          <w:szCs w:val="32"/>
          <w:lang w:eastAsia="zh-CN"/>
        </w:rPr>
      </w:pPr>
      <w:r>
        <w:rPr>
          <w:rFonts w:ascii="Times New Roman" w:hAnsi="Times New Roman" w:hint="eastAsia"/>
          <w:bCs/>
          <w:color w:val="000000"/>
          <w:szCs w:val="32"/>
          <w:lang w:eastAsia="zh-CN"/>
        </w:rPr>
        <w:t>特此通知。</w:t>
      </w:r>
    </w:p>
    <w:p>
      <w:pPr>
        <w:pStyle w:val="1"/>
        <w:spacing w:beforeAutospacing="0" w:afterAutospacing="0" w:line="594" w:lineRule="exact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left="1600" w:hangingChars="300" w:hanging="960"/>
        <w:textAlignment w:val="auto"/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ascii="Times New Roman" w:eastAsia="方正仿宋_GBK" w:hAnsi="Times New Roman" w:hint="eastAsia"/>
          <w:b w:val="0"/>
          <w:bCs/>
          <w:color w:val="000000"/>
          <w:kern w:val="2"/>
          <w:sz w:val="32"/>
          <w:szCs w:val="32"/>
          <w:lang w:eastAsia="zh-CN"/>
        </w:rPr>
        <w:t>重庆市大数据应用发展管理局关于开展2024年重庆市数字经济产业发展专项资金项目申报工作的通知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Chars="200" w:left="1600" w:hangingChars="300" w:hanging="960"/>
        <w:rPr>
          <w:rStyle w:val="0"/>
          <w:rFonts w:ascii="Times New Roman" w:hAnsi="Times New Roman"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Chars="200" w:left="1600" w:hangingChars="300" w:hanging="960"/>
        <w:rPr>
          <w:rStyle w:val="0"/>
          <w:rFonts w:ascii="Times New Roman" w:hAnsi="Times New Roman" w:hint="eastAsia"/>
          <w:bCs/>
          <w:color w:val="000000"/>
          <w:szCs w:val="32"/>
        </w:rPr>
      </w:pPr>
      <w:r>
        <w:rPr>
          <w:rStyle w:val="0"/>
          <w:rFonts w:ascii="Times New Roman" w:hAnsi="Times New Roman" w:hint="eastAsia"/>
          <w:bCs/>
          <w:color w:val="000000"/>
          <w:szCs w:val="32"/>
        </w:rPr>
        <w:t>（此页无正文）</w:t>
      </w:r>
    </w:p>
    <w:p>
      <w:pPr>
        <w:adjustRightInd w:val="0"/>
        <w:snapToGrid w:val="0"/>
        <w:spacing w:line="594" w:lineRule="exact"/>
        <w:rPr>
          <w:rFonts w:ascii="方正仿宋_GBK" w:cs="方正仿宋_GBK"/>
          <w:szCs w:val="32"/>
        </w:rPr>
      </w:pPr>
    </w:p>
    <w:p>
      <w:pPr>
        <w:adjustRightInd w:val="0"/>
        <w:snapToGrid w:val="0"/>
        <w:spacing w:line="594" w:lineRule="exact"/>
        <w:rPr>
          <w:rFonts w:ascii="方正仿宋_GBK" w:cs="方正仿宋_GBK"/>
          <w:szCs w:val="32"/>
        </w:rPr>
      </w:pPr>
      <w:r>
        <w:rPr>
          <w:rFonts w:ascii="方正仿宋_GBK" w:cs="方正仿宋_GBK" w:hint="eastAsia"/>
          <w:szCs w:val="32"/>
        </w:rPr>
        <w:t xml:space="preserve">                     重庆市渝中区大数据应用发展管理局</w:t>
      </w:r>
    </w:p>
    <w:p>
      <w:pPr>
        <w:adjustRightInd w:val="0"/>
        <w:snapToGrid w:val="0"/>
        <w:spacing w:line="594" w:lineRule="exact"/>
        <w:ind w:firstLineChars="1350" w:firstLine="4320"/>
        <w:rPr>
          <w:szCs w:val="32"/>
        </w:rPr>
      </w:pPr>
      <w:r>
        <w:rPr>
          <w:rFonts w:ascii="Times New Roman" w:hAnsi="Times New Roman"/>
          <w:szCs w:val="32"/>
        </w:rPr>
        <w:t>20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  <w:lang w:val="en-US" w:eastAsia="zh-CN"/>
        </w:rPr>
        <w:t>4</w:t>
      </w:r>
      <w:r>
        <w:rPr>
          <w:rFonts w:ascii="Times New Roman" w:cs="方正仿宋_GBK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  <w:lang w:val="en-US" w:eastAsia="zh-CN"/>
        </w:rPr>
        <w:t>10</w:t>
      </w:r>
      <w:r>
        <w:rPr>
          <w:rFonts w:ascii="Times New Roman" w:cs="方正仿宋_GBK" w:hAnsi="Times New Roman" w:hint="eastAsia"/>
          <w:szCs w:val="32"/>
        </w:rPr>
        <w:t>月</w:t>
      </w:r>
      <w:r>
        <w:rPr>
          <w:rFonts w:ascii="Times New Roman" w:cs="方正仿宋_GBK" w:hAnsi="Times New Roman" w:hint="eastAsia"/>
          <w:szCs w:val="32"/>
          <w:lang w:val="en-US" w:eastAsia="zh-CN"/>
        </w:rPr>
        <w:t>16</w:t>
      </w:r>
      <w:r>
        <w:rPr>
          <w:rFonts w:ascii="Times New Roman" w:cs="方正仿宋_GBK" w:hAnsi="Times New Roman" w:hint="eastAsia"/>
          <w:szCs w:val="32"/>
        </w:rPr>
        <w:t>日</w:t>
      </w:r>
    </w:p>
    <w:p>
      <w:pPr>
        <w:spacing w:line="594" w:lineRule="exact"/>
        <w:ind w:firstLineChars="200" w:firstLine="640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hAnsi="Times New Roman"/>
          <w:szCs w:val="32"/>
          <w:lang w:eastAsia="zh-CN"/>
        </w:rPr>
      </w:pPr>
      <w:r>
        <w:rPr>
          <w:rFonts w:ascii="Times New Roman" w:hAnsi="Times New Roman" w:hint="eastAsia"/>
          <w:szCs w:val="32"/>
          <w:lang w:eastAsia="zh-CN"/>
        </w:rPr>
        <w:t>（</w:t>
      </w:r>
      <w:r>
        <w:rPr>
          <w:rFonts w:ascii="Times New Roman" w:hAnsi="Times New Roman"/>
          <w:szCs w:val="32"/>
        </w:rPr>
        <w:t>联系人：</w:t>
      </w:r>
      <w:r>
        <w:rPr>
          <w:rFonts w:ascii="Times New Roman" w:hAnsi="Times New Roman" w:hint="eastAsia"/>
          <w:szCs w:val="32"/>
          <w:lang w:eastAsia="zh-CN"/>
        </w:rPr>
        <w:t>刘黎</w:t>
      </w:r>
      <w:r>
        <w:rPr>
          <w:rFonts w:ascii="Times New Roman" w:hAnsi="Times New Roman"/>
          <w:szCs w:val="32"/>
        </w:rPr>
        <w:t>；联系电话：63768</w:t>
      </w:r>
      <w:r>
        <w:rPr>
          <w:rFonts w:ascii="Times New Roman" w:hAnsi="Times New Roman" w:hint="eastAsia"/>
          <w:szCs w:val="32"/>
          <w:lang w:val="en-US" w:eastAsia="zh-CN"/>
        </w:rPr>
        <w:t>0</w:t>
      </w:r>
      <w:r>
        <w:rPr>
          <w:rFonts w:ascii="Times New Roman" w:hAnsi="Times New Roman"/>
          <w:szCs w:val="32"/>
        </w:rPr>
        <w:t>99</w:t>
      </w:r>
      <w:r>
        <w:rPr>
          <w:rFonts w:ascii="Times New Roman" w:hAnsi="Times New Roman" w:hint="eastAsia"/>
          <w:szCs w:val="32"/>
        </w:rPr>
        <w:t>，1</w:t>
      </w:r>
      <w:r>
        <w:rPr>
          <w:rFonts w:ascii="Times New Roman" w:hAnsi="Times New Roman" w:hint="eastAsia"/>
          <w:szCs w:val="32"/>
          <w:lang w:val="en-US" w:eastAsia="zh-CN"/>
        </w:rPr>
        <w:t>3637819301</w:t>
      </w:r>
      <w:r>
        <w:rPr>
          <w:rFonts w:ascii="Times New Roman" w:hAnsi="Times New Roman" w:hint="eastAsia"/>
          <w:szCs w:val="32"/>
        </w:rPr>
        <w:t>；</w:t>
      </w:r>
      <w:r>
        <w:rPr>
          <w:rFonts w:ascii="Times New Roman" w:hAnsi="Times New Roman"/>
          <w:szCs w:val="32"/>
        </w:rPr>
        <w:t>邮箱：</w:t>
      </w:r>
      <w:r>
        <w:rPr>
          <w:rStyle w:val="20"/>
          <w:rFonts w:ascii="Times New Roman" w:hAnsi="Times New Roman" w:hint="eastAsia"/>
          <w:color w:val="auto"/>
          <w:szCs w:val="32"/>
          <w:u w:val="none"/>
          <w:lang w:val="en-US" w:eastAsia="zh-CN"/>
        </w:rPr>
        <w:fldChar w:fldCharType="begin"/>
      </w:r>
      <w:r>
        <w:instrText>HYPERLINK "mailto:453263632@qq.com；"</w:instrText>
      </w:r>
      <w:r>
        <w:rPr>
          <w:rStyle w:val="20"/>
          <w:rFonts w:ascii="Times New Roman" w:hAnsi="Times New Roman" w:hint="eastAsia"/>
          <w:color w:val="auto"/>
          <w:szCs w:val="32"/>
          <w:u w:val="none"/>
          <w:lang w:val="en-US" w:eastAsia="zh-CN"/>
        </w:rPr>
        <w:fldChar w:fldCharType="separate"/>
      </w:r>
      <w:r>
        <w:rPr>
          <w:rStyle w:val="20"/>
          <w:rFonts w:ascii="Times New Roman" w:hAnsi="Times New Roman" w:hint="eastAsia"/>
          <w:color w:val="auto"/>
          <w:szCs w:val="32"/>
          <w:u w:val="none"/>
          <w:lang w:val="en-US" w:eastAsia="zh-CN"/>
        </w:rPr>
        <w:t>1543527735</w:t>
      </w:r>
      <w:r>
        <w:rPr>
          <w:rStyle w:val="20"/>
          <w:rFonts w:ascii="Times New Roman" w:hAnsi="Times New Roman" w:hint="eastAsia"/>
          <w:color w:val="auto"/>
          <w:szCs w:val="32"/>
          <w:u w:val="none"/>
        </w:rPr>
        <w:t>@qq.com；</w:t>
      </w:r>
      <w:r>
        <w:rPr>
          <w:rStyle w:val="20"/>
          <w:rFonts w:ascii="Times New Roman" w:hAnsi="Times New Roman" w:hint="eastAsia"/>
          <w:color w:val="auto"/>
          <w:szCs w:val="32"/>
          <w:u w:val="none"/>
          <w:lang w:val="en-US" w:eastAsia="zh-CN"/>
        </w:rPr>
        <w:fldChar w:fldCharType="end"/>
      </w:r>
      <w:r>
        <w:rPr>
          <w:rFonts w:ascii="Times New Roman" w:hAnsi="Times New Roman" w:hint="eastAsia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ind w:firstLineChars="200" w:firstLine="640"/>
        <w:rPr>
          <w:rStyle w:val="0"/>
          <w:rFonts w:ascii="Times New Roman" w:hAnsi="Times New Roman"/>
          <w:szCs w:val="32"/>
        </w:rPr>
      </w:pPr>
      <w:r>
        <w:rPr>
          <w:rStyle w:val="0"/>
          <w:rFonts w:ascii="Times New Roman" w:hAnsi="Times New Roman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Chars="200" w:firstLine="640"/>
        <w:rPr>
          <w:color w:val="000000"/>
          <w14:textFill>
            <w14:solidFill>
              <w14:srgbClr w14:val="000000"/>
            </w14:solidFill>
          </w14:textFill>
        </w:rPr>
      </w:pPr>
    </w:p>
    <w:sectPr>
      <w:pgSz w:w="11906" w:h="16838"/>
      <w:pgMar w:top="2098" w:right="1474" w:bottom="1984" w:left="1587" w:header="851" w:footer="1587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YTRjOGM3MGVhMDliYzljZDA1ZTZjZTQ1M2E3NzgzOD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Calibri" w:eastAsia="方正仿宋_GBK" w:cs="Times New Roman" w:hAnsi="Calibri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/>
      <w:b/>
      <w:kern w:val="44"/>
      <w:sz w:val="48"/>
      <w:szCs w:val="48"/>
    </w:rPr>
  </w:style>
  <w:style w:type="paragraph" w:styleId="3">
    <w:name w:val="heading 3"/>
    <w:basedOn w:val="0"/>
    <w:next w:val="0"/>
    <w:pPr>
      <w:spacing w:beforeAutospacing="1" w:afterAutospacing="1"/>
      <w:jc w:val="left"/>
      <w:outlineLvl w:val="2"/>
    </w:pPr>
    <w:rPr>
      <w:rFonts w:ascii="宋体" w:eastAsia="宋体"/>
      <w:kern w:val="0"/>
      <w:sz w:val="27"/>
      <w:szCs w:val="27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styleId="20">
    <w:name w:val="Hyperlink"/>
    <w:basedOn w:val="1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444</Words>
  <Characters>515</Characters>
  <Lines>29</Lines>
  <Paragraphs>13</Paragraphs>
  <CharactersWithSpaces>536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曾晖</dc:creator>
  <cp:lastModifiedBy>xg</cp:lastModifiedBy>
  <cp:revision>3</cp:revision>
  <cp:lastPrinted>2024-10-16T04:06:00Z</cp:lastPrinted>
  <dcterms:created xsi:type="dcterms:W3CDTF">2022-05-25T03:52:00Z</dcterms:created>
  <dcterms:modified xsi:type="dcterms:W3CDTF">2024-10-17T07:52:08Z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CEC9990D78C246C2BDB90AF77393B44F_13</vt:lpwstr>
  </property>
</Properties>
</file>