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jc w:val="center"/>
        <w:rPr>
          <w:rFonts w:ascii="方正小标宋简体" w:eastAsia="方正小标宋简体"/>
          <w:sz w:val="44"/>
          <w:szCs w:val="44"/>
        </w:rPr>
      </w:pPr>
      <w:bookmarkStart w:id="0" w:name="_GoBack"/>
      <w:r>
        <w:rPr>
          <w:rFonts w:ascii="方正小标宋简体" w:eastAsia="方正小标宋简体" w:hint="eastAsia"/>
          <w:sz w:val="44"/>
          <w:szCs w:val="44"/>
        </w:rPr>
        <w:t>重庆市公安局渝中区分局关于转发《重庆市公安机关公章刻制业特种行业许可证核发告知承诺制工作规范（试行）》的通知</w:t>
      </w:r>
    </w:p>
    <w:p>
      <w:pPr>
        <w:spacing w:line="560" w:lineRule="exact"/>
        <w:jc w:val="center"/>
        <w:rPr>
          <w:rFonts w:ascii="方正小标宋简体" w:eastAsia="方正小标宋简体"/>
          <w:sz w:val="44"/>
          <w:szCs w:val="44"/>
        </w:rPr>
      </w:pPr>
      <w:bookmarkEnd w:id="0"/>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jc w:val="left"/>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rPr>
        <w:t>分局各单位：</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现将《重庆市公安机关公章刻制业特种行业许可证核发告知承诺制工作规范（试行）》转发你们，请遵照执行。</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jc w:val="right"/>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重庆市公安局渝中区分局         </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jc w:val="right"/>
        <w:rPr>
          <w:rFonts w:ascii="Sans-serif" w:hAnsi="Sans-serif"/>
          <w:b w:val="0"/>
          <w:bCs w:val="0"/>
          <w:i w:val="0"/>
          <w:iCs w:val="0"/>
          <w:caps w:val="0"/>
          <w:smallCaps w:val="0"/>
          <w:vanish w:val="0"/>
          <w:color w:val="000000"/>
          <w:spacing w:val="0"/>
          <w:sz w:val="20"/>
          <w:szCs w:val="20"/>
        </w:rPr>
      </w:pPr>
      <w:r>
        <w:rPr>
          <w:rFonts w:ascii="Times New Roman" w:hAnsi="Times New Roman"/>
          <w:b w:val="0"/>
          <w:bCs w:val="0"/>
          <w:i w:val="0"/>
          <w:iCs w:val="0"/>
          <w:caps w:val="0"/>
          <w:smallCaps w:val="0"/>
          <w:vanish w:val="0"/>
          <w:color w:val="0D0D0D"/>
          <w:spacing w:val="0"/>
          <w:sz w:val="32"/>
          <w:szCs w:val="32"/>
          <w:vertAlign w:val="baseline"/>
        </w:rPr>
        <w:t>2021</w:t>
      </w:r>
      <w:r>
        <w:rPr>
          <w:rFonts w:ascii="方正仿宋_GBK" w:eastAsia="方正仿宋_GBK" w:hint="eastAsia"/>
          <w:b w:val="0"/>
          <w:bCs w:val="0"/>
          <w:i w:val="0"/>
          <w:iCs w:val="0"/>
          <w:caps w:val="0"/>
          <w:smallCaps w:val="0"/>
          <w:vanish w:val="0"/>
          <w:color w:val="0D0D0D"/>
          <w:spacing w:val="0"/>
          <w:sz w:val="32"/>
          <w:szCs w:val="32"/>
          <w:vertAlign w:val="baseline"/>
        </w:rPr>
        <w:t>年</w:t>
      </w:r>
      <w:r>
        <w:rPr>
          <w:rFonts w:ascii="Times New Roman" w:hAnsi="Times New Roman"/>
          <w:b w:val="0"/>
          <w:bCs w:val="0"/>
          <w:i w:val="0"/>
          <w:iCs w:val="0"/>
          <w:caps w:val="0"/>
          <w:smallCaps w:val="0"/>
          <w:vanish w:val="0"/>
          <w:color w:val="0D0D0D"/>
          <w:spacing w:val="0"/>
          <w:sz w:val="32"/>
          <w:szCs w:val="32"/>
          <w:vertAlign w:val="baseline"/>
        </w:rPr>
        <w:t>5</w:t>
      </w:r>
      <w:r>
        <w:rPr>
          <w:rFonts w:ascii="方正仿宋_GBK" w:eastAsia="方正仿宋_GBK" w:hint="eastAsia"/>
          <w:b w:val="0"/>
          <w:bCs w:val="0"/>
          <w:i w:val="0"/>
          <w:iCs w:val="0"/>
          <w:caps w:val="0"/>
          <w:smallCaps w:val="0"/>
          <w:vanish w:val="0"/>
          <w:color w:val="0D0D0D"/>
          <w:spacing w:val="0"/>
          <w:sz w:val="32"/>
          <w:szCs w:val="32"/>
          <w:vertAlign w:val="baseline"/>
        </w:rPr>
        <w:t xml:space="preserve">月26日         </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jc w:val="right"/>
        <w:rPr>
          <w:rFonts w:ascii="Sans-serif" w:hAnsi="Sans-serif"/>
          <w:b w:val="0"/>
          <w:bCs w:val="0"/>
          <w:i w:val="0"/>
          <w:iCs w:val="0"/>
          <w:caps w:val="0"/>
          <w:smallCaps w:val="0"/>
          <w:vanish w:val="0"/>
          <w:color w:val="000000"/>
          <w:spacing w:val="0"/>
          <w:sz w:val="20"/>
          <w:szCs w:val="20"/>
        </w:rPr>
      </w:pPr>
      <w:r>
        <w:rPr>
          <w:rFonts w:ascii="微软雅黑" w:eastAsia="微软雅黑" w:hint="eastAsia"/>
          <w:b w:val="0"/>
          <w:bCs w:val="0"/>
          <w:i w:val="0"/>
          <w:iCs w:val="0"/>
          <w:caps w:val="0"/>
          <w:smallCaps w:val="0"/>
          <w:vanish w:val="0"/>
          <w:color w:val="0D0D0D"/>
          <w:spacing w:val="0"/>
          <w:sz w:val="24"/>
          <w:szCs w:val="24"/>
          <w:vertAlign w:val="baseline"/>
        </w:rPr>
        <w:t xml:space="preserve"> </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jc w:val="center"/>
        <w:rPr>
          <w:rFonts w:ascii="Sans-serif" w:hAnsi="Sans-serif"/>
          <w:b w:val="0"/>
          <w:bCs w:val="0"/>
          <w:i w:val="0"/>
          <w:iCs w:val="0"/>
          <w:caps w:val="0"/>
          <w:smallCaps w:val="0"/>
          <w:vanish w:val="0"/>
          <w:color w:val="000000"/>
          <w:spacing w:val="0"/>
          <w:sz w:val="20"/>
          <w:szCs w:val="20"/>
        </w:rPr>
      </w:pPr>
      <w:r>
        <w:rPr>
          <w:rFonts w:ascii="微软雅黑" w:eastAsia="微软雅黑" w:hint="eastAsia"/>
          <w:b w:val="0"/>
          <w:bCs w:val="0"/>
          <w:i w:val="0"/>
          <w:iCs w:val="0"/>
          <w:caps w:val="0"/>
          <w:smallCaps w:val="0"/>
          <w:vanish w:val="0"/>
          <w:color w:val="0D0D0D"/>
          <w:spacing w:val="0"/>
          <w:sz w:val="24"/>
          <w:szCs w:val="24"/>
          <w:vertAlign w:val="baseline"/>
        </w:rPr>
        <w:t xml:space="preserve"> </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jc w:val="center"/>
        <w:rPr>
          <w:rFonts w:ascii="Sans-serif" w:hAnsi="Sans-serif"/>
          <w:b w:val="0"/>
          <w:bCs w:val="0"/>
          <w:i w:val="0"/>
          <w:iCs w:val="0"/>
          <w:caps w:val="0"/>
          <w:smallCaps w:val="0"/>
          <w:vanish w:val="0"/>
          <w:color w:val="000000"/>
          <w:spacing w:val="0"/>
          <w:sz w:val="20"/>
          <w:szCs w:val="20"/>
        </w:rPr>
      </w:pPr>
      <w:r>
        <w:rPr>
          <w:rFonts w:ascii="方正小标宋_GBK" w:eastAsia="方正小标宋_GBK" w:hint="eastAsia"/>
          <w:b w:val="0"/>
          <w:bCs w:val="0"/>
          <w:i w:val="0"/>
          <w:iCs w:val="0"/>
          <w:caps w:val="0"/>
          <w:smallCaps w:val="0"/>
          <w:vanish w:val="0"/>
          <w:color w:val="0D0D0D"/>
          <w:spacing w:val="0"/>
          <w:sz w:val="44"/>
          <w:szCs w:val="44"/>
          <w:vertAlign w:val="baseline"/>
        </w:rPr>
        <w:t>重庆市公安机关公章刻制业</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jc w:val="center"/>
        <w:rPr>
          <w:rFonts w:ascii="Sans-serif" w:hAnsi="Sans-serif"/>
          <w:b w:val="0"/>
          <w:bCs w:val="0"/>
          <w:i w:val="0"/>
          <w:iCs w:val="0"/>
          <w:caps w:val="0"/>
          <w:smallCaps w:val="0"/>
          <w:vanish w:val="0"/>
          <w:color w:val="000000"/>
          <w:spacing w:val="0"/>
          <w:sz w:val="20"/>
          <w:szCs w:val="20"/>
        </w:rPr>
      </w:pPr>
      <w:r>
        <w:rPr>
          <w:rFonts w:ascii="方正小标宋_GBK" w:eastAsia="方正小标宋_GBK" w:hint="eastAsia"/>
          <w:b w:val="0"/>
          <w:bCs w:val="0"/>
          <w:i w:val="0"/>
          <w:iCs w:val="0"/>
          <w:caps w:val="0"/>
          <w:smallCaps w:val="0"/>
          <w:vanish w:val="0"/>
          <w:color w:val="0D0D0D"/>
          <w:spacing w:val="0"/>
          <w:sz w:val="44"/>
          <w:szCs w:val="44"/>
          <w:vertAlign w:val="baseline"/>
        </w:rPr>
        <w:t>特种行业许可证核发告知承诺制工作规范</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jc w:val="center"/>
        <w:rPr>
          <w:rFonts w:ascii="Sans-serif" w:hAnsi="Sans-serif"/>
          <w:b w:val="0"/>
          <w:bCs w:val="0"/>
          <w:i w:val="0"/>
          <w:iCs w:val="0"/>
          <w:caps w:val="0"/>
          <w:smallCaps w:val="0"/>
          <w:vanish w:val="0"/>
          <w:color w:val="000000"/>
          <w:spacing w:val="0"/>
          <w:sz w:val="20"/>
          <w:szCs w:val="20"/>
        </w:rPr>
      </w:pPr>
      <w:r>
        <w:rPr>
          <w:rFonts w:ascii="方正楷体_GBK" w:eastAsia="方正楷体_GBK" w:hint="eastAsia"/>
          <w:b w:val="0"/>
          <w:bCs w:val="0"/>
          <w:i w:val="0"/>
          <w:iCs w:val="0"/>
          <w:caps w:val="0"/>
          <w:smallCaps w:val="0"/>
          <w:vanish w:val="0"/>
          <w:color w:val="0D0D0D"/>
          <w:spacing w:val="0"/>
          <w:sz w:val="32"/>
          <w:szCs w:val="32"/>
          <w:vertAlign w:val="baseline"/>
        </w:rPr>
        <w:t>（试行）</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32"/>
          <w:szCs w:val="32"/>
          <w:vertAlign w:val="baseline"/>
        </w:rPr>
        <w:t>第一条</w:t>
      </w:r>
      <w:r>
        <w:rPr>
          <w:rFonts w:ascii="Times New Roman" w:hAnsi="Times New Roman"/>
          <w:b w:val="0"/>
          <w:bCs w:val="0"/>
          <w:i w:val="0"/>
          <w:iCs w:val="0"/>
          <w:caps w:val="0"/>
          <w:smallCaps w:val="0"/>
          <w:vanish w:val="0"/>
          <w:color w:val="0D0D0D"/>
          <w:spacing w:val="0"/>
          <w:sz w:val="32"/>
          <w:szCs w:val="32"/>
          <w:vertAlign w:val="baseline"/>
        </w:rPr>
        <w:t xml:space="preserve"> </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val="0"/>
          <w:bCs w:val="0"/>
          <w:i w:val="0"/>
          <w:iCs w:val="0"/>
          <w:caps w:val="0"/>
          <w:smallCaps w:val="0"/>
          <w:vanish w:val="0"/>
          <w:color w:val="0D0D0D"/>
          <w:spacing w:val="0"/>
          <w:sz w:val="32"/>
          <w:szCs w:val="32"/>
          <w:vertAlign w:val="baseline"/>
        </w:rPr>
        <w:t>为进一步改进公章刻制业治安管理工作，强化事中事后监管，维护公民、法人和其他组织的合法权益，促进公章刻制业规范发展，保障公共安全和构建社会诚信体系，根据《中华人民共和国行政许可法》《印铸刻字业暂行管理规则》《国务院对确需保留的行政审批项目设定行政许可的决定》《国务院关于国家行政机关和企业事业单位社会团体印章管理的规定》等法律法规和相关规定，制定本规范。</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32"/>
          <w:szCs w:val="32"/>
          <w:vertAlign w:val="baseline"/>
        </w:rPr>
        <w:t>第二条</w:t>
      </w:r>
      <w:r>
        <w:rPr>
          <w:rFonts w:ascii="Times New Roman" w:hAnsi="Times New Roman"/>
          <w:b w:val="0"/>
          <w:bCs w:val="0"/>
          <w:i w:val="0"/>
          <w:iCs w:val="0"/>
          <w:caps w:val="0"/>
          <w:smallCaps w:val="0"/>
          <w:vanish w:val="0"/>
          <w:color w:val="0D0D0D"/>
          <w:spacing w:val="0"/>
          <w:sz w:val="32"/>
          <w:szCs w:val="32"/>
          <w:vertAlign w:val="baseline"/>
        </w:rPr>
        <w:t xml:space="preserve"> </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val="0"/>
          <w:bCs w:val="0"/>
          <w:i w:val="0"/>
          <w:iCs w:val="0"/>
          <w:caps w:val="0"/>
          <w:smallCaps w:val="0"/>
          <w:vanish w:val="0"/>
          <w:color w:val="0D0D0D"/>
          <w:spacing w:val="0"/>
          <w:sz w:val="32"/>
          <w:szCs w:val="32"/>
          <w:vertAlign w:val="baseline"/>
        </w:rPr>
        <w:t>本规范适用于在本市行政区域内采用告知承诺方式申领公章刻制业特种行业许可证。</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本规范所称告知承诺，是指公民、法人和其他组织在申领公章刻制业特种行业许可证时，公安机关一次性告知审批条件、申请材料和法律责任等内容，申请人以书面形式承诺其符合审批条件并在规定时限提交审批所需的全部材料，公安机关即当场核发特种行业许可证的行政审批方式。</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申请人作出承诺取得特种行业许可证的，应当具备公章刻制许可条件后再从事公章刻制业务。</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32"/>
          <w:szCs w:val="32"/>
          <w:vertAlign w:val="baseline"/>
        </w:rPr>
        <w:t>第三条</w:t>
      </w:r>
      <w:r>
        <w:rPr>
          <w:rFonts w:ascii="Times New Roman" w:hAnsi="Times New Roman"/>
          <w:b w:val="0"/>
          <w:bCs w:val="0"/>
          <w:i w:val="0"/>
          <w:iCs w:val="0"/>
          <w:caps w:val="0"/>
          <w:smallCaps w:val="0"/>
          <w:vanish w:val="0"/>
          <w:color w:val="0D0D0D"/>
          <w:spacing w:val="0"/>
          <w:sz w:val="32"/>
          <w:szCs w:val="32"/>
          <w:vertAlign w:val="baseline"/>
        </w:rPr>
        <w:t xml:space="preserve"> </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val="0"/>
          <w:bCs w:val="0"/>
          <w:i w:val="0"/>
          <w:iCs w:val="0"/>
          <w:caps w:val="0"/>
          <w:smallCaps w:val="0"/>
          <w:vanish w:val="0"/>
          <w:color w:val="0D0D0D"/>
          <w:spacing w:val="0"/>
          <w:sz w:val="32"/>
          <w:szCs w:val="32"/>
          <w:vertAlign w:val="baseline"/>
        </w:rPr>
        <w:t>公安机关应当将《公章刻制业特种行业许可证核发告知承诺书》（以下简称《告知承诺书》）在官方网站、行政服务中心、公安派出所发布或者放置，方便下载或者领取。</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32"/>
          <w:szCs w:val="32"/>
          <w:vertAlign w:val="baseline"/>
        </w:rPr>
        <w:t>第四条</w:t>
      </w:r>
      <w:r>
        <w:rPr>
          <w:rFonts w:ascii="Times New Roman" w:hAnsi="Times New Roman"/>
          <w:b w:val="0"/>
          <w:bCs w:val="0"/>
          <w:i w:val="0"/>
          <w:iCs w:val="0"/>
          <w:caps w:val="0"/>
          <w:smallCaps w:val="0"/>
          <w:vanish w:val="0"/>
          <w:color w:val="0D0D0D"/>
          <w:spacing w:val="0"/>
          <w:sz w:val="32"/>
          <w:szCs w:val="32"/>
          <w:vertAlign w:val="baseline"/>
        </w:rPr>
        <w:t xml:space="preserve"> </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val="0"/>
          <w:bCs w:val="0"/>
          <w:i w:val="0"/>
          <w:iCs w:val="0"/>
          <w:caps w:val="0"/>
          <w:smallCaps w:val="0"/>
          <w:vanish w:val="0"/>
          <w:color w:val="0D0D0D"/>
          <w:spacing w:val="0"/>
          <w:sz w:val="32"/>
          <w:szCs w:val="32"/>
          <w:vertAlign w:val="baseline"/>
        </w:rPr>
        <w:t>具有下列情形之一的，不得采用告知承诺方式申领公章刻制业特种行业许可证：</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（一）曾因伪造、变造、买卖国家机关、人民团体、企业、事业单位、其他组织公文、证件、证明文件、印章受到治安行政处罚或者被追究刑事责任的；</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（二）曾被相关部门列入失信人员名单并实施联合惩戒的；</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（三）曾在告知承诺申请行政许可事项中故意提供虚假材料或者作出不实承诺的。</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32"/>
          <w:szCs w:val="32"/>
          <w:vertAlign w:val="baseline"/>
        </w:rPr>
        <w:t>第五条</w:t>
      </w:r>
      <w:r>
        <w:rPr>
          <w:rFonts w:ascii="Times New Roman" w:hAnsi="Times New Roman"/>
          <w:b w:val="0"/>
          <w:bCs w:val="0"/>
          <w:i w:val="0"/>
          <w:iCs w:val="0"/>
          <w:caps w:val="0"/>
          <w:smallCaps w:val="0"/>
          <w:vanish w:val="0"/>
          <w:color w:val="0D0D0D"/>
          <w:spacing w:val="0"/>
          <w:sz w:val="32"/>
          <w:szCs w:val="32"/>
          <w:vertAlign w:val="baseline"/>
        </w:rPr>
        <w:t xml:space="preserve"> </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val="0"/>
          <w:bCs w:val="0"/>
          <w:i w:val="0"/>
          <w:iCs w:val="0"/>
          <w:caps w:val="0"/>
          <w:smallCaps w:val="0"/>
          <w:vanish w:val="0"/>
          <w:color w:val="0D0D0D"/>
          <w:spacing w:val="0"/>
          <w:sz w:val="32"/>
          <w:szCs w:val="32"/>
          <w:vertAlign w:val="baseline"/>
        </w:rPr>
        <w:t>申领公章刻制业特种行业许可证应当具备下列条件：</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（一）法定代表人、经营负责人无诈骗或者伪造、变造、买卖国家机关、人民团体、企业、事业单位、其他组织公文、证件、证明文件、印章刑事犯罪记录；</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（二）申请人对经营场所享有所有权或者使用权；</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（三）经营场所与生产、储存易燃、易爆、剧毒、放射性等危险物品的工厂、仓库和加油站等场所的安全距离符合国家有关规定；</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（四）建立印章承接验证登记、印章制作保管交货、印章信息录入、协查及可疑情况报告等安全制度；</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（五）公章制作单位应当具备制作印章的专用生产和信息采集设备，存放档案、印章的档案柜和保险柜等设施设备；</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（六）法律法规规定的其他条件。</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32"/>
          <w:szCs w:val="32"/>
          <w:vertAlign w:val="baseline"/>
        </w:rPr>
        <w:t>第六条</w:t>
      </w:r>
      <w:r>
        <w:rPr>
          <w:rFonts w:ascii="Times New Roman" w:hAnsi="Times New Roman"/>
          <w:b w:val="0"/>
          <w:bCs w:val="0"/>
          <w:i w:val="0"/>
          <w:iCs w:val="0"/>
          <w:caps w:val="0"/>
          <w:smallCaps w:val="0"/>
          <w:vanish w:val="0"/>
          <w:color w:val="0D0D0D"/>
          <w:spacing w:val="0"/>
          <w:sz w:val="32"/>
          <w:szCs w:val="32"/>
          <w:vertAlign w:val="baseline"/>
        </w:rPr>
        <w:t xml:space="preserve"> </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val="0"/>
          <w:bCs w:val="0"/>
          <w:i w:val="0"/>
          <w:iCs w:val="0"/>
          <w:caps w:val="0"/>
          <w:smallCaps w:val="0"/>
          <w:vanish w:val="0"/>
          <w:color w:val="0D0D0D"/>
          <w:spacing w:val="0"/>
          <w:sz w:val="32"/>
          <w:szCs w:val="32"/>
          <w:vertAlign w:val="baseline"/>
        </w:rPr>
        <w:t>申领公章刻制业特种行业许可证应当提交下列材料：</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（一）市场监管部门核发的营业执照；</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（二）法定代表人、经营负责人身份证明以及工作人员名册；</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（三）经营场所的所有权或者使用权的证明文件；</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（四）符合本规范第五条第（五）项规定的相关证明材料。</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32"/>
          <w:szCs w:val="32"/>
          <w:vertAlign w:val="baseline"/>
        </w:rPr>
        <w:t>第七条</w:t>
      </w:r>
      <w:r>
        <w:rPr>
          <w:rFonts w:ascii="Times New Roman" w:hAnsi="Times New Roman"/>
          <w:b w:val="0"/>
          <w:bCs w:val="0"/>
          <w:i w:val="0"/>
          <w:iCs w:val="0"/>
          <w:caps w:val="0"/>
          <w:smallCaps w:val="0"/>
          <w:vanish w:val="0"/>
          <w:color w:val="0D0D0D"/>
          <w:spacing w:val="0"/>
          <w:sz w:val="32"/>
          <w:szCs w:val="32"/>
          <w:vertAlign w:val="baseline"/>
        </w:rPr>
        <w:t xml:space="preserve"> </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val="0"/>
          <w:bCs w:val="0"/>
          <w:i w:val="0"/>
          <w:iCs w:val="0"/>
          <w:caps w:val="0"/>
          <w:smallCaps w:val="0"/>
          <w:vanish w:val="0"/>
          <w:color w:val="0D0D0D"/>
          <w:spacing w:val="0"/>
          <w:sz w:val="32"/>
          <w:szCs w:val="32"/>
          <w:vertAlign w:val="baseline"/>
        </w:rPr>
        <w:t>选择采用告知承诺方式的申请人应当提交下列申请材料：</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（一）市场监管部门核发的营业执照；</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（二）法定代表人、经营负责人身份证明；</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（三）经营场所的所有权或者使用权的证明文件。</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32"/>
          <w:szCs w:val="32"/>
          <w:vertAlign w:val="baseline"/>
        </w:rPr>
        <w:t>第八条</w:t>
      </w:r>
      <w:r>
        <w:rPr>
          <w:rFonts w:ascii="Times New Roman" w:hAnsi="Times New Roman"/>
          <w:b w:val="0"/>
          <w:bCs w:val="0"/>
          <w:i w:val="0"/>
          <w:iCs w:val="0"/>
          <w:caps w:val="0"/>
          <w:smallCaps w:val="0"/>
          <w:vanish w:val="0"/>
          <w:color w:val="0D0D0D"/>
          <w:spacing w:val="0"/>
          <w:sz w:val="32"/>
          <w:szCs w:val="32"/>
          <w:vertAlign w:val="baseline"/>
        </w:rPr>
        <w:t xml:space="preserve"> </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val="0"/>
          <w:bCs w:val="0"/>
          <w:i w:val="0"/>
          <w:iCs w:val="0"/>
          <w:caps w:val="0"/>
          <w:smallCaps w:val="0"/>
          <w:vanish w:val="0"/>
          <w:color w:val="0D0D0D"/>
          <w:spacing w:val="0"/>
          <w:sz w:val="32"/>
          <w:szCs w:val="32"/>
          <w:vertAlign w:val="baseline"/>
        </w:rPr>
        <w:t>选择告知承诺方式的申请人对下列内容作出承诺：</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（一）已经知悉公安机关告知的全部内容；</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（二）不存在不适用告知承诺的情形；</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（三）所填写和提供的申请材料内容真实、准确、有效；</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（四）自身能够满足公安机关告知的条件、标准和要求；</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（五）自承诺之日起</w:t>
      </w:r>
      <w:r>
        <w:rPr>
          <w:rFonts w:ascii="Times New Roman" w:hAnsi="Times New Roman"/>
          <w:b w:val="0"/>
          <w:bCs w:val="0"/>
          <w:i w:val="0"/>
          <w:iCs w:val="0"/>
          <w:caps w:val="0"/>
          <w:smallCaps w:val="0"/>
          <w:vanish w:val="0"/>
          <w:color w:val="0D0D0D"/>
          <w:spacing w:val="0"/>
          <w:sz w:val="32"/>
          <w:szCs w:val="32"/>
          <w:vertAlign w:val="baseline"/>
        </w:rPr>
        <w:t>60</w:t>
      </w:r>
      <w:r>
        <w:rPr>
          <w:rFonts w:ascii="方正仿宋_GBK" w:eastAsia="方正仿宋_GBK" w:hint="eastAsia"/>
          <w:b w:val="0"/>
          <w:bCs w:val="0"/>
          <w:i w:val="0"/>
          <w:iCs w:val="0"/>
          <w:caps w:val="0"/>
          <w:smallCaps w:val="0"/>
          <w:vanish w:val="0"/>
          <w:color w:val="0D0D0D"/>
          <w:spacing w:val="0"/>
          <w:sz w:val="32"/>
          <w:szCs w:val="32"/>
          <w:vertAlign w:val="baseline"/>
        </w:rPr>
        <w:t>日内具备公章刻制许可条件；</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（六）不具备公章刻制条件前，不承接公章刻制业务；</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（七）自愿承担不实承诺、违反承诺的法律责任；</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（八）所作承诺是申请人的真实意愿表达。</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32"/>
          <w:szCs w:val="32"/>
          <w:vertAlign w:val="baseline"/>
        </w:rPr>
        <w:t>第九条</w:t>
      </w:r>
      <w:r>
        <w:rPr>
          <w:rFonts w:ascii="Times New Roman" w:hAnsi="Times New Roman"/>
          <w:b w:val="0"/>
          <w:bCs w:val="0"/>
          <w:i w:val="0"/>
          <w:iCs w:val="0"/>
          <w:caps w:val="0"/>
          <w:smallCaps w:val="0"/>
          <w:vanish w:val="0"/>
          <w:color w:val="0D0D0D"/>
          <w:spacing w:val="0"/>
          <w:sz w:val="32"/>
          <w:szCs w:val="32"/>
          <w:vertAlign w:val="baseline"/>
        </w:rPr>
        <w:t xml:space="preserve"> </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val="0"/>
          <w:bCs w:val="0"/>
          <w:i w:val="0"/>
          <w:iCs w:val="0"/>
          <w:caps w:val="0"/>
          <w:smallCaps w:val="0"/>
          <w:vanish w:val="0"/>
          <w:color w:val="0D0D0D"/>
          <w:spacing w:val="0"/>
          <w:sz w:val="32"/>
          <w:szCs w:val="32"/>
          <w:vertAlign w:val="baseline"/>
        </w:rPr>
        <w:t>申请人当场提交本规范第七条规定的材料，且签署《告知承诺书》承诺剩余材料提交期限的，公安机关对材料进行审核，符合规定的，当场受理并同意核发特种行业许可证。特种行业许可证上应当注明申请人是通过告知承诺的方式取得该行政许可。</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申请人提交的申请材料不符合本规范第七条规定的，公安机关不予受理并一次性书面告知原因和需要补充的材料。</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32"/>
          <w:szCs w:val="32"/>
          <w:vertAlign w:val="baseline"/>
        </w:rPr>
        <w:t>第十条</w:t>
      </w:r>
      <w:r>
        <w:rPr>
          <w:rFonts w:ascii="Times New Roman" w:hAnsi="Times New Roman"/>
          <w:b w:val="0"/>
          <w:bCs w:val="0"/>
          <w:i w:val="0"/>
          <w:iCs w:val="0"/>
          <w:caps w:val="0"/>
          <w:smallCaps w:val="0"/>
          <w:vanish w:val="0"/>
          <w:color w:val="0D0D0D"/>
          <w:spacing w:val="0"/>
          <w:sz w:val="32"/>
          <w:szCs w:val="32"/>
          <w:vertAlign w:val="baseline"/>
        </w:rPr>
        <w:t xml:space="preserve"> </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val="0"/>
          <w:bCs w:val="0"/>
          <w:i w:val="0"/>
          <w:iCs w:val="0"/>
          <w:caps w:val="0"/>
          <w:smallCaps w:val="0"/>
          <w:vanish w:val="0"/>
          <w:color w:val="0D0D0D"/>
          <w:spacing w:val="0"/>
          <w:sz w:val="32"/>
          <w:szCs w:val="32"/>
          <w:vertAlign w:val="baseline"/>
        </w:rPr>
        <w:t>《告知承诺书》一式两份，经公安机关和申请人双方签字或者盖章，一份由申请人留存，一份由公安机关存档备查。</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32"/>
          <w:szCs w:val="32"/>
          <w:vertAlign w:val="baseline"/>
        </w:rPr>
        <w:t>第十一条</w:t>
      </w:r>
      <w:r>
        <w:rPr>
          <w:rFonts w:ascii="Times New Roman" w:hAnsi="Times New Roman"/>
          <w:b w:val="0"/>
          <w:bCs w:val="0"/>
          <w:i w:val="0"/>
          <w:iCs w:val="0"/>
          <w:caps w:val="0"/>
          <w:smallCaps w:val="0"/>
          <w:vanish w:val="0"/>
          <w:color w:val="0D0D0D"/>
          <w:spacing w:val="0"/>
          <w:sz w:val="32"/>
          <w:szCs w:val="32"/>
          <w:vertAlign w:val="baseline"/>
        </w:rPr>
        <w:t xml:space="preserve"> </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val="0"/>
          <w:bCs w:val="0"/>
          <w:i w:val="0"/>
          <w:iCs w:val="0"/>
          <w:caps w:val="0"/>
          <w:smallCaps w:val="0"/>
          <w:vanish w:val="0"/>
          <w:color w:val="0D0D0D"/>
          <w:spacing w:val="0"/>
          <w:sz w:val="32"/>
          <w:szCs w:val="32"/>
          <w:vertAlign w:val="baseline"/>
        </w:rPr>
        <w:t>申请人通过告知承诺方式取得特种行业许可证后，公安机关应当在</w:t>
      </w:r>
      <w:r>
        <w:rPr>
          <w:rFonts w:ascii="Times New Roman" w:hAnsi="Times New Roman"/>
          <w:b w:val="0"/>
          <w:bCs w:val="0"/>
          <w:i w:val="0"/>
          <w:iCs w:val="0"/>
          <w:caps w:val="0"/>
          <w:smallCaps w:val="0"/>
          <w:vanish w:val="0"/>
          <w:color w:val="0D0D0D"/>
          <w:spacing w:val="0"/>
          <w:sz w:val="32"/>
          <w:szCs w:val="32"/>
          <w:vertAlign w:val="baseline"/>
        </w:rPr>
        <w:t>3</w:t>
      </w:r>
      <w:r>
        <w:rPr>
          <w:rFonts w:ascii="方正仿宋_GBK" w:eastAsia="方正仿宋_GBK" w:hint="eastAsia"/>
          <w:b w:val="0"/>
          <w:bCs w:val="0"/>
          <w:i w:val="0"/>
          <w:iCs w:val="0"/>
          <w:caps w:val="0"/>
          <w:smallCaps w:val="0"/>
          <w:vanish w:val="0"/>
          <w:color w:val="0D0D0D"/>
          <w:spacing w:val="0"/>
          <w:sz w:val="32"/>
          <w:szCs w:val="32"/>
          <w:vertAlign w:val="baseline"/>
        </w:rPr>
        <w:t>个工作日内到经营场所现场核查。经营场所现场核查情况与申请人承诺不符的，公安机关应当告知申请人在承诺期限内完成整改，逾期拒不整改或者整改后仍不符合条件的，公安机关依法撤销行政许可决定，收回公章刻制业特种行业许可证。</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32"/>
          <w:szCs w:val="32"/>
          <w:vertAlign w:val="baseline"/>
        </w:rPr>
        <w:t>第十二条</w:t>
      </w:r>
      <w:r>
        <w:rPr>
          <w:rFonts w:ascii="Times New Roman" w:hAnsi="Times New Roman"/>
          <w:b w:val="0"/>
          <w:bCs w:val="0"/>
          <w:i w:val="0"/>
          <w:iCs w:val="0"/>
          <w:caps w:val="0"/>
          <w:smallCaps w:val="0"/>
          <w:vanish w:val="0"/>
          <w:color w:val="0D0D0D"/>
          <w:spacing w:val="0"/>
          <w:sz w:val="32"/>
          <w:szCs w:val="32"/>
          <w:vertAlign w:val="baseline"/>
        </w:rPr>
        <w:t xml:space="preserve"> </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val="0"/>
          <w:bCs w:val="0"/>
          <w:i w:val="0"/>
          <w:iCs w:val="0"/>
          <w:caps w:val="0"/>
          <w:smallCaps w:val="0"/>
          <w:vanish w:val="0"/>
          <w:color w:val="0D0D0D"/>
          <w:spacing w:val="0"/>
          <w:sz w:val="32"/>
          <w:szCs w:val="32"/>
          <w:vertAlign w:val="baseline"/>
        </w:rPr>
        <w:t>申请人提交虚假申请材料或者作出不实承诺的，公安机关应当按照规定将当事人的失信行为记录推送至相关信用信息平台。对该申请人今后不再适用告知承诺方式申领公章刻制业特种行业许可证。</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32"/>
          <w:szCs w:val="32"/>
          <w:vertAlign w:val="baseline"/>
        </w:rPr>
        <w:t>第十三条</w:t>
      </w:r>
      <w:r>
        <w:rPr>
          <w:rFonts w:ascii="Times New Roman" w:hAnsi="Times New Roman"/>
          <w:b w:val="0"/>
          <w:bCs w:val="0"/>
          <w:i w:val="0"/>
          <w:iCs w:val="0"/>
          <w:caps w:val="0"/>
          <w:smallCaps w:val="0"/>
          <w:vanish w:val="0"/>
          <w:color w:val="0D0D0D"/>
          <w:spacing w:val="0"/>
          <w:sz w:val="32"/>
          <w:szCs w:val="32"/>
          <w:vertAlign w:val="baseline"/>
        </w:rPr>
        <w:t xml:space="preserve"> </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val="0"/>
          <w:bCs w:val="0"/>
          <w:i w:val="0"/>
          <w:iCs w:val="0"/>
          <w:caps w:val="0"/>
          <w:smallCaps w:val="0"/>
          <w:vanish w:val="0"/>
          <w:color w:val="0D0D0D"/>
          <w:spacing w:val="0"/>
          <w:sz w:val="32"/>
          <w:szCs w:val="32"/>
          <w:vertAlign w:val="baseline"/>
        </w:rPr>
        <w:t>本规范自即日起施行。</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附件：1﹒公章刻制业特种行业许可证核发告知承诺书</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2﹒现场核查结果通知书</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rPr>
          <w:rFonts w:ascii="Sans-serif" w:hAnsi="Sans-serif"/>
          <w:b w:val="0"/>
          <w:bCs w:val="0"/>
          <w:i w:val="0"/>
          <w:iCs w:val="0"/>
          <w:caps w:val="0"/>
          <w:smallCaps w:val="0"/>
          <w:vanish w:val="0"/>
          <w:color w:val="000000"/>
          <w:spacing w:val="0"/>
          <w:sz w:val="20"/>
          <w:szCs w:val="20"/>
        </w:rPr>
      </w:pPr>
      <w:r>
        <w:rPr>
          <w:rFonts w:ascii="方正黑体_GBK" w:eastAsia="方正黑体_GBK"/>
          <w:b w:val="0"/>
          <w:bCs w:val="0"/>
          <w:i w:val="0"/>
          <w:iCs w:val="0"/>
          <w:caps w:val="0"/>
          <w:smallCaps w:val="0"/>
          <w:vanish w:val="0"/>
          <w:color w:val="0D0D0D"/>
          <w:spacing w:val="0"/>
          <w:sz w:val="32"/>
          <w:szCs w:val="32"/>
          <w:vertAlign w:val="baseline"/>
        </w:rPr>
        <w:br w:type="page"/>
      </w:r>
      <w:r>
        <w:rPr>
          <w:rFonts w:ascii="方正黑体_GBK" w:eastAsia="方正黑体_GBK" w:hint="eastAsia"/>
          <w:b w:val="0"/>
          <w:bCs w:val="0"/>
          <w:i w:val="0"/>
          <w:iCs w:val="0"/>
          <w:caps w:val="0"/>
          <w:smallCaps w:val="0"/>
          <w:vanish w:val="0"/>
          <w:color w:val="0D0D0D"/>
          <w:spacing w:val="0"/>
          <w:sz w:val="32"/>
          <w:szCs w:val="32"/>
          <w:vertAlign w:val="baseline"/>
        </w:rPr>
        <w:t>附件</w:t>
      </w:r>
      <w:r>
        <w:rPr>
          <w:rFonts w:ascii="Times New Roman" w:hAnsi="Times New Roman"/>
          <w:b w:val="0"/>
          <w:bCs w:val="0"/>
          <w:i w:val="0"/>
          <w:iCs w:val="0"/>
          <w:caps w:val="0"/>
          <w:smallCaps w:val="0"/>
          <w:vanish w:val="0"/>
          <w:color w:val="0D0D0D"/>
          <w:spacing w:val="0"/>
          <w:sz w:val="32"/>
          <w:szCs w:val="32"/>
          <w:vertAlign w:val="baseline"/>
        </w:rPr>
        <w:t>1</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884"/>
        <w:rPr>
          <w:rFonts w:ascii="Sans-serif" w:hAnsi="Sans-serif"/>
          <w:b w:val="0"/>
          <w:bCs w:val="0"/>
          <w:i w:val="0"/>
          <w:iCs w:val="0"/>
          <w:caps w:val="0"/>
          <w:smallCaps w:val="0"/>
          <w:vanish w:val="0"/>
          <w:color w:val="000000"/>
          <w:spacing w:val="0"/>
          <w:sz w:val="20"/>
          <w:szCs w:val="20"/>
        </w:rPr>
      </w:pPr>
      <w:r>
        <w:rPr>
          <w:rFonts w:ascii="方正小标宋_GBK" w:eastAsia="方正小标宋_GBK" w:hint="eastAsia"/>
          <w:b w:val="0"/>
          <w:bCs w:val="0"/>
          <w:i w:val="0"/>
          <w:iCs w:val="0"/>
          <w:caps w:val="0"/>
          <w:smallCaps w:val="0"/>
          <w:vanish w:val="0"/>
          <w:color w:val="0D0D0D"/>
          <w:spacing w:val="0"/>
          <w:sz w:val="44"/>
          <w:szCs w:val="44"/>
          <w:vertAlign w:val="baseline"/>
        </w:rPr>
        <w:t>重庆市</w:t>
      </w:r>
      <w:r>
        <w:rPr>
          <w:rFonts w:ascii="Sans-serif" w:hAnsi="Sans-serif"/>
          <w:b w:val="0"/>
          <w:bCs w:val="0"/>
          <w:i w:val="0"/>
          <w:iCs w:val="0"/>
          <w:caps w:val="0"/>
          <w:smallCaps w:val="0"/>
          <w:vanish w:val="0"/>
          <w:color w:val="000000"/>
          <w:spacing w:val="0"/>
          <w:sz w:val="20"/>
          <w:szCs w:val="20"/>
        </w:rPr>
        <w:t xml:space="preserve"> </w:t>
      </w:r>
      <w:r>
        <w:rPr>
          <w:rFonts w:ascii="方正小标宋_GBK" w:eastAsia="方正小标宋_GBK" w:hint="eastAsia"/>
          <w:b w:val="0"/>
          <w:bCs w:val="0"/>
          <w:i w:val="0"/>
          <w:iCs w:val="0"/>
          <w:caps w:val="0"/>
          <w:smallCaps w:val="0"/>
          <w:vanish w:val="0"/>
          <w:color w:val="0D0D0D"/>
          <w:spacing w:val="0"/>
          <w:sz w:val="44"/>
          <w:szCs w:val="44"/>
          <w:vertAlign w:val="baseline"/>
        </w:rPr>
        <w:t>（行政审批机关名称</w:t>
      </w:r>
      <w:r>
        <w:rPr>
          <w:rFonts w:ascii="Times New Roman" w:hAnsi="Times New Roman"/>
          <w:b w:val="0"/>
          <w:bCs w:val="0"/>
          <w:i w:val="0"/>
          <w:iCs w:val="0"/>
          <w:caps w:val="0"/>
          <w:smallCaps w:val="0"/>
          <w:vanish w:val="0"/>
          <w:color w:val="0D0D0D"/>
          <w:spacing w:val="0"/>
          <w:sz w:val="44"/>
          <w:szCs w:val="44"/>
          <w:vertAlign w:val="baseline"/>
        </w:rPr>
        <w:t>)</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jc w:val="center"/>
        <w:rPr>
          <w:rFonts w:ascii="Sans-serif" w:hAnsi="Sans-serif"/>
          <w:b w:val="0"/>
          <w:bCs w:val="0"/>
          <w:i w:val="0"/>
          <w:iCs w:val="0"/>
          <w:caps w:val="0"/>
          <w:smallCaps w:val="0"/>
          <w:vanish w:val="0"/>
          <w:color w:val="000000"/>
          <w:spacing w:val="0"/>
          <w:sz w:val="20"/>
          <w:szCs w:val="20"/>
        </w:rPr>
      </w:pPr>
      <w:r>
        <w:rPr>
          <w:rFonts w:ascii="方正小标宋_GBK" w:eastAsia="方正小标宋_GBK" w:hint="eastAsia"/>
          <w:b w:val="0"/>
          <w:bCs w:val="0"/>
          <w:i w:val="0"/>
          <w:iCs w:val="0"/>
          <w:caps w:val="0"/>
          <w:smallCaps w:val="0"/>
          <w:vanish w:val="0"/>
          <w:color w:val="0D0D0D"/>
          <w:spacing w:val="0"/>
          <w:sz w:val="44"/>
          <w:szCs w:val="44"/>
          <w:vertAlign w:val="baseline"/>
        </w:rPr>
        <w:t>公章刻制业特种行业许可证核发告知承诺书</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jc w:val="center"/>
        <w:rPr>
          <w:rFonts w:ascii="Sans-serif" w:hAnsi="Sans-serif"/>
          <w:b w:val="0"/>
          <w:bCs w:val="0"/>
          <w:i w:val="0"/>
          <w:iCs w:val="0"/>
          <w:caps w:val="0"/>
          <w:smallCaps w:val="0"/>
          <w:vanish w:val="0"/>
          <w:color w:val="000000"/>
          <w:spacing w:val="0"/>
          <w:sz w:val="20"/>
          <w:szCs w:val="20"/>
        </w:rPr>
      </w:pPr>
      <w:r>
        <w:rPr>
          <w:rFonts w:ascii="宋体" w:eastAsia="宋体" w:hint="eastAsia"/>
          <w:b w:val="0"/>
          <w:bCs w:val="0"/>
          <w:i w:val="0"/>
          <w:iCs w:val="0"/>
          <w:caps w:val="0"/>
          <w:smallCaps w:val="0"/>
          <w:vanish w:val="0"/>
          <w:color w:val="0D0D0D"/>
          <w:spacing w:val="0"/>
          <w:sz w:val="32"/>
          <w:szCs w:val="32"/>
          <w:vertAlign w:val="baseline"/>
        </w:rPr>
        <w:t>〔</w:t>
      </w:r>
      <w:r>
        <w:rPr>
          <w:rFonts w:ascii="Times New Roman" w:hAnsi="Times New Roman"/>
          <w:b w:val="0"/>
          <w:bCs w:val="0"/>
          <w:i w:val="0"/>
          <w:iCs w:val="0"/>
          <w:caps w:val="0"/>
          <w:smallCaps w:val="0"/>
          <w:vanish w:val="0"/>
          <w:color w:val="0D0D0D"/>
          <w:spacing w:val="0"/>
          <w:sz w:val="32"/>
          <w:szCs w:val="32"/>
          <w:vertAlign w:val="baseline"/>
        </w:rPr>
        <w:t>200 </w:t>
      </w:r>
      <w:r>
        <w:rPr>
          <w:rFonts w:ascii="宋体" w:eastAsia="宋体" w:hint="eastAsia"/>
          <w:b w:val="0"/>
          <w:bCs w:val="0"/>
          <w:i w:val="0"/>
          <w:iCs w:val="0"/>
          <w:caps w:val="0"/>
          <w:smallCaps w:val="0"/>
          <w:vanish w:val="0"/>
          <w:color w:val="0D0D0D"/>
          <w:spacing w:val="0"/>
          <w:sz w:val="32"/>
          <w:szCs w:val="32"/>
          <w:vertAlign w:val="baseline"/>
        </w:rPr>
        <w:t>〕第</w:t>
      </w:r>
      <w:r>
        <w:rPr>
          <w:rFonts w:ascii="Sans-serif" w:hAnsi="Sans-serif"/>
          <w:b w:val="0"/>
          <w:bCs w:val="0"/>
          <w:i w:val="0"/>
          <w:iCs w:val="0"/>
          <w:caps w:val="0"/>
          <w:smallCaps w:val="0"/>
          <w:vanish w:val="0"/>
          <w:color w:val="000000"/>
          <w:spacing w:val="0"/>
          <w:sz w:val="20"/>
          <w:szCs w:val="20"/>
        </w:rPr>
        <w:t xml:space="preserve"> </w:t>
      </w:r>
      <w:r>
        <w:rPr>
          <w:rFonts w:ascii="宋体" w:eastAsia="宋体" w:hint="eastAsia"/>
          <w:b w:val="0"/>
          <w:bCs w:val="0"/>
          <w:i w:val="0"/>
          <w:iCs w:val="0"/>
          <w:caps w:val="0"/>
          <w:smallCaps w:val="0"/>
          <w:vanish w:val="0"/>
          <w:color w:val="0D0D0D"/>
          <w:spacing w:val="0"/>
          <w:sz w:val="32"/>
          <w:szCs w:val="32"/>
          <w:vertAlign w:val="baseline"/>
        </w:rPr>
        <w:t xml:space="preserve"> 号</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申请人：</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（自然人）</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姓名：</w:t>
      </w:r>
      <w:r>
        <w:rPr>
          <w:rFonts w:ascii="Sans-serif" w:hAnsi="Sans-serif"/>
          <w:b w:val="0"/>
          <w:bCs w:val="0"/>
          <w:i w:val="0"/>
          <w:iCs w:val="0"/>
          <w:caps w:val="0"/>
          <w:smallCaps w:val="0"/>
          <w:vanish w:val="0"/>
          <w:color w:val="000000"/>
          <w:spacing w:val="0"/>
          <w:sz w:val="20"/>
          <w:szCs w:val="20"/>
        </w:rPr>
        <w:t xml:space="preserve"> </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证件类型：</w:t>
      </w:r>
      <w:r>
        <w:rPr>
          <w:rFonts w:ascii="Sans-serif" w:hAnsi="Sans-serif"/>
          <w:b w:val="0"/>
          <w:bCs w:val="0"/>
          <w:i w:val="0"/>
          <w:iCs w:val="0"/>
          <w:caps w:val="0"/>
          <w:smallCaps w:val="0"/>
          <w:vanish w:val="0"/>
          <w:color w:val="000000"/>
          <w:spacing w:val="0"/>
          <w:sz w:val="20"/>
          <w:szCs w:val="20"/>
        </w:rPr>
        <w:t xml:space="preserve"> </w:t>
      </w:r>
      <w:r>
        <w:rPr>
          <w:rFonts w:ascii="Times New Roman" w:hAnsi="Times New Roman"/>
          <w:b w:val="0"/>
          <w:bCs w:val="0"/>
          <w:i w:val="0"/>
          <w:iCs w:val="0"/>
          <w:caps w:val="0"/>
          <w:smallCaps w:val="0"/>
          <w:vanish w:val="0"/>
          <w:color w:val="0D0D0D"/>
          <w:spacing w:val="0"/>
          <w:sz w:val="32"/>
          <w:szCs w:val="32"/>
          <w:vertAlign w:val="baseline"/>
        </w:rPr>
        <w:t xml:space="preserve"> </w:t>
      </w:r>
      <w:r>
        <w:rPr>
          <w:rFonts w:ascii="方正仿宋_GBK" w:eastAsia="方正仿宋_GBK" w:hint="eastAsia"/>
          <w:b w:val="0"/>
          <w:bCs w:val="0"/>
          <w:i w:val="0"/>
          <w:iCs w:val="0"/>
          <w:caps w:val="0"/>
          <w:smallCaps w:val="0"/>
          <w:vanish w:val="0"/>
          <w:color w:val="0D0D0D"/>
          <w:spacing w:val="0"/>
          <w:sz w:val="32"/>
          <w:szCs w:val="32"/>
          <w:vertAlign w:val="baseline"/>
        </w:rPr>
        <w:t>编号：</w:t>
      </w:r>
      <w:r>
        <w:rPr>
          <w:rFonts w:ascii="Sans-serif" w:hAnsi="Sans-serif"/>
          <w:b w:val="0"/>
          <w:bCs w:val="0"/>
          <w:i w:val="0"/>
          <w:iCs w:val="0"/>
          <w:caps w:val="0"/>
          <w:smallCaps w:val="0"/>
          <w:vanish w:val="0"/>
          <w:color w:val="000000"/>
          <w:spacing w:val="0"/>
          <w:sz w:val="20"/>
          <w:szCs w:val="20"/>
        </w:rPr>
        <w:t xml:space="preserve"> </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联系方式：</w:t>
      </w:r>
      <w:r>
        <w:rPr>
          <w:rFonts w:ascii="Sans-serif" w:hAnsi="Sans-serif"/>
          <w:b w:val="0"/>
          <w:bCs w:val="0"/>
          <w:i w:val="0"/>
          <w:iCs w:val="0"/>
          <w:caps w:val="0"/>
          <w:smallCaps w:val="0"/>
          <w:vanish w:val="0"/>
          <w:color w:val="000000"/>
          <w:spacing w:val="0"/>
          <w:sz w:val="20"/>
          <w:szCs w:val="20"/>
        </w:rPr>
        <w:t xml:space="preserve"> </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（法人）</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单位名称：</w:t>
      </w:r>
      <w:r>
        <w:rPr>
          <w:rFonts w:ascii="Sans-serif" w:hAnsi="Sans-serif"/>
          <w:b w:val="0"/>
          <w:bCs w:val="0"/>
          <w:i w:val="0"/>
          <w:iCs w:val="0"/>
          <w:caps w:val="0"/>
          <w:smallCaps w:val="0"/>
          <w:vanish w:val="0"/>
          <w:color w:val="000000"/>
          <w:spacing w:val="0"/>
          <w:sz w:val="20"/>
          <w:szCs w:val="20"/>
        </w:rPr>
        <w:t xml:space="preserve"> </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法定代表人：</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val="0"/>
          <w:bCs w:val="0"/>
          <w:i w:val="0"/>
          <w:iCs w:val="0"/>
          <w:caps w:val="0"/>
          <w:smallCaps w:val="0"/>
          <w:vanish w:val="0"/>
          <w:color w:val="0D0D0D"/>
          <w:spacing w:val="0"/>
          <w:sz w:val="32"/>
          <w:szCs w:val="32"/>
          <w:vertAlign w:val="baseline"/>
        </w:rPr>
        <w:t>地址：</w:t>
      </w:r>
      <w:r>
        <w:rPr>
          <w:rFonts w:ascii="Sans-serif" w:hAnsi="Sans-serif"/>
          <w:b w:val="0"/>
          <w:bCs w:val="0"/>
          <w:i w:val="0"/>
          <w:iCs w:val="0"/>
          <w:caps w:val="0"/>
          <w:smallCaps w:val="0"/>
          <w:vanish w:val="0"/>
          <w:color w:val="000000"/>
          <w:spacing w:val="0"/>
          <w:sz w:val="20"/>
          <w:szCs w:val="20"/>
        </w:rPr>
        <w:t xml:space="preserve"> </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联系方式：</w:t>
      </w:r>
      <w:r>
        <w:rPr>
          <w:rFonts w:ascii="Sans-serif" w:hAnsi="Sans-serif"/>
          <w:b w:val="0"/>
          <w:bCs w:val="0"/>
          <w:i w:val="0"/>
          <w:iCs w:val="0"/>
          <w:caps w:val="0"/>
          <w:smallCaps w:val="0"/>
          <w:vanish w:val="0"/>
          <w:color w:val="000000"/>
          <w:spacing w:val="0"/>
          <w:sz w:val="20"/>
          <w:szCs w:val="20"/>
        </w:rPr>
        <w:t xml:space="preserve"> </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行政审批机关：</w:t>
      </w:r>
      <w:r>
        <w:rPr>
          <w:rFonts w:ascii="Sans-serif" w:hAnsi="Sans-serif"/>
          <w:b w:val="0"/>
          <w:bCs w:val="0"/>
          <w:i w:val="0"/>
          <w:iCs w:val="0"/>
          <w:caps w:val="0"/>
          <w:smallCaps w:val="0"/>
          <w:vanish w:val="0"/>
          <w:color w:val="000000"/>
          <w:spacing w:val="0"/>
          <w:sz w:val="20"/>
          <w:szCs w:val="20"/>
        </w:rPr>
        <w:t xml:space="preserve"> </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联系人姓名：</w:t>
      </w:r>
      <w:r>
        <w:rPr>
          <w:rFonts w:ascii="Sans-serif" w:hAnsi="Sans-serif"/>
          <w:b w:val="0"/>
          <w:bCs w:val="0"/>
          <w:i w:val="0"/>
          <w:iCs w:val="0"/>
          <w:caps w:val="0"/>
          <w:smallCaps w:val="0"/>
          <w:vanish w:val="0"/>
          <w:color w:val="000000"/>
          <w:spacing w:val="0"/>
          <w:sz w:val="20"/>
          <w:szCs w:val="20"/>
        </w:rPr>
        <w:t xml:space="preserve"> </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联系方式：</w:t>
      </w:r>
      <w:r>
        <w:rPr>
          <w:rFonts w:ascii="Sans-serif" w:hAnsi="Sans-serif"/>
          <w:b w:val="0"/>
          <w:bCs w:val="0"/>
          <w:i w:val="0"/>
          <w:iCs w:val="0"/>
          <w:caps w:val="0"/>
          <w:smallCaps w:val="0"/>
          <w:vanish w:val="0"/>
          <w:color w:val="000000"/>
          <w:spacing w:val="0"/>
          <w:sz w:val="20"/>
          <w:szCs w:val="20"/>
        </w:rPr>
        <w:t xml:space="preserve"> </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（一式两份）</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jc w:val="center"/>
        <w:rPr>
          <w:rFonts w:ascii="Sans-serif" w:hAnsi="Sans-serif"/>
          <w:b w:val="0"/>
          <w:bCs w:val="0"/>
          <w:i w:val="0"/>
          <w:iCs w:val="0"/>
          <w:caps w:val="0"/>
          <w:smallCaps w:val="0"/>
          <w:vanish w:val="0"/>
          <w:color w:val="000000"/>
          <w:spacing w:val="0"/>
          <w:sz w:val="20"/>
          <w:szCs w:val="20"/>
        </w:rPr>
      </w:pPr>
      <w:r>
        <w:rPr>
          <w:rFonts w:ascii="方正小标宋_GBK" w:eastAsia="方正小标宋_GBK"/>
          <w:b w:val="0"/>
          <w:bCs w:val="0"/>
          <w:i w:val="0"/>
          <w:iCs w:val="0"/>
          <w:caps w:val="0"/>
          <w:smallCaps w:val="0"/>
          <w:vanish w:val="0"/>
          <w:color w:val="0D0D0D"/>
          <w:spacing w:val="0"/>
          <w:sz w:val="44"/>
          <w:szCs w:val="44"/>
          <w:vertAlign w:val="baseline"/>
        </w:rPr>
        <w:br w:type="page"/>
      </w:r>
      <w:r>
        <w:rPr>
          <w:rFonts w:ascii="方正小标宋_GBK" w:eastAsia="方正小标宋_GBK" w:hint="eastAsia"/>
          <w:b w:val="0"/>
          <w:bCs w:val="0"/>
          <w:i w:val="0"/>
          <w:iCs w:val="0"/>
          <w:caps w:val="0"/>
          <w:smallCaps w:val="0"/>
          <w:vanish w:val="0"/>
          <w:color w:val="0D0D0D"/>
          <w:spacing w:val="0"/>
          <w:sz w:val="44"/>
          <w:szCs w:val="44"/>
          <w:vertAlign w:val="baseline"/>
        </w:rPr>
        <w:t>申请人的承诺</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申请人现自愿作出下列承诺：</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（一）已经知悉公安机关告知的全部内容；</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（二）不存在不适用告知承诺的情形；</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（三）所填写和提供的申请材料内容真实、准确、有效；</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（四）自身能够满足公安机关告知的条件、标准和要求；</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（五）自承诺之日起</w:t>
      </w:r>
      <w:r>
        <w:rPr>
          <w:rFonts w:ascii="Times New Roman" w:hAnsi="Times New Roman"/>
          <w:b w:val="0"/>
          <w:bCs w:val="0"/>
          <w:i w:val="0"/>
          <w:iCs w:val="0"/>
          <w:caps w:val="0"/>
          <w:smallCaps w:val="0"/>
          <w:vanish w:val="0"/>
          <w:color w:val="0D0D0D"/>
          <w:spacing w:val="0"/>
          <w:sz w:val="32"/>
          <w:szCs w:val="32"/>
          <w:vertAlign w:val="baseline"/>
        </w:rPr>
        <w:t>60</w:t>
      </w:r>
      <w:r>
        <w:rPr>
          <w:rFonts w:ascii="方正仿宋_GBK" w:eastAsia="方正仿宋_GBK" w:hint="eastAsia"/>
          <w:b w:val="0"/>
          <w:bCs w:val="0"/>
          <w:i w:val="0"/>
          <w:iCs w:val="0"/>
          <w:caps w:val="0"/>
          <w:smallCaps w:val="0"/>
          <w:vanish w:val="0"/>
          <w:color w:val="0D0D0D"/>
          <w:spacing w:val="0"/>
          <w:sz w:val="32"/>
          <w:szCs w:val="32"/>
          <w:vertAlign w:val="baseline"/>
        </w:rPr>
        <w:t>日内具备公章刻制许可条件；</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（六）不具备公章刻制条件前，不承接公章刻制业务；</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（七）自愿承担不实承诺、违反承诺的法律责任；</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（八）所作承诺是申请人的真实意愿表达。</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7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申请人：</w:t>
      </w:r>
      <w:r>
        <w:rPr>
          <w:rFonts w:ascii="Sans-serif" w:hAnsi="Sans-serif"/>
          <w:b w:val="0"/>
          <w:bCs w:val="0"/>
          <w:i w:val="0"/>
          <w:iCs w:val="0"/>
          <w:caps w:val="0"/>
          <w:smallCaps w:val="0"/>
          <w:vanish w:val="0"/>
          <w:color w:val="000000"/>
          <w:spacing w:val="0"/>
          <w:sz w:val="20"/>
          <w:szCs w:val="20"/>
        </w:rPr>
        <w:t xml:space="preserve"> </w:t>
      </w:r>
      <w:r>
        <w:rPr>
          <w:rFonts w:ascii="Times New Roman" w:hAnsi="Times New Roman"/>
          <w:b w:val="0"/>
          <w:bCs w:val="0"/>
          <w:i w:val="0"/>
          <w:iCs w:val="0"/>
          <w:caps w:val="0"/>
          <w:smallCaps w:val="0"/>
          <w:vanish w:val="0"/>
          <w:color w:val="000000"/>
          <w:spacing w:val="0"/>
          <w:sz w:val="20"/>
          <w:szCs w:val="20"/>
        </w:rPr>
        <w:t xml:space="preserve">      </w:t>
      </w:r>
      <w:r>
        <w:rPr>
          <w:rFonts w:ascii="方正仿宋_GBK" w:eastAsia="方正仿宋_GBK" w:hint="eastAsia"/>
          <w:b w:val="0"/>
          <w:bCs w:val="0"/>
          <w:i w:val="0"/>
          <w:iCs w:val="0"/>
          <w:caps w:val="0"/>
          <w:smallCaps w:val="0"/>
          <w:vanish w:val="0"/>
          <w:color w:val="0D0D0D"/>
          <w:spacing w:val="0"/>
          <w:sz w:val="32"/>
          <w:szCs w:val="32"/>
          <w:vertAlign w:val="baseline"/>
        </w:rPr>
        <w:t>行政审批机关：</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959"/>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（签字或者盖章）</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val="0"/>
          <w:bCs w:val="0"/>
          <w:i w:val="0"/>
          <w:iCs w:val="0"/>
          <w:caps w:val="0"/>
          <w:smallCaps w:val="0"/>
          <w:vanish w:val="0"/>
          <w:color w:val="0D0D0D"/>
          <w:spacing w:val="0"/>
          <w:sz w:val="32"/>
          <w:szCs w:val="32"/>
          <w:vertAlign w:val="baseline"/>
        </w:rPr>
        <w:t>（盖章）</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314"/>
        <w:jc w:val="right"/>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年</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val="0"/>
          <w:bCs w:val="0"/>
          <w:i w:val="0"/>
          <w:iCs w:val="0"/>
          <w:caps w:val="0"/>
          <w:smallCaps w:val="0"/>
          <w:vanish w:val="0"/>
          <w:color w:val="0D0D0D"/>
          <w:spacing w:val="0"/>
          <w:sz w:val="32"/>
          <w:szCs w:val="32"/>
          <w:vertAlign w:val="baseline"/>
        </w:rPr>
        <w:t>月</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val="0"/>
          <w:bCs w:val="0"/>
          <w:i w:val="0"/>
          <w:iCs w:val="0"/>
          <w:caps w:val="0"/>
          <w:smallCaps w:val="0"/>
          <w:vanish w:val="0"/>
          <w:color w:val="0D0D0D"/>
          <w:spacing w:val="0"/>
          <w:sz w:val="32"/>
          <w:szCs w:val="32"/>
          <w:vertAlign w:val="baseline"/>
        </w:rPr>
        <w:t>日</w:t>
      </w:r>
      <w:r>
        <w:rPr>
          <w:rFonts w:ascii="Sans-serif" w:hAnsi="Sans-serif"/>
          <w:b w:val="0"/>
          <w:bCs w:val="0"/>
          <w:i w:val="0"/>
          <w:iCs w:val="0"/>
          <w:caps w:val="0"/>
          <w:smallCaps w:val="0"/>
          <w:vanish w:val="0"/>
          <w:color w:val="000000"/>
          <w:spacing w:val="0"/>
          <w:sz w:val="20"/>
          <w:szCs w:val="20"/>
        </w:rPr>
        <w:t xml:space="preserve"> </w:t>
      </w:r>
      <w:r>
        <w:rPr>
          <w:rFonts w:ascii="Times New Roman" w:hAnsi="Times New Roman"/>
          <w:b w:val="0"/>
          <w:bCs w:val="0"/>
          <w:i w:val="0"/>
          <w:iCs w:val="0"/>
          <w:caps w:val="0"/>
          <w:smallCaps w:val="0"/>
          <w:vanish w:val="0"/>
          <w:color w:val="0D0D0D"/>
          <w:spacing w:val="0"/>
          <w:sz w:val="32"/>
          <w:szCs w:val="32"/>
          <w:vertAlign w:val="baseline"/>
        </w:rPr>
        <w:t xml:space="preserve"> </w:t>
      </w:r>
      <w:r>
        <w:rPr>
          <w:rFonts w:ascii="方正仿宋_GBK" w:eastAsia="方正仿宋_GBK" w:hint="eastAsia"/>
          <w:b w:val="0"/>
          <w:bCs w:val="0"/>
          <w:i w:val="0"/>
          <w:iCs w:val="0"/>
          <w:caps w:val="0"/>
          <w:smallCaps w:val="0"/>
          <w:vanish w:val="0"/>
          <w:color w:val="0D0D0D"/>
          <w:spacing w:val="0"/>
          <w:sz w:val="32"/>
          <w:szCs w:val="32"/>
          <w:vertAlign w:val="baseline"/>
        </w:rPr>
        <w:t>年</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val="0"/>
          <w:bCs w:val="0"/>
          <w:i w:val="0"/>
          <w:iCs w:val="0"/>
          <w:caps w:val="0"/>
          <w:smallCaps w:val="0"/>
          <w:vanish w:val="0"/>
          <w:color w:val="0D0D0D"/>
          <w:spacing w:val="0"/>
          <w:sz w:val="32"/>
          <w:szCs w:val="32"/>
          <w:vertAlign w:val="baseline"/>
        </w:rPr>
        <w:t>月</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val="0"/>
          <w:bCs w:val="0"/>
          <w:i w:val="0"/>
          <w:iCs w:val="0"/>
          <w:caps w:val="0"/>
          <w:smallCaps w:val="0"/>
          <w:vanish w:val="0"/>
          <w:color w:val="0D0D0D"/>
          <w:spacing w:val="0"/>
          <w:sz w:val="32"/>
          <w:szCs w:val="32"/>
          <w:vertAlign w:val="baseline"/>
        </w:rPr>
        <w:t>日</w:t>
      </w:r>
      <w:r>
        <w:rPr>
          <w:rFonts w:ascii="Sans-serif" w:hAnsi="Sans-serif"/>
          <w:b w:val="0"/>
          <w:bCs w:val="0"/>
          <w:i w:val="0"/>
          <w:iCs w:val="0"/>
          <w:caps w:val="0"/>
          <w:smallCaps w:val="0"/>
          <w:vanish w:val="0"/>
          <w:color w:val="000000"/>
          <w:spacing w:val="0"/>
          <w:sz w:val="20"/>
          <w:szCs w:val="20"/>
        </w:rPr>
        <w:t xml:space="preserve"> </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jc w:val="center"/>
        <w:rPr>
          <w:rFonts w:ascii="Sans-serif" w:hAnsi="Sans-serif"/>
          <w:b w:val="0"/>
          <w:bCs w:val="0"/>
          <w:i w:val="0"/>
          <w:iCs w:val="0"/>
          <w:caps w:val="0"/>
          <w:smallCaps w:val="0"/>
          <w:vanish w:val="0"/>
          <w:color w:val="000000"/>
          <w:spacing w:val="0"/>
          <w:sz w:val="20"/>
          <w:szCs w:val="20"/>
        </w:rPr>
      </w:pPr>
      <w:r>
        <w:rPr>
          <w:rFonts w:ascii="方正小标宋_GBK" w:eastAsia="方正小标宋_GBK"/>
          <w:b w:val="0"/>
          <w:bCs w:val="0"/>
          <w:i w:val="0"/>
          <w:iCs w:val="0"/>
          <w:caps w:val="0"/>
          <w:smallCaps w:val="0"/>
          <w:vanish w:val="0"/>
          <w:color w:val="0D0D0D"/>
          <w:spacing w:val="0"/>
          <w:sz w:val="44"/>
          <w:szCs w:val="44"/>
          <w:vertAlign w:val="baseline"/>
        </w:rPr>
        <w:br w:type="page"/>
      </w:r>
      <w:r>
        <w:rPr>
          <w:rFonts w:ascii="方正小标宋_GBK" w:eastAsia="方正小标宋_GBK" w:hint="eastAsia"/>
          <w:b w:val="0"/>
          <w:bCs w:val="0"/>
          <w:i w:val="0"/>
          <w:iCs w:val="0"/>
          <w:caps w:val="0"/>
          <w:smallCaps w:val="0"/>
          <w:vanish w:val="0"/>
          <w:color w:val="0D0D0D"/>
          <w:spacing w:val="0"/>
          <w:sz w:val="44"/>
          <w:szCs w:val="44"/>
          <w:vertAlign w:val="baseline"/>
        </w:rPr>
        <w:t>行政审批机关的告知</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按照相关法律政策，本行政审批机关就行政审批事项告知如下：</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32"/>
          <w:szCs w:val="32"/>
          <w:vertAlign w:val="baseline"/>
        </w:rPr>
        <w:t>一、审批依据</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本行政审批事项的依据为：</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（一）《印铸刻字业暂行管理规则》（</w:t>
      </w:r>
      <w:r>
        <w:rPr>
          <w:rFonts w:ascii="Times New Roman" w:hAnsi="Times New Roman"/>
          <w:b w:val="0"/>
          <w:bCs w:val="0"/>
          <w:i w:val="0"/>
          <w:iCs w:val="0"/>
          <w:caps w:val="0"/>
          <w:smallCaps w:val="0"/>
          <w:vanish w:val="0"/>
          <w:color w:val="0D0D0D"/>
          <w:spacing w:val="0"/>
          <w:sz w:val="32"/>
          <w:szCs w:val="32"/>
          <w:vertAlign w:val="baseline"/>
        </w:rPr>
        <w:t>1951</w:t>
      </w:r>
      <w:r>
        <w:rPr>
          <w:rFonts w:ascii="方正仿宋_GBK" w:eastAsia="方正仿宋_GBK" w:hint="eastAsia"/>
          <w:b w:val="0"/>
          <w:bCs w:val="0"/>
          <w:i w:val="0"/>
          <w:iCs w:val="0"/>
          <w:caps w:val="0"/>
          <w:smallCaps w:val="0"/>
          <w:vanish w:val="0"/>
          <w:color w:val="0D0D0D"/>
          <w:spacing w:val="0"/>
          <w:sz w:val="32"/>
          <w:szCs w:val="32"/>
          <w:vertAlign w:val="baseline"/>
        </w:rPr>
        <w:t>年政务院政治法律委员会批准公安部发布）第三条</w:t>
      </w:r>
      <w:r>
        <w:rPr>
          <w:rFonts w:ascii="Times New Roman" w:hAnsi="Times New Roman"/>
          <w:b w:val="0"/>
          <w:bCs w:val="0"/>
          <w:i w:val="0"/>
          <w:iCs w:val="0"/>
          <w:caps w:val="0"/>
          <w:smallCaps w:val="0"/>
          <w:vanish w:val="0"/>
          <w:color w:val="0D0D0D"/>
          <w:spacing w:val="0"/>
          <w:sz w:val="32"/>
          <w:szCs w:val="32"/>
          <w:vertAlign w:val="baseline"/>
        </w:rPr>
        <w:t>:</w:t>
      </w:r>
      <w:r>
        <w:rPr>
          <w:rFonts w:ascii="方正仿宋_GBK" w:eastAsia="方正仿宋_GBK" w:hint="eastAsia"/>
          <w:b w:val="0"/>
          <w:bCs w:val="0"/>
          <w:i w:val="0"/>
          <w:iCs w:val="0"/>
          <w:caps w:val="0"/>
          <w:smallCaps w:val="0"/>
          <w:vanish w:val="0"/>
          <w:color w:val="0D0D0D"/>
          <w:spacing w:val="0"/>
          <w:sz w:val="32"/>
          <w:szCs w:val="32"/>
          <w:vertAlign w:val="baseline"/>
        </w:rPr>
        <w:t>凡经营印铸刻字业者，须先向该管市（县）人民政府公安局或者分局申请登记。</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（二）《国务院对确需保留的行政审批项目设定行政许可的决定》（</w:t>
      </w:r>
      <w:r>
        <w:rPr>
          <w:rFonts w:ascii="Times New Roman" w:hAnsi="Times New Roman"/>
          <w:b w:val="0"/>
          <w:bCs w:val="0"/>
          <w:i w:val="0"/>
          <w:iCs w:val="0"/>
          <w:caps w:val="0"/>
          <w:smallCaps w:val="0"/>
          <w:vanish w:val="0"/>
          <w:color w:val="0D0D0D"/>
          <w:spacing w:val="0"/>
          <w:sz w:val="32"/>
          <w:szCs w:val="32"/>
          <w:vertAlign w:val="baseline"/>
        </w:rPr>
        <w:t>2016</w:t>
      </w:r>
      <w:r>
        <w:rPr>
          <w:rFonts w:ascii="方正仿宋_GBK" w:eastAsia="方正仿宋_GBK" w:hint="eastAsia"/>
          <w:b w:val="0"/>
          <w:bCs w:val="0"/>
          <w:i w:val="0"/>
          <w:iCs w:val="0"/>
          <w:caps w:val="0"/>
          <w:smallCaps w:val="0"/>
          <w:vanish w:val="0"/>
          <w:color w:val="0D0D0D"/>
          <w:spacing w:val="0"/>
          <w:sz w:val="32"/>
          <w:szCs w:val="32"/>
          <w:vertAlign w:val="baseline"/>
        </w:rPr>
        <w:t>年国务院令第</w:t>
      </w:r>
      <w:r>
        <w:rPr>
          <w:rFonts w:ascii="Times New Roman" w:hAnsi="Times New Roman"/>
          <w:b w:val="0"/>
          <w:bCs w:val="0"/>
          <w:i w:val="0"/>
          <w:iCs w:val="0"/>
          <w:caps w:val="0"/>
          <w:smallCaps w:val="0"/>
          <w:vanish w:val="0"/>
          <w:color w:val="0D0D0D"/>
          <w:spacing w:val="0"/>
          <w:sz w:val="32"/>
          <w:szCs w:val="32"/>
          <w:vertAlign w:val="baseline"/>
        </w:rPr>
        <w:t>671</w:t>
      </w:r>
      <w:r>
        <w:rPr>
          <w:rFonts w:ascii="方正仿宋_GBK" w:eastAsia="方正仿宋_GBK" w:hint="eastAsia"/>
          <w:b w:val="0"/>
          <w:bCs w:val="0"/>
          <w:i w:val="0"/>
          <w:iCs w:val="0"/>
          <w:caps w:val="0"/>
          <w:smallCaps w:val="0"/>
          <w:vanish w:val="0"/>
          <w:color w:val="0D0D0D"/>
          <w:spacing w:val="0"/>
          <w:sz w:val="32"/>
          <w:szCs w:val="32"/>
          <w:vertAlign w:val="baseline"/>
        </w:rPr>
        <w:t>号予以修改）附件第</w:t>
      </w:r>
      <w:r>
        <w:rPr>
          <w:rFonts w:ascii="Times New Roman" w:hAnsi="Times New Roman"/>
          <w:b w:val="0"/>
          <w:bCs w:val="0"/>
          <w:i w:val="0"/>
          <w:iCs w:val="0"/>
          <w:caps w:val="0"/>
          <w:smallCaps w:val="0"/>
          <w:vanish w:val="0"/>
          <w:color w:val="0D0D0D"/>
          <w:spacing w:val="0"/>
          <w:sz w:val="32"/>
          <w:szCs w:val="32"/>
          <w:vertAlign w:val="baseline"/>
        </w:rPr>
        <w:t>37</w:t>
      </w:r>
      <w:r>
        <w:rPr>
          <w:rFonts w:ascii="方正仿宋_GBK" w:eastAsia="方正仿宋_GBK" w:hint="eastAsia"/>
          <w:b w:val="0"/>
          <w:bCs w:val="0"/>
          <w:i w:val="0"/>
          <w:iCs w:val="0"/>
          <w:caps w:val="0"/>
          <w:smallCaps w:val="0"/>
          <w:vanish w:val="0"/>
          <w:color w:val="0D0D0D"/>
          <w:spacing w:val="0"/>
          <w:sz w:val="32"/>
          <w:szCs w:val="32"/>
          <w:vertAlign w:val="baseline"/>
        </w:rPr>
        <w:t>项：公章刻制业特种行业许可证核发。实施机关县级以上地方人民政府公安机关。</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32"/>
          <w:szCs w:val="32"/>
          <w:vertAlign w:val="baseline"/>
        </w:rPr>
        <w:t>二、法定条件</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申领公章刻制业特种行业许可证应当具备下列条件：</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（一）法定代表人、经营负责人无诈骗或者伪造、变造、买卖国家机关、人民团体、企业、事业单位、其他组织公文、证件、证明文件、印章刑事犯罪记录；</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（二）申请人对经营场所享有所有权或者使用权；</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（三）经营场所与生产、储存易燃、易爆、剧毒、放射性等危险物品的工厂、仓库和加油站等场所的安全距离符合国家有关规定；</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（四）建立印章承接验证登记、印章制作保管交货、印章信息录入、协查及可疑情况报告等安全制度；</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（五）公章制作单位应当具备制作印章的专用生产和信息采集设备，存放档案、印章的档案柜和保险柜等设施设备；</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（六）法律法规规定的其他条件。</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32"/>
          <w:szCs w:val="32"/>
          <w:vertAlign w:val="baseline"/>
        </w:rPr>
        <w:t>三、申领公章刻制业特种行业许可证应当提交下列材料：</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（一）市场监管部门核发的营业执照；</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（二）法定代表人、经营负责人身份证明以及工作人员名册；</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（三）经营场所的所有权或者使用权的证明文件；</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（四）符合法定条件第（五）项规定的相关证明材料。</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32"/>
          <w:szCs w:val="32"/>
          <w:vertAlign w:val="baseline"/>
        </w:rPr>
        <w:t>四、选择采用告知承诺方式应当提交申请材料：</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（一）市场监管部门核发的营业执照；</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（二）法定代表人或者经营负责人身份证明；</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（三）经营场所的所有权或者使用权的证明文件。</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32"/>
          <w:szCs w:val="32"/>
          <w:vertAlign w:val="baseline"/>
        </w:rPr>
        <w:t>五、已经提交和需要补充提交的材料</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（一）申请人已经提交本告知承诺书第四条规定的材料；</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（二）申请人承诺在承诺期限内补充提交本告知承诺书第三条规定的第二项和第四项剩余材料。</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32"/>
          <w:szCs w:val="32"/>
          <w:vertAlign w:val="baseline"/>
        </w:rPr>
        <w:t>六、承诺效力</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申请人当场提交本告知承诺书第四条规定的材料，且签署本告知承诺书承诺剩余材料提交期限的，公安机关对材料进行审核，符合规定的，当场受理并同意核发特种行业许可证。特种行业许可证上应当注明申请人是通过告知承诺的方式取得该行政许可。</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32"/>
          <w:szCs w:val="32"/>
          <w:vertAlign w:val="baseline"/>
        </w:rPr>
        <w:t>七、监督和法律责任</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公安机关在收到申请人提交的申请材料后，应当在</w:t>
      </w:r>
      <w:r>
        <w:rPr>
          <w:rFonts w:ascii="Times New Roman" w:hAnsi="Times New Roman"/>
          <w:b w:val="0"/>
          <w:bCs w:val="0"/>
          <w:i w:val="0"/>
          <w:iCs w:val="0"/>
          <w:caps w:val="0"/>
          <w:smallCaps w:val="0"/>
          <w:vanish w:val="0"/>
          <w:color w:val="0D0D0D"/>
          <w:spacing w:val="0"/>
          <w:sz w:val="32"/>
          <w:szCs w:val="32"/>
          <w:vertAlign w:val="baseline"/>
        </w:rPr>
        <w:t>3</w:t>
      </w:r>
      <w:r>
        <w:rPr>
          <w:rFonts w:ascii="方正仿宋_GBK" w:eastAsia="方正仿宋_GBK" w:hint="eastAsia"/>
          <w:b w:val="0"/>
          <w:bCs w:val="0"/>
          <w:i w:val="0"/>
          <w:iCs w:val="0"/>
          <w:caps w:val="0"/>
          <w:smallCaps w:val="0"/>
          <w:vanish w:val="0"/>
          <w:color w:val="0D0D0D"/>
          <w:spacing w:val="0"/>
          <w:sz w:val="32"/>
          <w:szCs w:val="32"/>
          <w:vertAlign w:val="baseline"/>
        </w:rPr>
        <w:t>个工作日内到经营场所现场核查。经营场所现场核查与申请人承诺不符的，公安机关告知申请人在承诺期限内完成整改，逾期拒不整改或者整改后仍不符合条件的，公安机关依法撤销行政许可决定，收回公章刻制业特种行业许可证。</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32"/>
          <w:szCs w:val="32"/>
          <w:vertAlign w:val="baseline"/>
        </w:rPr>
        <w:t>八、诚信管理</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644"/>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32"/>
          <w:szCs w:val="32"/>
          <w:vertAlign w:val="baseline"/>
        </w:rPr>
        <w:t>申请人提交虚假申请材料或者作出不实承诺的，公安机关应当按照规定将当事人的失信行为记录推送至相关信用信息平台，对该申请人今后不再适用告知承诺方式申领公章刻制业特种行业许可证。</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rPr>
          <w:rFonts w:ascii="Sans-serif" w:hAnsi="Sans-serif"/>
          <w:b w:val="0"/>
          <w:bCs w:val="0"/>
          <w:i w:val="0"/>
          <w:iCs w:val="0"/>
          <w:caps w:val="0"/>
          <w:smallCaps w:val="0"/>
          <w:vanish w:val="0"/>
          <w:color w:val="000000"/>
          <w:spacing w:val="0"/>
          <w:sz w:val="20"/>
          <w:szCs w:val="20"/>
        </w:rPr>
      </w:pPr>
      <w:r>
        <w:rPr>
          <w:rFonts w:ascii="方正黑体_GBK" w:eastAsia="方正黑体_GBK"/>
          <w:b w:val="0"/>
          <w:bCs w:val="0"/>
          <w:i w:val="0"/>
          <w:iCs w:val="0"/>
          <w:caps w:val="0"/>
          <w:smallCaps w:val="0"/>
          <w:vanish w:val="0"/>
          <w:color w:val="0D0D0D"/>
          <w:spacing w:val="0"/>
          <w:sz w:val="32"/>
          <w:szCs w:val="32"/>
          <w:vertAlign w:val="baseline"/>
        </w:rPr>
        <w:br w:type="page"/>
      </w:r>
      <w:r>
        <w:rPr>
          <w:rFonts w:ascii="方正黑体_GBK" w:eastAsia="方正黑体_GBK" w:hint="eastAsia"/>
          <w:b w:val="0"/>
          <w:bCs w:val="0"/>
          <w:i w:val="0"/>
          <w:iCs w:val="0"/>
          <w:caps w:val="0"/>
          <w:smallCaps w:val="0"/>
          <w:vanish w:val="0"/>
          <w:color w:val="0D0D0D"/>
          <w:spacing w:val="0"/>
          <w:sz w:val="32"/>
          <w:szCs w:val="32"/>
          <w:vertAlign w:val="baseline"/>
        </w:rPr>
        <w:t>附件2</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jc w:val="center"/>
        <w:rPr>
          <w:rFonts w:ascii="Sans-serif" w:hAnsi="Sans-serif"/>
          <w:b w:val="0"/>
          <w:bCs w:val="0"/>
          <w:i w:val="0"/>
          <w:iCs w:val="0"/>
          <w:caps w:val="0"/>
          <w:smallCaps w:val="0"/>
          <w:vanish w:val="0"/>
          <w:color w:val="000000"/>
          <w:spacing w:val="0"/>
          <w:sz w:val="20"/>
          <w:szCs w:val="20"/>
        </w:rPr>
      </w:pPr>
      <w:r>
        <w:rPr>
          <w:rFonts w:ascii="方正小标宋_GBK" w:eastAsia="方正小标宋_GBK" w:hint="eastAsia"/>
          <w:b w:val="0"/>
          <w:bCs w:val="0"/>
          <w:i w:val="0"/>
          <w:iCs w:val="0"/>
          <w:caps w:val="0"/>
          <w:smallCaps w:val="0"/>
          <w:vanish w:val="0"/>
          <w:color w:val="0D0D0D"/>
          <w:spacing w:val="0"/>
          <w:sz w:val="44"/>
          <w:szCs w:val="44"/>
          <w:vertAlign w:val="baseline"/>
        </w:rPr>
        <w:t>现场核查结果通知书</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54" w:lineRule="atLeast"/>
        <w:ind w:left="0" w:right="0" w:firstLine="0"/>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24"/>
          <w:szCs w:val="24"/>
          <w:vertAlign w:val="baseline"/>
        </w:rPr>
        <w:t>受检单位（申请人）：</w:t>
      </w:r>
      <w:r>
        <w:rPr>
          <w:rFonts w:ascii="Sans-serif" w:hAnsi="Sans-serif"/>
          <w:b w:val="0"/>
          <w:bCs w:val="0"/>
          <w:i w:val="0"/>
          <w:iCs w:val="0"/>
          <w:caps w:val="0"/>
          <w:smallCaps w:val="0"/>
          <w:vanish w:val="0"/>
          <w:color w:val="000000"/>
          <w:spacing w:val="0"/>
          <w:sz w:val="20"/>
          <w:szCs w:val="20"/>
        </w:rPr>
        <w:t xml:space="preserve"> </w:t>
      </w:r>
      <w:r>
        <w:rPr>
          <w:rFonts w:ascii="方正黑体_GBK" w:eastAsia="方正黑体_GBK" w:hint="eastAsia"/>
          <w:b w:val="0"/>
          <w:bCs w:val="0"/>
          <w:i w:val="0"/>
          <w:iCs w:val="0"/>
          <w:caps w:val="0"/>
          <w:smallCaps w:val="0"/>
          <w:vanish w:val="0"/>
          <w:color w:val="0D0D0D"/>
          <w:spacing w:val="0"/>
          <w:sz w:val="24"/>
          <w:szCs w:val="24"/>
          <w:vertAlign w:val="baseline"/>
        </w:rPr>
        <w:t>编号：（如渝中）公治检〔200</w:t>
      </w:r>
      <w:r>
        <w:rPr>
          <w:rFonts w:ascii="Sans-serif" w:hAnsi="Sans-serif"/>
          <w:b w:val="0"/>
          <w:bCs w:val="0"/>
          <w:i w:val="0"/>
          <w:iCs w:val="0"/>
          <w:caps w:val="0"/>
          <w:smallCaps w:val="0"/>
          <w:vanish w:val="0"/>
          <w:color w:val="000000"/>
          <w:spacing w:val="0"/>
          <w:sz w:val="20"/>
          <w:szCs w:val="20"/>
        </w:rPr>
        <w:t xml:space="preserve"> </w:t>
      </w:r>
      <w:r>
        <w:rPr>
          <w:rFonts w:ascii="方正黑体_GBK" w:eastAsia="方正黑体_GBK" w:hint="eastAsia"/>
          <w:b w:val="0"/>
          <w:bCs w:val="0"/>
          <w:i w:val="0"/>
          <w:iCs w:val="0"/>
          <w:caps w:val="0"/>
          <w:smallCaps w:val="0"/>
          <w:vanish w:val="0"/>
          <w:color w:val="0D0D0D"/>
          <w:spacing w:val="0"/>
          <w:sz w:val="24"/>
          <w:szCs w:val="24"/>
          <w:vertAlign w:val="baseline"/>
        </w:rPr>
        <w:t>〕</w:t>
      </w:r>
      <w:r>
        <w:rPr>
          <w:rFonts w:ascii="Sans-serif" w:hAnsi="Sans-serif"/>
          <w:b w:val="0"/>
          <w:bCs w:val="0"/>
          <w:i w:val="0"/>
          <w:iCs w:val="0"/>
          <w:caps w:val="0"/>
          <w:smallCaps w:val="0"/>
          <w:vanish w:val="0"/>
          <w:color w:val="000000"/>
          <w:spacing w:val="0"/>
          <w:sz w:val="20"/>
          <w:szCs w:val="20"/>
        </w:rPr>
        <w:t xml:space="preserve"> </w:t>
      </w:r>
      <w:r>
        <w:rPr>
          <w:rFonts w:ascii="方正黑体_GBK" w:eastAsia="方正黑体_GBK" w:hint="eastAsia"/>
          <w:b w:val="0"/>
          <w:bCs w:val="0"/>
          <w:i w:val="0"/>
          <w:iCs w:val="0"/>
          <w:caps w:val="0"/>
          <w:smallCaps w:val="0"/>
          <w:vanish w:val="0"/>
          <w:color w:val="0D0D0D"/>
          <w:spacing w:val="0"/>
          <w:sz w:val="24"/>
          <w:szCs w:val="24"/>
          <w:vertAlign w:val="baseline"/>
        </w:rPr>
        <w:t>号</w:t>
      </w:r>
    </w:p>
    <w:tbl>
      <w:tblPr>
        <w:jc w:val="left"/>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CellMar>
          <w:top w:w="0" w:type="dxa"/>
          <w:left w:w="0" w:type="dxa"/>
          <w:bottom w:w="0" w:type="dxa"/>
          <w:right w:w="0" w:type="dxa"/>
        </w:tblCellMar>
      </w:tblPr>
      <w:tblGrid>
        <w:gridCol w:w="1060"/>
        <w:gridCol w:w="4338"/>
        <w:gridCol w:w="1540"/>
        <w:gridCol w:w="1385"/>
      </w:tblGrid>
      <w:tr>
        <w:trPr>
          <w:trHeight w:val="749"/>
        </w:trPr>
        <w:tc>
          <w:tcPr>
            <w:tcW w:w="1125" w:type="dxa"/>
            <w:tcBorders>
              <w:top w:val="single" w:sz="6" w:space="0" w:color="auto"/>
              <w:left w:val="single" w:sz="6" w:space="0" w:color="auto"/>
              <w:bottom w:val="single" w:sz="6" w:space="0" w:color="auto"/>
              <w:right w:val="single" w:sz="6" w:space="0" w:color="auto"/>
              <w:tl2br w:val="nil"/>
              <w:tr2bl w:val="nil"/>
            </w:tcBorders>
            <w:shd w:val="clear" w:color="auto" w:fill="FFFFFF"/>
            <w:vAlign w:val="center"/>
          </w:tcPr>
          <w:p>
            <w:pPr>
              <w:pStyle w:val="92"/>
              <w:pBdr>
                <w:top w:val="none" w:sz="0" w:space="0" w:color="auto"/>
                <w:left w:val="none" w:sz="0" w:space="0" w:color="auto"/>
                <w:bottom w:val="none" w:sz="0" w:space="0" w:color="auto"/>
                <w:right w:val="none" w:sz="0" w:space="0" w:color="auto"/>
              </w:pBdr>
              <w:wordWrap w:val="0"/>
              <w:bidi w:val="0"/>
              <w:spacing w:before="0" w:beforeAutospacing="0" w:after="0" w:afterAutospacing="0" w:line="404" w:lineRule="atLeast"/>
              <w:ind w:left="0" w:right="0" w:firstLine="0"/>
              <w:jc w:val="center"/>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24"/>
                <w:szCs w:val="24"/>
                <w:vertAlign w:val="baseline"/>
              </w:rPr>
              <w:t>序号</w:t>
            </w:r>
          </w:p>
        </w:tc>
        <w:tc>
          <w:tcPr>
            <w:tcW w:w="4605" w:type="dxa"/>
            <w:tcBorders>
              <w:top w:val="single" w:sz="6" w:space="0" w:color="auto"/>
              <w:left w:val="nil"/>
              <w:bottom w:val="single" w:sz="6" w:space="0" w:color="auto"/>
              <w:right w:val="single" w:sz="6" w:space="0" w:color="auto"/>
              <w:tl2br w:val="nil"/>
              <w:tr2bl w:val="nil"/>
            </w:tcBorders>
            <w:shd w:val="clear" w:color="auto" w:fill="FFFFFF"/>
            <w:vAlign w:val="center"/>
          </w:tcPr>
          <w:p>
            <w:pPr>
              <w:pStyle w:val="92"/>
              <w:pBdr>
                <w:top w:val="none" w:sz="0" w:space="0" w:color="auto"/>
                <w:left w:val="none" w:sz="0" w:space="0" w:color="auto"/>
                <w:bottom w:val="none" w:sz="0" w:space="0" w:color="auto"/>
                <w:right w:val="none" w:sz="0" w:space="0" w:color="auto"/>
              </w:pBdr>
              <w:wordWrap w:val="0"/>
              <w:bidi w:val="0"/>
              <w:spacing w:before="0" w:beforeAutospacing="0" w:after="0" w:afterAutospacing="0" w:line="404" w:lineRule="atLeast"/>
              <w:ind w:left="0" w:right="0" w:firstLine="0"/>
              <w:jc w:val="center"/>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24"/>
                <w:szCs w:val="24"/>
                <w:vertAlign w:val="baseline"/>
              </w:rPr>
              <w:t>检查事项</w:t>
            </w:r>
          </w:p>
        </w:tc>
        <w:tc>
          <w:tcPr>
            <w:tcW w:w="1635" w:type="dxa"/>
            <w:tcBorders>
              <w:top w:val="single" w:sz="6" w:space="0" w:color="auto"/>
              <w:left w:val="nil"/>
              <w:bottom w:val="single" w:sz="6" w:space="0" w:color="auto"/>
              <w:right w:val="single" w:sz="6" w:space="0" w:color="auto"/>
              <w:tl2br w:val="nil"/>
              <w:tr2bl w:val="nil"/>
            </w:tcBorders>
            <w:shd w:val="clear" w:color="auto" w:fill="FFFFFF"/>
            <w:vAlign w:val="center"/>
          </w:tcPr>
          <w:p>
            <w:pPr>
              <w:pStyle w:val="92"/>
              <w:pBdr>
                <w:top w:val="none" w:sz="0" w:space="0" w:color="auto"/>
                <w:left w:val="none" w:sz="0" w:space="0" w:color="auto"/>
                <w:bottom w:val="none" w:sz="0" w:space="0" w:color="auto"/>
                <w:right w:val="none" w:sz="0" w:space="0" w:color="auto"/>
              </w:pBdr>
              <w:wordWrap w:val="0"/>
              <w:bidi w:val="0"/>
              <w:spacing w:before="0" w:beforeAutospacing="0" w:after="0" w:afterAutospacing="0" w:line="404" w:lineRule="atLeast"/>
              <w:ind w:left="0" w:right="0" w:firstLine="0"/>
              <w:jc w:val="center"/>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24"/>
                <w:szCs w:val="24"/>
                <w:vertAlign w:val="baseline"/>
              </w:rPr>
              <w:t>是否合格</w:t>
            </w:r>
          </w:p>
        </w:tc>
        <w:tc>
          <w:tcPr>
            <w:tcW w:w="1470" w:type="dxa"/>
            <w:tcBorders>
              <w:top w:val="single" w:sz="6" w:space="0" w:color="auto"/>
              <w:left w:val="nil"/>
              <w:bottom w:val="single" w:sz="6" w:space="0" w:color="auto"/>
              <w:right w:val="single" w:sz="6" w:space="0" w:color="auto"/>
              <w:tl2br w:val="nil"/>
              <w:tr2bl w:val="nil"/>
            </w:tcBorders>
            <w:shd w:val="clear" w:color="auto" w:fill="FFFFFF"/>
            <w:vAlign w:val="center"/>
          </w:tcPr>
          <w:p>
            <w:pPr>
              <w:pStyle w:val="92"/>
              <w:pBdr>
                <w:top w:val="none" w:sz="0" w:space="0" w:color="auto"/>
                <w:left w:val="none" w:sz="0" w:space="0" w:color="auto"/>
                <w:bottom w:val="none" w:sz="0" w:space="0" w:color="auto"/>
                <w:right w:val="none" w:sz="0" w:space="0" w:color="auto"/>
              </w:pBdr>
              <w:wordWrap w:val="0"/>
              <w:bidi w:val="0"/>
              <w:spacing w:before="0" w:beforeAutospacing="0" w:after="0" w:afterAutospacing="0" w:line="404" w:lineRule="atLeast"/>
              <w:ind w:left="0" w:right="0" w:firstLine="0"/>
              <w:jc w:val="center"/>
              <w:rPr>
                <w:rFonts w:ascii="Sans-serif" w:hAnsi="Sans-serif"/>
                <w:b w:val="0"/>
                <w:bCs w:val="0"/>
                <w:i w:val="0"/>
                <w:iCs w:val="0"/>
                <w:caps w:val="0"/>
                <w:smallCaps w:val="0"/>
                <w:vanish w:val="0"/>
                <w:color w:val="000000"/>
                <w:spacing w:val="0"/>
                <w:sz w:val="20"/>
                <w:szCs w:val="20"/>
              </w:rPr>
            </w:pPr>
            <w:r>
              <w:rPr>
                <w:rFonts w:ascii="方正黑体_GBK" w:eastAsia="方正黑体_GBK" w:hint="eastAsia"/>
                <w:b w:val="0"/>
                <w:bCs w:val="0"/>
                <w:i w:val="0"/>
                <w:iCs w:val="0"/>
                <w:caps w:val="0"/>
                <w:smallCaps w:val="0"/>
                <w:vanish w:val="0"/>
                <w:color w:val="0D0D0D"/>
                <w:spacing w:val="0"/>
                <w:sz w:val="24"/>
                <w:szCs w:val="24"/>
                <w:vertAlign w:val="baseline"/>
              </w:rPr>
              <w:t>存在问题</w:t>
            </w:r>
          </w:p>
        </w:tc>
      </w:tr>
      <w:tr>
        <w:trPr>
          <w:trHeight w:val="434"/>
        </w:trPr>
        <w:tc>
          <w:tcPr>
            <w:tcW w:w="1125" w:type="dxa"/>
            <w:tcBorders>
              <w:top w:val="nil"/>
              <w:left w:val="single" w:sz="6" w:space="0" w:color="auto"/>
              <w:bottom w:val="single" w:sz="6" w:space="0" w:color="auto"/>
              <w:right w:val="single" w:sz="6" w:space="0" w:color="auto"/>
              <w:tl2br w:val="nil"/>
              <w:tr2bl w:val="nil"/>
            </w:tcBorders>
            <w:shd w:val="clear" w:color="auto" w:fill="FFFFFF"/>
            <w:vAlign w:val="center"/>
          </w:tcPr>
          <w:p>
            <w:pPr>
              <w:pStyle w:val="92"/>
              <w:pBdr>
                <w:top w:val="none" w:sz="0" w:space="0" w:color="auto"/>
                <w:left w:val="none" w:sz="0" w:space="0" w:color="auto"/>
                <w:bottom w:val="none" w:sz="0" w:space="0" w:color="auto"/>
                <w:right w:val="none" w:sz="0" w:space="0" w:color="auto"/>
              </w:pBdr>
              <w:wordWrap w:val="0"/>
              <w:bidi w:val="0"/>
              <w:spacing w:before="0" w:beforeAutospacing="0" w:after="0" w:afterAutospacing="0" w:line="359" w:lineRule="atLeast"/>
              <w:ind w:left="0" w:right="0" w:firstLine="0"/>
              <w:jc w:val="center"/>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24"/>
                <w:szCs w:val="24"/>
                <w:vertAlign w:val="baseline"/>
              </w:rPr>
              <w:t>1</w:t>
            </w:r>
          </w:p>
        </w:tc>
        <w:tc>
          <w:tcPr>
            <w:tcW w:w="4605" w:type="dxa"/>
            <w:tcBorders>
              <w:top w:val="nil"/>
              <w:left w:val="nil"/>
              <w:bottom w:val="single" w:sz="6" w:space="0" w:color="auto"/>
              <w:right w:val="single" w:sz="6" w:space="0" w:color="auto"/>
              <w:tl2br w:val="nil"/>
              <w:tr2bl w:val="nil"/>
            </w:tcBorders>
            <w:shd w:val="clear" w:color="auto" w:fill="FFFFFF"/>
            <w:vAlign w:val="center"/>
          </w:tcPr>
          <w:p>
            <w:pPr>
              <w:pStyle w:val="92"/>
              <w:pBdr>
                <w:top w:val="none" w:sz="0" w:space="0" w:color="auto"/>
                <w:left w:val="none" w:sz="0" w:space="0" w:color="auto"/>
                <w:bottom w:val="none" w:sz="0" w:space="0" w:color="auto"/>
                <w:right w:val="none" w:sz="0" w:space="0" w:color="auto"/>
              </w:pBdr>
              <w:wordWrap w:val="0"/>
              <w:bidi w:val="0"/>
              <w:spacing w:before="0" w:beforeAutospacing="0" w:after="0" w:afterAutospacing="0" w:line="359" w:lineRule="atLeast"/>
              <w:ind w:left="0" w:right="0" w:firstLine="0"/>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24"/>
                <w:szCs w:val="24"/>
                <w:vertAlign w:val="baseline"/>
              </w:rPr>
              <w:t>经营场所实际地址是否与申请人提供的地址一致，与生产、储存易燃、易爆、剧毒、放射性等危险物品的工厂、仓库和加油站等场所的安全距离是否符合国家有关规定</w:t>
            </w:r>
          </w:p>
        </w:tc>
        <w:tc>
          <w:tcPr>
            <w:tcW w:w="1635" w:type="dxa"/>
            <w:tcBorders>
              <w:top w:val="nil"/>
              <w:left w:val="nil"/>
              <w:bottom w:val="single" w:sz="6" w:space="0" w:color="auto"/>
              <w:right w:val="single" w:sz="6" w:space="0" w:color="auto"/>
              <w:tl2br w:val="nil"/>
              <w:tr2bl w:val="nil"/>
            </w:tcBorders>
            <w:shd w:val="clear" w:color="auto" w:fill="FFFFFF"/>
            <w:vAlign w:val="center"/>
          </w:tcPr>
          <w:p>
            <w:pPr>
              <w:wordWrap w:val="0"/>
              <w:spacing w:after="149" w:afterAutospacing="0" w:line="240" w:lineRule="auto"/>
              <w:ind w:left="0" w:firstLine="0"/>
              <w:rPr>
                <w:rFonts w:ascii="Sans-serif" w:hAnsi="Sans-serif"/>
                <w:b w:val="0"/>
                <w:bCs w:val="0"/>
                <w:i w:val="0"/>
                <w:iCs w:val="0"/>
                <w:caps w:val="0"/>
                <w:smallCaps w:val="0"/>
                <w:vanish w:val="0"/>
                <w:color w:val="000000"/>
                <w:spacing w:val="0"/>
                <w:sz w:val="20"/>
                <w:szCs w:val="20"/>
              </w:rPr>
            </w:pPr>
          </w:p>
        </w:tc>
        <w:tc>
          <w:tcPr>
            <w:tcW w:w="1470" w:type="dxa"/>
            <w:tcBorders>
              <w:top w:val="nil"/>
              <w:left w:val="nil"/>
              <w:bottom w:val="single" w:sz="6" w:space="0" w:color="auto"/>
              <w:right w:val="single" w:sz="6" w:space="0" w:color="auto"/>
              <w:tl2br w:val="nil"/>
              <w:tr2bl w:val="nil"/>
            </w:tcBorders>
            <w:shd w:val="clear" w:color="auto" w:fill="FFFFFF"/>
            <w:vAlign w:val="center"/>
          </w:tcPr>
          <w:p>
            <w:pPr>
              <w:wordWrap w:val="0"/>
              <w:spacing w:after="149" w:afterAutospacing="0" w:line="240" w:lineRule="auto"/>
              <w:ind w:left="0" w:firstLine="0"/>
              <w:rPr>
                <w:rFonts w:ascii="Sans-serif" w:hAnsi="Sans-serif"/>
                <w:b w:val="0"/>
                <w:bCs w:val="0"/>
                <w:i w:val="0"/>
                <w:iCs w:val="0"/>
                <w:caps w:val="0"/>
                <w:smallCaps w:val="0"/>
                <w:vanish w:val="0"/>
                <w:color w:val="000000"/>
                <w:spacing w:val="0"/>
                <w:sz w:val="20"/>
                <w:szCs w:val="20"/>
              </w:rPr>
            </w:pPr>
          </w:p>
        </w:tc>
      </w:tr>
      <w:tr>
        <w:trPr>
          <w:trHeight w:val="734"/>
        </w:trPr>
        <w:tc>
          <w:tcPr>
            <w:tcW w:w="1125" w:type="dxa"/>
            <w:tcBorders>
              <w:top w:val="nil"/>
              <w:left w:val="single" w:sz="6" w:space="0" w:color="auto"/>
              <w:bottom w:val="single" w:sz="6" w:space="0" w:color="auto"/>
              <w:right w:val="single" w:sz="6" w:space="0" w:color="auto"/>
              <w:tl2br w:val="nil"/>
              <w:tr2bl w:val="nil"/>
            </w:tcBorders>
            <w:shd w:val="clear" w:color="auto" w:fill="FFFFFF"/>
            <w:vAlign w:val="center"/>
          </w:tcPr>
          <w:p>
            <w:pPr>
              <w:pStyle w:val="92"/>
              <w:pBdr>
                <w:top w:val="none" w:sz="0" w:space="0" w:color="auto"/>
                <w:left w:val="none" w:sz="0" w:space="0" w:color="auto"/>
                <w:bottom w:val="none" w:sz="0" w:space="0" w:color="auto"/>
                <w:right w:val="none" w:sz="0" w:space="0" w:color="auto"/>
              </w:pBdr>
              <w:wordWrap w:val="0"/>
              <w:bidi w:val="0"/>
              <w:spacing w:before="0" w:beforeAutospacing="0" w:after="0" w:afterAutospacing="0" w:line="359" w:lineRule="atLeast"/>
              <w:ind w:left="0" w:right="0" w:firstLine="0"/>
              <w:jc w:val="center"/>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24"/>
                <w:szCs w:val="24"/>
                <w:vertAlign w:val="baseline"/>
              </w:rPr>
              <w:t>2</w:t>
            </w:r>
          </w:p>
        </w:tc>
        <w:tc>
          <w:tcPr>
            <w:tcW w:w="4605" w:type="dxa"/>
            <w:tcBorders>
              <w:top w:val="nil"/>
              <w:left w:val="nil"/>
              <w:bottom w:val="single" w:sz="6" w:space="0" w:color="auto"/>
              <w:right w:val="single" w:sz="6" w:space="0" w:color="auto"/>
              <w:tl2br w:val="nil"/>
              <w:tr2bl w:val="nil"/>
            </w:tcBorders>
            <w:shd w:val="clear" w:color="auto" w:fill="FFFFFF"/>
            <w:vAlign w:val="center"/>
          </w:tcPr>
          <w:p>
            <w:pPr>
              <w:pStyle w:val="92"/>
              <w:pBdr>
                <w:top w:val="none" w:sz="0" w:space="0" w:color="auto"/>
                <w:left w:val="none" w:sz="0" w:space="0" w:color="auto"/>
                <w:bottom w:val="none" w:sz="0" w:space="0" w:color="auto"/>
                <w:right w:val="none" w:sz="0" w:space="0" w:color="auto"/>
              </w:pBdr>
              <w:wordWrap w:val="0"/>
              <w:bidi w:val="0"/>
              <w:spacing w:before="0" w:beforeAutospacing="0" w:after="0" w:afterAutospacing="0" w:line="359" w:lineRule="atLeast"/>
              <w:ind w:left="0" w:right="0" w:firstLine="0"/>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24"/>
                <w:szCs w:val="24"/>
                <w:vertAlign w:val="baseline"/>
              </w:rPr>
              <w:t>经营场所门、窗等部位是否具有防盗功能</w:t>
            </w:r>
          </w:p>
        </w:tc>
        <w:tc>
          <w:tcPr>
            <w:tcW w:w="1635" w:type="dxa"/>
            <w:tcBorders>
              <w:top w:val="nil"/>
              <w:left w:val="nil"/>
              <w:bottom w:val="single" w:sz="6" w:space="0" w:color="auto"/>
              <w:right w:val="single" w:sz="6" w:space="0" w:color="auto"/>
              <w:tl2br w:val="nil"/>
              <w:tr2bl w:val="nil"/>
            </w:tcBorders>
            <w:shd w:val="clear" w:color="auto" w:fill="FFFFFF"/>
            <w:vAlign w:val="center"/>
          </w:tcPr>
          <w:p>
            <w:pPr>
              <w:wordWrap w:val="0"/>
              <w:spacing w:after="149" w:afterAutospacing="0" w:line="240" w:lineRule="auto"/>
              <w:ind w:left="0" w:firstLine="0"/>
              <w:rPr>
                <w:rFonts w:ascii="Sans-serif" w:hAnsi="Sans-serif"/>
                <w:b w:val="0"/>
                <w:bCs w:val="0"/>
                <w:i w:val="0"/>
                <w:iCs w:val="0"/>
                <w:caps w:val="0"/>
                <w:smallCaps w:val="0"/>
                <w:vanish w:val="0"/>
                <w:color w:val="000000"/>
                <w:spacing w:val="0"/>
                <w:sz w:val="20"/>
                <w:szCs w:val="20"/>
              </w:rPr>
            </w:pPr>
          </w:p>
        </w:tc>
        <w:tc>
          <w:tcPr>
            <w:tcW w:w="1470" w:type="dxa"/>
            <w:tcBorders>
              <w:top w:val="nil"/>
              <w:left w:val="nil"/>
              <w:bottom w:val="single" w:sz="6" w:space="0" w:color="auto"/>
              <w:right w:val="single" w:sz="6" w:space="0" w:color="auto"/>
              <w:tl2br w:val="nil"/>
              <w:tr2bl w:val="nil"/>
            </w:tcBorders>
            <w:shd w:val="clear" w:color="auto" w:fill="FFFFFF"/>
            <w:vAlign w:val="center"/>
          </w:tcPr>
          <w:p>
            <w:pPr>
              <w:wordWrap w:val="0"/>
              <w:spacing w:after="149" w:afterAutospacing="0" w:line="240" w:lineRule="auto"/>
              <w:ind w:left="0" w:firstLine="0"/>
              <w:rPr>
                <w:rFonts w:ascii="Sans-serif" w:hAnsi="Sans-serif"/>
                <w:b w:val="0"/>
                <w:bCs w:val="0"/>
                <w:i w:val="0"/>
                <w:iCs w:val="0"/>
                <w:caps w:val="0"/>
                <w:smallCaps w:val="0"/>
                <w:vanish w:val="0"/>
                <w:color w:val="000000"/>
                <w:spacing w:val="0"/>
                <w:sz w:val="20"/>
                <w:szCs w:val="20"/>
              </w:rPr>
            </w:pPr>
          </w:p>
        </w:tc>
      </w:tr>
      <w:tr>
        <w:trPr>
          <w:trHeight w:val="89"/>
        </w:trPr>
        <w:tc>
          <w:tcPr>
            <w:tcW w:w="1125" w:type="dxa"/>
            <w:tcBorders>
              <w:top w:val="nil"/>
              <w:left w:val="single" w:sz="6" w:space="0" w:color="auto"/>
              <w:bottom w:val="single" w:sz="6" w:space="0" w:color="auto"/>
              <w:right w:val="single" w:sz="6" w:space="0" w:color="auto"/>
              <w:tl2br w:val="nil"/>
              <w:tr2bl w:val="nil"/>
            </w:tcBorders>
            <w:shd w:val="clear" w:color="auto" w:fill="FFFFFF"/>
            <w:vAlign w:val="center"/>
          </w:tcPr>
          <w:p>
            <w:pPr>
              <w:pStyle w:val="92"/>
              <w:pBdr>
                <w:top w:val="none" w:sz="0" w:space="0" w:color="auto"/>
                <w:left w:val="none" w:sz="0" w:space="0" w:color="auto"/>
                <w:bottom w:val="none" w:sz="0" w:space="0" w:color="auto"/>
                <w:right w:val="none" w:sz="0" w:space="0" w:color="auto"/>
              </w:pBdr>
              <w:wordWrap w:val="0"/>
              <w:bidi w:val="0"/>
              <w:spacing w:before="0" w:beforeAutospacing="0" w:after="0" w:afterAutospacing="0" w:line="359" w:lineRule="atLeast"/>
              <w:ind w:left="0" w:right="0" w:firstLine="0"/>
              <w:jc w:val="center"/>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24"/>
                <w:szCs w:val="24"/>
                <w:vertAlign w:val="baseline"/>
              </w:rPr>
              <w:t>3</w:t>
            </w:r>
          </w:p>
        </w:tc>
        <w:tc>
          <w:tcPr>
            <w:tcW w:w="4605" w:type="dxa"/>
            <w:tcBorders>
              <w:top w:val="nil"/>
              <w:left w:val="nil"/>
              <w:bottom w:val="single" w:sz="6" w:space="0" w:color="auto"/>
              <w:right w:val="single" w:sz="6" w:space="0" w:color="auto"/>
              <w:tl2br w:val="nil"/>
              <w:tr2bl w:val="nil"/>
            </w:tcBorders>
            <w:shd w:val="clear" w:color="auto" w:fill="FFFFFF"/>
            <w:vAlign w:val="center"/>
          </w:tcPr>
          <w:p>
            <w:pPr>
              <w:pStyle w:val="92"/>
              <w:pBdr>
                <w:top w:val="none" w:sz="0" w:space="0" w:color="auto"/>
                <w:left w:val="none" w:sz="0" w:space="0" w:color="auto"/>
                <w:bottom w:val="none" w:sz="0" w:space="0" w:color="auto"/>
                <w:right w:val="none" w:sz="0" w:space="0" w:color="auto"/>
              </w:pBdr>
              <w:wordWrap w:val="0"/>
              <w:bidi w:val="0"/>
              <w:spacing w:before="0" w:beforeAutospacing="0" w:after="0" w:afterAutospacing="0" w:line="359" w:lineRule="atLeast"/>
              <w:ind w:left="0" w:right="0" w:firstLine="0"/>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24"/>
                <w:szCs w:val="24"/>
                <w:vertAlign w:val="baseline"/>
              </w:rPr>
              <w:t>建立的印章承接验证登记、印章制作保管交货、印章信息录入、协查及可疑情况报告等安全制度是否上墙悬挂公开</w:t>
            </w:r>
          </w:p>
        </w:tc>
        <w:tc>
          <w:tcPr>
            <w:tcW w:w="1635" w:type="dxa"/>
            <w:tcBorders>
              <w:top w:val="nil"/>
              <w:left w:val="nil"/>
              <w:bottom w:val="single" w:sz="6" w:space="0" w:color="auto"/>
              <w:right w:val="single" w:sz="6" w:space="0" w:color="auto"/>
              <w:tl2br w:val="nil"/>
              <w:tr2bl w:val="nil"/>
            </w:tcBorders>
            <w:shd w:val="clear" w:color="auto" w:fill="FFFFFF"/>
            <w:vAlign w:val="center"/>
          </w:tcPr>
          <w:p>
            <w:pPr>
              <w:wordWrap w:val="0"/>
              <w:spacing w:after="149" w:afterAutospacing="0" w:line="240" w:lineRule="auto"/>
              <w:ind w:left="0" w:firstLine="0"/>
              <w:rPr>
                <w:rFonts w:ascii="Sans-serif" w:hAnsi="Sans-serif"/>
                <w:b w:val="0"/>
                <w:bCs w:val="0"/>
                <w:i w:val="0"/>
                <w:iCs w:val="0"/>
                <w:caps w:val="0"/>
                <w:smallCaps w:val="0"/>
                <w:vanish w:val="0"/>
                <w:color w:val="000000"/>
                <w:spacing w:val="0"/>
                <w:sz w:val="10"/>
                <w:szCs w:val="20"/>
              </w:rPr>
            </w:pPr>
          </w:p>
        </w:tc>
        <w:tc>
          <w:tcPr>
            <w:tcW w:w="1470" w:type="dxa"/>
            <w:tcBorders>
              <w:top w:val="nil"/>
              <w:left w:val="nil"/>
              <w:bottom w:val="single" w:sz="6" w:space="0" w:color="auto"/>
              <w:right w:val="single" w:sz="6" w:space="0" w:color="auto"/>
              <w:tl2br w:val="nil"/>
              <w:tr2bl w:val="nil"/>
            </w:tcBorders>
            <w:shd w:val="clear" w:color="auto" w:fill="FFFFFF"/>
            <w:vAlign w:val="center"/>
          </w:tcPr>
          <w:p>
            <w:pPr>
              <w:wordWrap w:val="0"/>
              <w:spacing w:after="149" w:afterAutospacing="0" w:line="240" w:lineRule="auto"/>
              <w:ind w:left="0" w:firstLine="0"/>
              <w:rPr>
                <w:rFonts w:ascii="Sans-serif" w:hAnsi="Sans-serif"/>
                <w:b w:val="0"/>
                <w:bCs w:val="0"/>
                <w:i w:val="0"/>
                <w:iCs w:val="0"/>
                <w:caps w:val="0"/>
                <w:smallCaps w:val="0"/>
                <w:vanish w:val="0"/>
                <w:color w:val="000000"/>
                <w:spacing w:val="0"/>
                <w:sz w:val="10"/>
                <w:szCs w:val="20"/>
              </w:rPr>
            </w:pPr>
          </w:p>
        </w:tc>
      </w:tr>
      <w:tr>
        <w:tc>
          <w:tcPr>
            <w:tcW w:w="1125" w:type="dxa"/>
            <w:tcBorders>
              <w:top w:val="nil"/>
              <w:left w:val="single" w:sz="6" w:space="0" w:color="auto"/>
              <w:bottom w:val="single" w:sz="6" w:space="0" w:color="auto"/>
              <w:right w:val="single" w:sz="6" w:space="0" w:color="auto"/>
              <w:tl2br w:val="nil"/>
              <w:tr2bl w:val="nil"/>
            </w:tcBorders>
            <w:shd w:val="clear" w:color="auto" w:fill="FFFFFF"/>
            <w:vAlign w:val="center"/>
          </w:tcPr>
          <w:p>
            <w:pPr>
              <w:pStyle w:val="92"/>
              <w:pBdr>
                <w:top w:val="none" w:sz="0" w:space="0" w:color="auto"/>
                <w:left w:val="none" w:sz="0" w:space="0" w:color="auto"/>
                <w:bottom w:val="none" w:sz="0" w:space="0" w:color="auto"/>
                <w:right w:val="none" w:sz="0" w:space="0" w:color="auto"/>
              </w:pBdr>
              <w:wordWrap w:val="0"/>
              <w:bidi w:val="0"/>
              <w:spacing w:before="0" w:beforeAutospacing="0" w:after="0" w:afterAutospacing="0" w:line="359" w:lineRule="atLeast"/>
              <w:ind w:left="0" w:right="0" w:firstLine="0"/>
              <w:jc w:val="center"/>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24"/>
                <w:szCs w:val="24"/>
                <w:vertAlign w:val="baseline"/>
              </w:rPr>
              <w:t>4</w:t>
            </w:r>
          </w:p>
        </w:tc>
        <w:tc>
          <w:tcPr>
            <w:tcW w:w="4605" w:type="dxa"/>
            <w:tcBorders>
              <w:top w:val="nil"/>
              <w:left w:val="nil"/>
              <w:bottom w:val="single" w:sz="6" w:space="0" w:color="auto"/>
              <w:right w:val="single" w:sz="6" w:space="0" w:color="auto"/>
              <w:tl2br w:val="nil"/>
              <w:tr2bl w:val="nil"/>
            </w:tcBorders>
            <w:shd w:val="clear" w:color="auto" w:fill="FFFFFF"/>
            <w:vAlign w:val="center"/>
          </w:tcPr>
          <w:p>
            <w:pPr>
              <w:pStyle w:val="92"/>
              <w:pBdr>
                <w:top w:val="none" w:sz="0" w:space="0" w:color="auto"/>
                <w:left w:val="none" w:sz="0" w:space="0" w:color="auto"/>
                <w:bottom w:val="none" w:sz="0" w:space="0" w:color="auto"/>
                <w:right w:val="none" w:sz="0" w:space="0" w:color="auto"/>
              </w:pBdr>
              <w:wordWrap w:val="0"/>
              <w:bidi w:val="0"/>
              <w:spacing w:before="0" w:beforeAutospacing="0" w:after="0" w:afterAutospacing="0" w:line="359" w:lineRule="atLeast"/>
              <w:ind w:left="0" w:right="0" w:firstLine="0"/>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24"/>
                <w:szCs w:val="24"/>
                <w:vertAlign w:val="baseline"/>
              </w:rPr>
              <w:t>是否具备保管公章备案材料、公章成品半成品的档案柜、保险柜及监控等安全设施</w:t>
            </w:r>
          </w:p>
        </w:tc>
        <w:tc>
          <w:tcPr>
            <w:tcW w:w="1635" w:type="dxa"/>
            <w:tcBorders>
              <w:top w:val="nil"/>
              <w:left w:val="nil"/>
              <w:bottom w:val="single" w:sz="6" w:space="0" w:color="auto"/>
              <w:right w:val="single" w:sz="6" w:space="0" w:color="auto"/>
              <w:tl2br w:val="nil"/>
              <w:tr2bl w:val="nil"/>
            </w:tcBorders>
            <w:shd w:val="clear" w:color="auto" w:fill="FFFFFF"/>
            <w:vAlign w:val="center"/>
          </w:tcPr>
          <w:p>
            <w:pPr>
              <w:wordWrap w:val="0"/>
              <w:spacing w:after="149" w:afterAutospacing="0" w:line="240" w:lineRule="auto"/>
              <w:ind w:left="0" w:firstLine="0"/>
              <w:rPr>
                <w:rFonts w:ascii="Sans-serif" w:hAnsi="Sans-serif"/>
                <w:b w:val="0"/>
                <w:bCs w:val="0"/>
                <w:i w:val="0"/>
                <w:iCs w:val="0"/>
                <w:caps w:val="0"/>
                <w:smallCaps w:val="0"/>
                <w:vanish w:val="0"/>
                <w:color w:val="000000"/>
                <w:spacing w:val="0"/>
                <w:sz w:val="20"/>
                <w:szCs w:val="20"/>
              </w:rPr>
            </w:pPr>
          </w:p>
        </w:tc>
        <w:tc>
          <w:tcPr>
            <w:tcW w:w="1470" w:type="dxa"/>
            <w:tcBorders>
              <w:top w:val="nil"/>
              <w:left w:val="nil"/>
              <w:bottom w:val="single" w:sz="6" w:space="0" w:color="auto"/>
              <w:right w:val="single" w:sz="6" w:space="0" w:color="auto"/>
              <w:tl2br w:val="nil"/>
              <w:tr2bl w:val="nil"/>
            </w:tcBorders>
            <w:shd w:val="clear" w:color="auto" w:fill="FFFFFF"/>
            <w:vAlign w:val="center"/>
          </w:tcPr>
          <w:p>
            <w:pPr>
              <w:wordWrap w:val="0"/>
              <w:spacing w:after="149" w:afterAutospacing="0" w:line="240" w:lineRule="auto"/>
              <w:ind w:left="0" w:firstLine="0"/>
              <w:rPr>
                <w:rFonts w:ascii="Sans-serif" w:hAnsi="Sans-serif"/>
                <w:b w:val="0"/>
                <w:bCs w:val="0"/>
                <w:i w:val="0"/>
                <w:iCs w:val="0"/>
                <w:caps w:val="0"/>
                <w:smallCaps w:val="0"/>
                <w:vanish w:val="0"/>
                <w:color w:val="000000"/>
                <w:spacing w:val="0"/>
                <w:sz w:val="20"/>
                <w:szCs w:val="20"/>
              </w:rPr>
            </w:pPr>
          </w:p>
        </w:tc>
      </w:tr>
      <w:tr>
        <w:trPr>
          <w:trHeight w:val="764"/>
        </w:trPr>
        <w:tc>
          <w:tcPr>
            <w:tcW w:w="1125" w:type="dxa"/>
            <w:tcBorders>
              <w:top w:val="nil"/>
              <w:left w:val="single" w:sz="6" w:space="0" w:color="auto"/>
              <w:bottom w:val="single" w:sz="6" w:space="0" w:color="auto"/>
              <w:right w:val="single" w:sz="6" w:space="0" w:color="auto"/>
              <w:tl2br w:val="nil"/>
              <w:tr2bl w:val="nil"/>
            </w:tcBorders>
            <w:shd w:val="clear" w:color="auto" w:fill="FFFFFF"/>
            <w:vAlign w:val="center"/>
          </w:tcPr>
          <w:p>
            <w:pPr>
              <w:pStyle w:val="92"/>
              <w:pBdr>
                <w:top w:val="none" w:sz="0" w:space="0" w:color="auto"/>
                <w:left w:val="none" w:sz="0" w:space="0" w:color="auto"/>
                <w:bottom w:val="none" w:sz="0" w:space="0" w:color="auto"/>
                <w:right w:val="none" w:sz="0" w:space="0" w:color="auto"/>
              </w:pBdr>
              <w:wordWrap w:val="0"/>
              <w:bidi w:val="0"/>
              <w:spacing w:before="0" w:beforeAutospacing="0" w:after="0" w:afterAutospacing="0" w:line="359" w:lineRule="atLeast"/>
              <w:ind w:left="0" w:right="0" w:firstLine="0"/>
              <w:jc w:val="center"/>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24"/>
                <w:szCs w:val="24"/>
                <w:vertAlign w:val="baseline"/>
              </w:rPr>
              <w:t>5</w:t>
            </w:r>
          </w:p>
        </w:tc>
        <w:tc>
          <w:tcPr>
            <w:tcW w:w="4605" w:type="dxa"/>
            <w:tcBorders>
              <w:top w:val="nil"/>
              <w:left w:val="nil"/>
              <w:bottom w:val="single" w:sz="6" w:space="0" w:color="auto"/>
              <w:right w:val="single" w:sz="6" w:space="0" w:color="auto"/>
              <w:tl2br w:val="nil"/>
              <w:tr2bl w:val="nil"/>
            </w:tcBorders>
            <w:shd w:val="clear" w:color="auto" w:fill="FFFFFF"/>
            <w:vAlign w:val="center"/>
          </w:tcPr>
          <w:p>
            <w:pPr>
              <w:pStyle w:val="92"/>
              <w:pBdr>
                <w:top w:val="none" w:sz="0" w:space="0" w:color="auto"/>
                <w:left w:val="none" w:sz="0" w:space="0" w:color="auto"/>
                <w:bottom w:val="none" w:sz="0" w:space="0" w:color="auto"/>
                <w:right w:val="none" w:sz="0" w:space="0" w:color="auto"/>
              </w:pBdr>
              <w:wordWrap w:val="0"/>
              <w:bidi w:val="0"/>
              <w:spacing w:before="0" w:beforeAutospacing="0" w:after="0" w:afterAutospacing="0" w:line="359" w:lineRule="atLeast"/>
              <w:ind w:left="0" w:right="0" w:firstLine="0"/>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24"/>
                <w:szCs w:val="24"/>
                <w:vertAlign w:val="baseline"/>
              </w:rPr>
              <w:t>刻章机、电脑、扫描仪等硬件设施设备是否满足公章刻制经营</w:t>
            </w:r>
          </w:p>
        </w:tc>
        <w:tc>
          <w:tcPr>
            <w:tcW w:w="1635" w:type="dxa"/>
            <w:tcBorders>
              <w:top w:val="nil"/>
              <w:left w:val="nil"/>
              <w:bottom w:val="single" w:sz="6" w:space="0" w:color="auto"/>
              <w:right w:val="single" w:sz="6" w:space="0" w:color="auto"/>
              <w:tl2br w:val="nil"/>
              <w:tr2bl w:val="nil"/>
            </w:tcBorders>
            <w:shd w:val="clear" w:color="auto" w:fill="FFFFFF"/>
            <w:vAlign w:val="center"/>
          </w:tcPr>
          <w:p>
            <w:pPr>
              <w:wordWrap w:val="0"/>
              <w:spacing w:after="149" w:afterAutospacing="0" w:line="240" w:lineRule="auto"/>
              <w:ind w:left="0" w:firstLine="0"/>
              <w:rPr>
                <w:rFonts w:ascii="Sans-serif" w:hAnsi="Sans-serif"/>
                <w:b w:val="0"/>
                <w:bCs w:val="0"/>
                <w:i w:val="0"/>
                <w:iCs w:val="0"/>
                <w:caps w:val="0"/>
                <w:smallCaps w:val="0"/>
                <w:vanish w:val="0"/>
                <w:color w:val="000000"/>
                <w:spacing w:val="0"/>
                <w:sz w:val="20"/>
                <w:szCs w:val="20"/>
              </w:rPr>
            </w:pPr>
          </w:p>
        </w:tc>
        <w:tc>
          <w:tcPr>
            <w:tcW w:w="1470" w:type="dxa"/>
            <w:tcBorders>
              <w:top w:val="nil"/>
              <w:left w:val="nil"/>
              <w:bottom w:val="single" w:sz="6" w:space="0" w:color="auto"/>
              <w:right w:val="single" w:sz="6" w:space="0" w:color="auto"/>
              <w:tl2br w:val="nil"/>
              <w:tr2bl w:val="nil"/>
            </w:tcBorders>
            <w:shd w:val="clear" w:color="auto" w:fill="FFFFFF"/>
            <w:vAlign w:val="center"/>
          </w:tcPr>
          <w:p>
            <w:pPr>
              <w:wordWrap w:val="0"/>
              <w:spacing w:after="149" w:afterAutospacing="0" w:line="240" w:lineRule="auto"/>
              <w:ind w:left="0" w:firstLine="0"/>
              <w:rPr>
                <w:rFonts w:ascii="Sans-serif" w:hAnsi="Sans-serif"/>
                <w:b w:val="0"/>
                <w:bCs w:val="0"/>
                <w:i w:val="0"/>
                <w:iCs w:val="0"/>
                <w:caps w:val="0"/>
                <w:smallCaps w:val="0"/>
                <w:vanish w:val="0"/>
                <w:color w:val="000000"/>
                <w:spacing w:val="0"/>
                <w:sz w:val="20"/>
                <w:szCs w:val="20"/>
              </w:rPr>
            </w:pPr>
          </w:p>
        </w:tc>
      </w:tr>
      <w:tr>
        <w:trPr>
          <w:trHeight w:val="689"/>
        </w:trPr>
        <w:tc>
          <w:tcPr>
            <w:tcW w:w="1125" w:type="dxa"/>
            <w:tcBorders>
              <w:top w:val="nil"/>
              <w:left w:val="single" w:sz="6" w:space="0" w:color="auto"/>
              <w:bottom w:val="single" w:sz="6" w:space="0" w:color="auto"/>
              <w:right w:val="single" w:sz="6" w:space="0" w:color="auto"/>
              <w:tl2br w:val="nil"/>
              <w:tr2bl w:val="nil"/>
            </w:tcBorders>
            <w:shd w:val="clear" w:color="auto" w:fill="FFFFFF"/>
            <w:vAlign w:val="center"/>
          </w:tcPr>
          <w:p>
            <w:pPr>
              <w:pStyle w:val="92"/>
              <w:pBdr>
                <w:top w:val="none" w:sz="0" w:space="0" w:color="auto"/>
                <w:left w:val="none" w:sz="0" w:space="0" w:color="auto"/>
                <w:bottom w:val="none" w:sz="0" w:space="0" w:color="auto"/>
                <w:right w:val="none" w:sz="0" w:space="0" w:color="auto"/>
              </w:pBdr>
              <w:wordWrap w:val="0"/>
              <w:bidi w:val="0"/>
              <w:spacing w:before="0" w:beforeAutospacing="0" w:after="0" w:afterAutospacing="0" w:line="359" w:lineRule="atLeast"/>
              <w:ind w:left="0" w:right="0" w:firstLine="0"/>
              <w:jc w:val="center"/>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24"/>
                <w:szCs w:val="24"/>
                <w:vertAlign w:val="baseline"/>
              </w:rPr>
              <w:t>6</w:t>
            </w:r>
          </w:p>
        </w:tc>
        <w:tc>
          <w:tcPr>
            <w:tcW w:w="4605" w:type="dxa"/>
            <w:tcBorders>
              <w:top w:val="nil"/>
              <w:left w:val="nil"/>
              <w:bottom w:val="single" w:sz="6" w:space="0" w:color="auto"/>
              <w:right w:val="single" w:sz="6" w:space="0" w:color="auto"/>
              <w:tl2br w:val="nil"/>
              <w:tr2bl w:val="nil"/>
            </w:tcBorders>
            <w:shd w:val="clear" w:color="auto" w:fill="FFFFFF"/>
            <w:vAlign w:val="center"/>
          </w:tcPr>
          <w:p>
            <w:pPr>
              <w:pStyle w:val="92"/>
              <w:pBdr>
                <w:top w:val="none" w:sz="0" w:space="0" w:color="auto"/>
                <w:left w:val="none" w:sz="0" w:space="0" w:color="auto"/>
                <w:bottom w:val="none" w:sz="0" w:space="0" w:color="auto"/>
                <w:right w:val="none" w:sz="0" w:space="0" w:color="auto"/>
              </w:pBdr>
              <w:wordWrap w:val="0"/>
              <w:bidi w:val="0"/>
              <w:spacing w:before="0" w:beforeAutospacing="0" w:after="0" w:afterAutospacing="0" w:line="359" w:lineRule="atLeast"/>
              <w:ind w:left="0" w:right="0" w:firstLine="0"/>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24"/>
                <w:szCs w:val="24"/>
                <w:vertAlign w:val="baseline"/>
              </w:rPr>
              <w:t>从业人员信息是否向公安机关报备</w:t>
            </w:r>
          </w:p>
        </w:tc>
        <w:tc>
          <w:tcPr>
            <w:tcW w:w="1635" w:type="dxa"/>
            <w:tcBorders>
              <w:top w:val="nil"/>
              <w:left w:val="nil"/>
              <w:bottom w:val="single" w:sz="6" w:space="0" w:color="auto"/>
              <w:right w:val="single" w:sz="6" w:space="0" w:color="auto"/>
              <w:tl2br w:val="nil"/>
              <w:tr2bl w:val="nil"/>
            </w:tcBorders>
            <w:shd w:val="clear" w:color="auto" w:fill="FFFFFF"/>
            <w:vAlign w:val="center"/>
          </w:tcPr>
          <w:p>
            <w:pPr>
              <w:wordWrap w:val="0"/>
              <w:spacing w:after="149" w:afterAutospacing="0" w:line="240" w:lineRule="auto"/>
              <w:ind w:left="0" w:firstLine="0"/>
              <w:rPr>
                <w:rFonts w:ascii="Sans-serif" w:hAnsi="Sans-serif"/>
                <w:b w:val="0"/>
                <w:bCs w:val="0"/>
                <w:i w:val="0"/>
                <w:iCs w:val="0"/>
                <w:caps w:val="0"/>
                <w:smallCaps w:val="0"/>
                <w:vanish w:val="0"/>
                <w:color w:val="000000"/>
                <w:spacing w:val="0"/>
                <w:sz w:val="20"/>
                <w:szCs w:val="20"/>
              </w:rPr>
            </w:pPr>
          </w:p>
        </w:tc>
        <w:tc>
          <w:tcPr>
            <w:tcW w:w="1470" w:type="dxa"/>
            <w:tcBorders>
              <w:top w:val="nil"/>
              <w:left w:val="nil"/>
              <w:bottom w:val="single" w:sz="6" w:space="0" w:color="auto"/>
              <w:right w:val="single" w:sz="6" w:space="0" w:color="auto"/>
              <w:tl2br w:val="nil"/>
              <w:tr2bl w:val="nil"/>
            </w:tcBorders>
            <w:shd w:val="clear" w:color="auto" w:fill="FFFFFF"/>
            <w:vAlign w:val="center"/>
          </w:tcPr>
          <w:p>
            <w:pPr>
              <w:wordWrap w:val="0"/>
              <w:spacing w:after="149" w:afterAutospacing="0" w:line="240" w:lineRule="auto"/>
              <w:ind w:left="0" w:firstLine="0"/>
              <w:rPr>
                <w:rFonts w:ascii="Sans-serif" w:hAnsi="Sans-serif"/>
                <w:b w:val="0"/>
                <w:bCs w:val="0"/>
                <w:i w:val="0"/>
                <w:iCs w:val="0"/>
                <w:caps w:val="0"/>
                <w:smallCaps w:val="0"/>
                <w:vanish w:val="0"/>
                <w:color w:val="000000"/>
                <w:spacing w:val="0"/>
                <w:sz w:val="20"/>
                <w:szCs w:val="20"/>
              </w:rPr>
            </w:pPr>
          </w:p>
        </w:tc>
      </w:tr>
      <w:tr>
        <w:trPr>
          <w:trHeight w:val="509"/>
        </w:trPr>
        <w:tc>
          <w:tcPr>
            <w:tcW w:w="1125" w:type="dxa"/>
            <w:tcBorders>
              <w:top w:val="nil"/>
              <w:left w:val="single" w:sz="6" w:space="0" w:color="auto"/>
              <w:bottom w:val="single" w:sz="6" w:space="0" w:color="auto"/>
              <w:right w:val="single" w:sz="6" w:space="0" w:color="auto"/>
              <w:tl2br w:val="nil"/>
              <w:tr2bl w:val="nil"/>
            </w:tcBorders>
            <w:shd w:val="clear" w:color="auto" w:fill="FFFFFF"/>
            <w:vAlign w:val="center"/>
          </w:tcPr>
          <w:p>
            <w:pPr>
              <w:pStyle w:val="92"/>
              <w:pBdr>
                <w:top w:val="none" w:sz="0" w:space="0" w:color="auto"/>
                <w:left w:val="none" w:sz="0" w:space="0" w:color="auto"/>
                <w:bottom w:val="none" w:sz="0" w:space="0" w:color="auto"/>
                <w:right w:val="none" w:sz="0" w:space="0" w:color="auto"/>
              </w:pBdr>
              <w:wordWrap w:val="0"/>
              <w:bidi w:val="0"/>
              <w:spacing w:before="0" w:beforeAutospacing="0" w:after="0" w:afterAutospacing="0" w:line="359" w:lineRule="atLeast"/>
              <w:ind w:left="0" w:right="0" w:firstLine="0"/>
              <w:jc w:val="center"/>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24"/>
                <w:szCs w:val="24"/>
                <w:vertAlign w:val="baseline"/>
              </w:rPr>
              <w:t>7</w:t>
            </w:r>
          </w:p>
        </w:tc>
        <w:tc>
          <w:tcPr>
            <w:tcW w:w="4605" w:type="dxa"/>
            <w:tcBorders>
              <w:top w:val="nil"/>
              <w:left w:val="nil"/>
              <w:bottom w:val="single" w:sz="6" w:space="0" w:color="auto"/>
              <w:right w:val="single" w:sz="6" w:space="0" w:color="auto"/>
              <w:tl2br w:val="nil"/>
              <w:tr2bl w:val="nil"/>
            </w:tcBorders>
            <w:shd w:val="clear" w:color="auto" w:fill="FFFFFF"/>
            <w:vAlign w:val="center"/>
          </w:tcPr>
          <w:p>
            <w:pPr>
              <w:pStyle w:val="92"/>
              <w:pBdr>
                <w:top w:val="none" w:sz="0" w:space="0" w:color="auto"/>
                <w:left w:val="none" w:sz="0" w:space="0" w:color="auto"/>
                <w:bottom w:val="none" w:sz="0" w:space="0" w:color="auto"/>
                <w:right w:val="none" w:sz="0" w:space="0" w:color="auto"/>
              </w:pBdr>
              <w:wordWrap w:val="0"/>
              <w:bidi w:val="0"/>
              <w:spacing w:before="0" w:beforeAutospacing="0" w:after="0" w:afterAutospacing="0" w:line="359" w:lineRule="atLeast"/>
              <w:ind w:left="0" w:right="0" w:firstLine="0"/>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24"/>
                <w:szCs w:val="24"/>
                <w:vertAlign w:val="baseline"/>
              </w:rPr>
              <w:t>申请人是否假借他人名义申请许可证，申请人是否行踪不明（超过两个月）</w:t>
            </w:r>
          </w:p>
        </w:tc>
        <w:tc>
          <w:tcPr>
            <w:tcW w:w="1635" w:type="dxa"/>
            <w:tcBorders>
              <w:top w:val="nil"/>
              <w:left w:val="nil"/>
              <w:bottom w:val="single" w:sz="6" w:space="0" w:color="auto"/>
              <w:right w:val="single" w:sz="6" w:space="0" w:color="auto"/>
              <w:tl2br w:val="nil"/>
              <w:tr2bl w:val="nil"/>
            </w:tcBorders>
            <w:shd w:val="clear" w:color="auto" w:fill="FFFFFF"/>
            <w:vAlign w:val="center"/>
          </w:tcPr>
          <w:p>
            <w:pPr>
              <w:wordWrap w:val="0"/>
              <w:spacing w:after="149" w:afterAutospacing="0" w:line="240" w:lineRule="auto"/>
              <w:ind w:left="0" w:firstLine="0"/>
              <w:rPr>
                <w:rFonts w:ascii="Sans-serif" w:hAnsi="Sans-serif"/>
                <w:b w:val="0"/>
                <w:bCs w:val="0"/>
                <w:i w:val="0"/>
                <w:iCs w:val="0"/>
                <w:caps w:val="0"/>
                <w:smallCaps w:val="0"/>
                <w:vanish w:val="0"/>
                <w:color w:val="000000"/>
                <w:spacing w:val="0"/>
                <w:sz w:val="20"/>
                <w:szCs w:val="20"/>
              </w:rPr>
            </w:pPr>
          </w:p>
        </w:tc>
        <w:tc>
          <w:tcPr>
            <w:tcW w:w="1470" w:type="dxa"/>
            <w:tcBorders>
              <w:top w:val="nil"/>
              <w:left w:val="nil"/>
              <w:bottom w:val="single" w:sz="6" w:space="0" w:color="auto"/>
              <w:right w:val="single" w:sz="6" w:space="0" w:color="auto"/>
              <w:tl2br w:val="nil"/>
              <w:tr2bl w:val="nil"/>
            </w:tcBorders>
            <w:shd w:val="clear" w:color="auto" w:fill="FFFFFF"/>
            <w:vAlign w:val="center"/>
          </w:tcPr>
          <w:p>
            <w:pPr>
              <w:wordWrap w:val="0"/>
              <w:spacing w:after="149" w:afterAutospacing="0" w:line="240" w:lineRule="auto"/>
              <w:ind w:left="0" w:firstLine="0"/>
              <w:rPr>
                <w:rFonts w:ascii="Sans-serif" w:hAnsi="Sans-serif"/>
                <w:b w:val="0"/>
                <w:bCs w:val="0"/>
                <w:i w:val="0"/>
                <w:iCs w:val="0"/>
                <w:caps w:val="0"/>
                <w:smallCaps w:val="0"/>
                <w:vanish w:val="0"/>
                <w:color w:val="000000"/>
                <w:spacing w:val="0"/>
                <w:sz w:val="20"/>
                <w:szCs w:val="20"/>
              </w:rPr>
            </w:pPr>
          </w:p>
        </w:tc>
      </w:tr>
    </w:tbl>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359" w:lineRule="atLeast"/>
        <w:ind w:left="0" w:right="0" w:firstLine="0"/>
        <w:rPr>
          <w:rFonts w:ascii="Sans-serif" w:hAnsi="Sans-serif"/>
          <w:b w:val="0"/>
          <w:bCs w:val="0"/>
          <w:i w:val="0"/>
          <w:iCs w:val="0"/>
          <w:caps w:val="0"/>
          <w:smallCaps w:val="0"/>
          <w:vanish w:val="0"/>
          <w:color w:val="000000"/>
          <w:spacing w:val="0"/>
          <w:sz w:val="20"/>
          <w:szCs w:val="20"/>
        </w:rPr>
      </w:pPr>
      <w:r>
        <w:rPr>
          <w:rFonts w:ascii="方正仿宋_GBK" w:eastAsia="方正仿宋_GBK" w:hint="eastAsia"/>
          <w:b/>
          <w:bCs/>
          <w:i w:val="0"/>
          <w:iCs w:val="0"/>
          <w:caps w:val="0"/>
          <w:smallCaps w:val="0"/>
          <w:vanish w:val="0"/>
          <w:color w:val="0D0D0D"/>
          <w:spacing w:val="0"/>
          <w:sz w:val="24"/>
          <w:szCs w:val="24"/>
          <w:vertAlign w:val="baseline"/>
        </w:rPr>
        <w:t>核查结论：</w:t>
      </w:r>
      <w:r>
        <w:rPr>
          <w:rFonts w:ascii="Sans-serif" w:hAnsi="Sans-serif"/>
          <w:b w:val="0"/>
          <w:bCs w:val="0"/>
          <w:i w:val="0"/>
          <w:iCs w:val="0"/>
          <w:caps w:val="0"/>
          <w:smallCaps w:val="0"/>
          <w:vanish w:val="0"/>
          <w:color w:val="000000"/>
          <w:spacing w:val="0"/>
          <w:sz w:val="20"/>
          <w:szCs w:val="20"/>
        </w:rPr>
        <w:t xml:space="preserve"> </w:t>
      </w:r>
      <w:r>
        <w:rPr>
          <w:rFonts w:ascii="Times New Roman" w:hAnsi="Times New Roman"/>
          <w:b w:val="0"/>
          <w:bCs w:val="0"/>
          <w:i w:val="0"/>
          <w:iCs w:val="0"/>
          <w:caps w:val="0"/>
          <w:smallCaps w:val="0"/>
          <w:vanish w:val="0"/>
          <w:color w:val="0D0D0D"/>
          <w:spacing w:val="0"/>
          <w:sz w:val="24"/>
          <w:szCs w:val="24"/>
          <w:vertAlign w:val="baseline"/>
        </w:rPr>
        <w:t>1.</w:t>
      </w:r>
      <w:r>
        <w:rPr>
          <w:rFonts w:ascii="方正仿宋_GBK" w:eastAsia="方正仿宋_GBK" w:hint="eastAsia"/>
          <w:b w:val="0"/>
          <w:bCs w:val="0"/>
          <w:i w:val="0"/>
          <w:iCs w:val="0"/>
          <w:caps w:val="0"/>
          <w:smallCaps w:val="0"/>
          <w:vanish w:val="0"/>
          <w:color w:val="0D0D0D"/>
          <w:spacing w:val="0"/>
          <w:sz w:val="24"/>
          <w:szCs w:val="24"/>
          <w:vertAlign w:val="baseline"/>
        </w:rPr>
        <w:t>合格（</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val="0"/>
          <w:bCs w:val="0"/>
          <w:i w:val="0"/>
          <w:iCs w:val="0"/>
          <w:caps w:val="0"/>
          <w:smallCaps w:val="0"/>
          <w:vanish w:val="0"/>
          <w:color w:val="0D0D0D"/>
          <w:spacing w:val="0"/>
          <w:sz w:val="24"/>
          <w:szCs w:val="24"/>
          <w:vertAlign w:val="baseline"/>
        </w:rPr>
        <w:t>）。</w:t>
      </w:r>
      <w:r>
        <w:rPr>
          <w:rFonts w:ascii="Times New Roman" w:hAnsi="Times New Roman"/>
          <w:b w:val="0"/>
          <w:bCs w:val="0"/>
          <w:i w:val="0"/>
          <w:iCs w:val="0"/>
          <w:caps w:val="0"/>
          <w:smallCaps w:val="0"/>
          <w:vanish w:val="0"/>
          <w:color w:val="0D0D0D"/>
          <w:spacing w:val="0"/>
          <w:sz w:val="24"/>
          <w:szCs w:val="24"/>
          <w:vertAlign w:val="baseline"/>
        </w:rPr>
        <w:t>2.</w:t>
      </w:r>
      <w:r>
        <w:rPr>
          <w:rFonts w:ascii="方正仿宋_GBK" w:eastAsia="方正仿宋_GBK" w:hint="eastAsia"/>
          <w:b w:val="0"/>
          <w:bCs w:val="0"/>
          <w:i w:val="0"/>
          <w:iCs w:val="0"/>
          <w:caps w:val="0"/>
          <w:smallCaps w:val="0"/>
          <w:vanish w:val="0"/>
          <w:color w:val="0D0D0D"/>
          <w:spacing w:val="0"/>
          <w:sz w:val="24"/>
          <w:szCs w:val="24"/>
          <w:vertAlign w:val="baseline"/>
        </w:rPr>
        <w:t>不合格（</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val="0"/>
          <w:bCs w:val="0"/>
          <w:i w:val="0"/>
          <w:iCs w:val="0"/>
          <w:caps w:val="0"/>
          <w:smallCaps w:val="0"/>
          <w:vanish w:val="0"/>
          <w:color w:val="0D0D0D"/>
          <w:spacing w:val="0"/>
          <w:sz w:val="24"/>
          <w:szCs w:val="24"/>
          <w:vertAlign w:val="baseline"/>
        </w:rPr>
        <w:t>）。</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359" w:lineRule="atLeast"/>
        <w:ind w:left="0" w:right="0" w:firstLine="0"/>
        <w:rPr>
          <w:rFonts w:ascii="Sans-serif" w:hAnsi="Sans-serif"/>
          <w:b w:val="0"/>
          <w:bCs w:val="0"/>
          <w:i w:val="0"/>
          <w:iCs w:val="0"/>
          <w:caps w:val="0"/>
          <w:smallCaps w:val="0"/>
          <w:vanish w:val="0"/>
          <w:color w:val="000000"/>
          <w:spacing w:val="0"/>
          <w:sz w:val="20"/>
          <w:szCs w:val="20"/>
        </w:rPr>
      </w:pPr>
      <w:r>
        <w:rPr>
          <w:rFonts w:ascii="方正仿宋_GBK" w:eastAsia="方正仿宋_GBK" w:hint="eastAsia"/>
          <w:b/>
          <w:bCs/>
          <w:i w:val="0"/>
          <w:iCs w:val="0"/>
          <w:caps w:val="0"/>
          <w:smallCaps w:val="0"/>
          <w:vanish w:val="0"/>
          <w:color w:val="0D0D0D"/>
          <w:spacing w:val="0"/>
          <w:sz w:val="24"/>
          <w:szCs w:val="24"/>
          <w:vertAlign w:val="baseline"/>
        </w:rPr>
        <w:t>告</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bCs/>
          <w:i w:val="0"/>
          <w:iCs w:val="0"/>
          <w:caps w:val="0"/>
          <w:smallCaps w:val="0"/>
          <w:vanish w:val="0"/>
          <w:color w:val="0D0D0D"/>
          <w:spacing w:val="0"/>
          <w:sz w:val="24"/>
          <w:szCs w:val="24"/>
          <w:vertAlign w:val="baseline"/>
        </w:rPr>
        <w:t>知：</w:t>
      </w:r>
      <w:r>
        <w:rPr>
          <w:rFonts w:ascii="方正仿宋_GBK" w:eastAsia="方正仿宋_GBK" w:hint="eastAsia"/>
          <w:b w:val="0"/>
          <w:bCs w:val="0"/>
          <w:i w:val="0"/>
          <w:iCs w:val="0"/>
          <w:caps w:val="0"/>
          <w:smallCaps w:val="0"/>
          <w:vanish w:val="0"/>
          <w:color w:val="0D0D0D"/>
          <w:spacing w:val="0"/>
          <w:sz w:val="24"/>
          <w:szCs w:val="24"/>
          <w:vertAlign w:val="baseline"/>
        </w:rPr>
        <w:t>对核查不合格的，申请人必须在承诺期（</w:t>
      </w:r>
      <w:r>
        <w:rPr>
          <w:rFonts w:ascii="Times New Roman" w:hAnsi="Times New Roman"/>
          <w:b w:val="0"/>
          <w:bCs w:val="0"/>
          <w:i w:val="0"/>
          <w:iCs w:val="0"/>
          <w:caps w:val="0"/>
          <w:smallCaps w:val="0"/>
          <w:vanish w:val="0"/>
          <w:color w:val="0D0D0D"/>
          <w:spacing w:val="0"/>
          <w:sz w:val="24"/>
          <w:szCs w:val="24"/>
          <w:vertAlign w:val="baseline"/>
        </w:rPr>
        <w:t>60</w:t>
      </w:r>
      <w:r>
        <w:rPr>
          <w:rFonts w:ascii="方正仿宋_GBK" w:eastAsia="方正仿宋_GBK" w:hint="eastAsia"/>
          <w:b w:val="0"/>
          <w:bCs w:val="0"/>
          <w:i w:val="0"/>
          <w:iCs w:val="0"/>
          <w:caps w:val="0"/>
          <w:smallCaps w:val="0"/>
          <w:vanish w:val="0"/>
          <w:color w:val="0D0D0D"/>
          <w:spacing w:val="0"/>
          <w:sz w:val="24"/>
          <w:szCs w:val="24"/>
          <w:vertAlign w:val="baseline"/>
        </w:rPr>
        <w:t>日）内落实整改，并通知公安机关重新进行现场核查；逾期拒不整改或整改后仍不符合条件的，公安机关将依法撤销行政许可决定，并收回公章刻制业特种行业许可证。</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359" w:lineRule="atLeast"/>
        <w:ind w:left="0" w:right="0" w:firstLine="0"/>
        <w:rPr>
          <w:rFonts w:ascii="Sans-serif" w:hAnsi="Sans-serif"/>
          <w:b w:val="0"/>
          <w:bCs w:val="0"/>
          <w:i w:val="0"/>
          <w:iCs w:val="0"/>
          <w:caps w:val="0"/>
          <w:smallCaps w:val="0"/>
          <w:vanish w:val="0"/>
          <w:color w:val="000000"/>
          <w:spacing w:val="0"/>
          <w:sz w:val="20"/>
          <w:szCs w:val="20"/>
        </w:rPr>
      </w:pPr>
      <w:r>
        <w:rPr>
          <w:rFonts w:ascii="方正仿宋_GBK" w:eastAsia="方正仿宋_GBK" w:hint="eastAsia"/>
          <w:b/>
          <w:bCs/>
          <w:i w:val="0"/>
          <w:iCs w:val="0"/>
          <w:caps w:val="0"/>
          <w:smallCaps w:val="0"/>
          <w:vanish w:val="0"/>
          <w:color w:val="0D0D0D"/>
          <w:spacing w:val="0"/>
          <w:sz w:val="24"/>
          <w:szCs w:val="24"/>
          <w:vertAlign w:val="baseline"/>
        </w:rPr>
        <w:t>核查民警（签名）</w:t>
      </w:r>
      <w:r>
        <w:rPr>
          <w:rFonts w:ascii="Times New Roman" w:hAnsi="Times New Roman"/>
          <w:b/>
          <w:bCs/>
          <w:i w:val="0"/>
          <w:iCs w:val="0"/>
          <w:caps w:val="0"/>
          <w:smallCaps w:val="0"/>
          <w:vanish w:val="0"/>
          <w:color w:val="0D0D0D"/>
          <w:spacing w:val="0"/>
          <w:sz w:val="24"/>
          <w:szCs w:val="24"/>
          <w:vertAlign w:val="baseline"/>
        </w:rPr>
        <w:t>: </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bCs/>
          <w:i w:val="0"/>
          <w:iCs w:val="0"/>
          <w:caps w:val="0"/>
          <w:smallCaps w:val="0"/>
          <w:vanish w:val="0"/>
          <w:color w:val="0D0D0D"/>
          <w:spacing w:val="0"/>
          <w:sz w:val="24"/>
          <w:szCs w:val="24"/>
          <w:vertAlign w:val="baseline"/>
        </w:rPr>
        <w:t>申请人签收</w:t>
      </w:r>
      <w:r>
        <w:rPr>
          <w:rFonts w:ascii="Times New Roman" w:hAnsi="Times New Roman"/>
          <w:b/>
          <w:bCs/>
          <w:i w:val="0"/>
          <w:iCs w:val="0"/>
          <w:caps w:val="0"/>
          <w:smallCaps w:val="0"/>
          <w:vanish w:val="0"/>
          <w:color w:val="0D0D0D"/>
          <w:spacing w:val="0"/>
          <w:sz w:val="24"/>
          <w:szCs w:val="24"/>
          <w:vertAlign w:val="baseline"/>
        </w:rPr>
        <w:t>:</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359" w:lineRule="atLeast"/>
        <w:ind w:left="0" w:right="0" w:firstLine="0"/>
        <w:rPr>
          <w:rFonts w:ascii="Sans-serif" w:hAnsi="Sans-serif"/>
          <w:b w:val="0"/>
          <w:bCs w:val="0"/>
          <w:i w:val="0"/>
          <w:iCs w:val="0"/>
          <w:caps w:val="0"/>
          <w:smallCaps w:val="0"/>
          <w:vanish w:val="0"/>
          <w:color w:val="000000"/>
          <w:spacing w:val="0"/>
          <w:sz w:val="20"/>
          <w:szCs w:val="20"/>
        </w:rPr>
      </w:pPr>
      <w:r>
        <w:rPr>
          <w:rFonts w:ascii="方正仿宋_GBK" w:eastAsia="方正仿宋_GBK" w:hint="eastAsia"/>
          <w:b/>
          <w:bCs/>
          <w:i w:val="0"/>
          <w:iCs w:val="0"/>
          <w:caps w:val="0"/>
          <w:smallCaps w:val="0"/>
          <w:vanish w:val="0"/>
          <w:color w:val="0D0D0D"/>
          <w:spacing w:val="0"/>
          <w:sz w:val="24"/>
          <w:szCs w:val="24"/>
          <w:vertAlign w:val="baseline"/>
        </w:rPr>
        <w:t>公安机关（盖章）</w:t>
      </w:r>
      <w:r>
        <w:rPr>
          <w:rFonts w:ascii="Times New Roman" w:hAnsi="Times New Roman"/>
          <w:b/>
          <w:bCs/>
          <w:i w:val="0"/>
          <w:iCs w:val="0"/>
          <w:caps w:val="0"/>
          <w:smallCaps w:val="0"/>
          <w:vanish w:val="0"/>
          <w:color w:val="0D0D0D"/>
          <w:spacing w:val="0"/>
          <w:sz w:val="24"/>
          <w:szCs w:val="24"/>
          <w:vertAlign w:val="baseline"/>
        </w:rPr>
        <w:t>: </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bCs/>
          <w:i w:val="0"/>
          <w:iCs w:val="0"/>
          <w:caps w:val="0"/>
          <w:smallCaps w:val="0"/>
          <w:vanish w:val="0"/>
          <w:color w:val="0D0D0D"/>
          <w:spacing w:val="0"/>
          <w:sz w:val="24"/>
          <w:szCs w:val="24"/>
          <w:vertAlign w:val="baseline"/>
        </w:rPr>
        <w:t>年</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bCs/>
          <w:i w:val="0"/>
          <w:iCs w:val="0"/>
          <w:caps w:val="0"/>
          <w:smallCaps w:val="0"/>
          <w:vanish w:val="0"/>
          <w:color w:val="0D0D0D"/>
          <w:spacing w:val="0"/>
          <w:sz w:val="24"/>
          <w:szCs w:val="24"/>
          <w:vertAlign w:val="baseline"/>
        </w:rPr>
        <w:t>月</w:t>
      </w:r>
      <w:r>
        <w:rPr>
          <w:rFonts w:ascii="Sans-serif" w:hAnsi="Sans-serif"/>
          <w:b w:val="0"/>
          <w:bCs w:val="0"/>
          <w:i w:val="0"/>
          <w:iCs w:val="0"/>
          <w:caps w:val="0"/>
          <w:smallCaps w:val="0"/>
          <w:vanish w:val="0"/>
          <w:color w:val="000000"/>
          <w:spacing w:val="0"/>
          <w:sz w:val="20"/>
          <w:szCs w:val="20"/>
        </w:rPr>
        <w:t xml:space="preserve"> </w:t>
      </w:r>
      <w:r>
        <w:rPr>
          <w:rFonts w:ascii="方正仿宋_GBK" w:eastAsia="方正仿宋_GBK" w:hint="eastAsia"/>
          <w:b/>
          <w:bCs/>
          <w:i w:val="0"/>
          <w:iCs w:val="0"/>
          <w:caps w:val="0"/>
          <w:smallCaps w:val="0"/>
          <w:vanish w:val="0"/>
          <w:color w:val="0D0D0D"/>
          <w:spacing w:val="0"/>
          <w:sz w:val="24"/>
          <w:szCs w:val="24"/>
          <w:vertAlign w:val="baseline"/>
        </w:rPr>
        <w:t>日</w:t>
      </w:r>
    </w:p>
    <w:p>
      <w:pPr>
        <w:pStyle w:val="92"/>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359" w:lineRule="atLeast"/>
        <w:ind w:left="0" w:right="0" w:firstLine="0"/>
        <w:rPr>
          <w:rFonts w:ascii="Sans-serif" w:hAnsi="Sans-serif"/>
          <w:b w:val="0"/>
          <w:bCs w:val="0"/>
          <w:i w:val="0"/>
          <w:iCs w:val="0"/>
          <w:caps w:val="0"/>
          <w:smallCaps w:val="0"/>
          <w:vanish w:val="0"/>
          <w:color w:val="000000"/>
          <w:spacing w:val="0"/>
          <w:sz w:val="20"/>
          <w:szCs w:val="20"/>
        </w:rPr>
      </w:pPr>
      <w:r>
        <w:rPr>
          <w:rFonts w:ascii="方正仿宋_GBK" w:eastAsia="方正仿宋_GBK" w:hint="eastAsia"/>
          <w:b w:val="0"/>
          <w:bCs w:val="0"/>
          <w:i w:val="0"/>
          <w:iCs w:val="0"/>
          <w:caps w:val="0"/>
          <w:smallCaps w:val="0"/>
          <w:vanish w:val="0"/>
          <w:color w:val="0D0D0D"/>
          <w:spacing w:val="0"/>
          <w:sz w:val="24"/>
          <w:szCs w:val="24"/>
          <w:vertAlign w:val="baseline"/>
        </w:rPr>
        <w:t>（本通知书一式两份，一份交申请人，一份公安机关存档）</w:t>
      </w:r>
      <w:r>
        <w:rPr>
          <w:rFonts w:ascii="Sans-serif" w:hAnsi="Sans-serif"/>
          <w:b w:val="0"/>
          <w:bCs w:val="0"/>
          <w:i w:val="0"/>
          <w:iCs w:val="0"/>
          <w:caps w:val="0"/>
          <w:smallCaps w:val="0"/>
          <w:vanish w:val="0"/>
          <w:color w:val="000000"/>
          <w:spacing w:val="0"/>
          <w:sz w:val="20"/>
          <w:szCs w:val="20"/>
        </w:rPr>
        <w:t xml:space="preserve"> </w:t>
      </w:r>
    </w:p>
    <w:p>
      <w:pPr>
        <w:spacing w:line="560" w:lineRule="exact"/>
        <w:jc w:val="center"/>
        <w:rPr>
          <w:rFonts w:ascii="方正小标宋简体" w:eastAsia="方正小标宋简体" w:hint="eastAsia"/>
          <w:sz w:val="44"/>
          <w:szCs w:val="44"/>
        </w:rPr>
      </w:pPr>
      <w:r>
        <w:br/>
        <w:pgNum/>
      </w:r>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00" w:usb3="00000000" w:csb0="00040000" w:csb1="00000000"/>
  </w:font>
  <w:font w:name="方正仿宋_GBK">
    <w:panose1 w:val="00000000000000000000"/>
    <w:charset w:val="00"/>
    <w:family w:val="auto"/>
    <w:pitch w:val="variable"/>
    <w:sig w:usb0="00000000" w:usb1="00000000" w:usb2="00000000" w:usb3="00000000" w:csb0="00000000" w:csb1="00000000"/>
  </w:font>
  <w:font w:name="Sans-serif">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微软雅黑">
    <w:panose1 w:val="00000000000000000000"/>
    <w:charset w:val="00"/>
    <w:family w:val="auto"/>
    <w:pitch w:val="variable"/>
    <w:sig w:usb0="00000000" w:usb1="00000000" w:usb2="00000000" w:usb3="00000000" w:csb0="00000000" w:csb1="00000000"/>
  </w:font>
  <w:font w:name="方正小标宋_GBK">
    <w:panose1 w:val="03000502000000000000"/>
    <w:charset w:val="86"/>
    <w:family w:val="script"/>
    <w:pitch w:val="variable"/>
    <w:sig w:usb0="00000001" w:usb1="080E0000" w:usb2="00000000" w:usb3="00000000" w:csb0="00040000" w:csb1="00000000"/>
  </w:font>
  <w:font w:name="方正楷体_GBK">
    <w:panose1 w:val="00000000000000000000"/>
    <w:charset w:val="00"/>
    <w:family w:val="auto"/>
    <w:pitch w:val="variable"/>
    <w:sig w:usb0="00000000" w:usb1="00000000" w:usb2="00000000" w:usb3="00000000" w:csb0="00000000" w:csb1="00000000"/>
  </w:font>
  <w:font w:name="方正黑体_GBK">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altName w:val="DejaVu Sans"/>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hAnsi="Times New Roman"/>
      <w:kern w:val="2"/>
      <w:sz w:val="21"/>
      <w:lang w:val="en-US" w:eastAsia="zh-CN"/>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92">
    <w:name w:val="Normal (Web)"/>
    <w:pPr>
      <w:widowControl w:val="0"/>
      <w:spacing w:before="100" w:beforeAutospacing="1" w:after="100" w:afterAutospacing="1" w:line="240" w:lineRule="auto"/>
      <w:jc w:val="left"/>
    </w:pPr>
    <w:rPr>
      <w:rFonts w:ascii="宋体" w:eastAsia="宋体"/>
      <w:kern w:val="2"/>
      <w:sz w:val="24"/>
      <w:szCs w:val="21"/>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Application>
  <Pages>1</Pages>
  <Words>54</Words>
  <Characters>54</Characters>
  <Lines>3</Lines>
  <Paragraphs>1</Paragraphs>
  <CharactersWithSpaces>54</CharactersWithSpaces>
  <Company>xg</Company>
</Properties>
</file>

<file path=docProps/core.xml><?xml version="1.0" encoding="utf-8"?>
<cp:coreProperties xmlns:cp="http://schemas.openxmlformats.org/package/2006/metadata/core-properties" xmlns:dc="http://purl.org/dc/elements/1.1/" xmlns:dcterms="http://purl.org/dc/terms/" xmlns:xsi="http://www.w3.org/2001/XMLSchema-instance">
  <dc:creator>xg</dc:creator>
  <cp:lastModifiedBy>xg</cp:lastModifiedBy>
  <cp:revision>1</cp:revision>
  <dcterms:created xsi:type="dcterms:W3CDTF">2021-12-22T09:02:29Z</dcterms:created>
  <dcterms:modified xsi:type="dcterms:W3CDTF">2021-12-22T09:04:16Z</dcterms:modified>
</cp:coreProperties>
</file>