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2E" w:rsidRPr="00B24F44" w:rsidRDefault="0090502E" w:rsidP="00B24F44">
      <w:pPr>
        <w:pStyle w:val="a3"/>
        <w:spacing w:before="0" w:beforeAutospacing="0" w:after="0" w:afterAutospacing="0" w:line="440" w:lineRule="exact"/>
        <w:jc w:val="center"/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</w:pPr>
      <w:r w:rsidRPr="00B24F44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重庆市公安局渝中区分局关于</w:t>
      </w:r>
      <w:proofErr w:type="gramStart"/>
      <w:r w:rsidRPr="00B24F44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李子坝正街</w:t>
      </w:r>
      <w:proofErr w:type="gramEnd"/>
      <w:r w:rsidRPr="00B24F44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特定路段实施限时通行的通告</w:t>
      </w:r>
    </w:p>
    <w:p w:rsidR="00B24F44" w:rsidRPr="00B24F44" w:rsidRDefault="00B24F44" w:rsidP="00B24F44">
      <w:pPr>
        <w:pStyle w:val="a3"/>
        <w:spacing w:before="0" w:beforeAutospacing="0" w:after="0" w:afterAutospacing="0" w:line="440" w:lineRule="exact"/>
        <w:jc w:val="center"/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</w:pP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为持续优化李子坝片区交通组织，缓解重点路段通行压力，保障市民及游客出行安全便捷，根据《中华人民共和国道路交通安全法》及相关法律法规规定，结合该区域交通流量变化、道路资源现状及群众出行需求，决定在</w:t>
      </w:r>
      <w:proofErr w:type="gramStart"/>
      <w:r w:rsidRPr="00B24F44">
        <w:rPr>
          <w:rFonts w:ascii="方正仿宋_GBK" w:eastAsia="方正仿宋_GBK" w:hint="eastAsia"/>
          <w:sz w:val="32"/>
          <w:szCs w:val="32"/>
        </w:rPr>
        <w:t>李子坝正街</w:t>
      </w:r>
      <w:proofErr w:type="gramEnd"/>
      <w:r w:rsidRPr="00B24F44">
        <w:rPr>
          <w:rFonts w:ascii="方正仿宋_GBK" w:eastAsia="方正仿宋_GBK" w:hint="eastAsia"/>
          <w:sz w:val="32"/>
          <w:szCs w:val="32"/>
        </w:rPr>
        <w:t>由西向东方向（化龙桥往上清寺方向）特定路段实施限时通行管理。该限时通行路段自</w:t>
      </w:r>
      <w:proofErr w:type="gramStart"/>
      <w:r w:rsidRPr="00B24F44">
        <w:rPr>
          <w:rFonts w:ascii="方正仿宋_GBK" w:eastAsia="方正仿宋_GBK" w:hint="eastAsia"/>
          <w:sz w:val="32"/>
          <w:szCs w:val="32"/>
        </w:rPr>
        <w:t>李子坝正街</w:t>
      </w:r>
      <w:proofErr w:type="gramEnd"/>
      <w:r w:rsidRPr="00B24F44">
        <w:rPr>
          <w:rFonts w:ascii="方正仿宋_GBK" w:eastAsia="方正仿宋_GBK" w:hint="eastAsia"/>
          <w:sz w:val="32"/>
          <w:szCs w:val="32"/>
        </w:rPr>
        <w:t>嘉陵新路路口起至</w:t>
      </w:r>
      <w:proofErr w:type="gramStart"/>
      <w:r w:rsidRPr="00B24F44">
        <w:rPr>
          <w:rFonts w:ascii="方正仿宋_GBK" w:eastAsia="方正仿宋_GBK" w:hint="eastAsia"/>
          <w:sz w:val="32"/>
          <w:szCs w:val="32"/>
        </w:rPr>
        <w:t>李子坝正街</w:t>
      </w:r>
      <w:proofErr w:type="gramEnd"/>
      <w:r w:rsidRPr="00B24F44">
        <w:rPr>
          <w:rFonts w:ascii="方正仿宋_GBK" w:eastAsia="方正仿宋_GBK" w:hint="eastAsia"/>
          <w:sz w:val="32"/>
          <w:szCs w:val="32"/>
        </w:rPr>
        <w:t>与嘉陵江滨江路匝道汇入交叉口止，为单向500米路段。现将有关事项通告如下：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一、所有车辆驶入上述限时通行路段后，需在6分钟内驶出；执行任务的警车、消防车、救护车、工程救险车、应急救援车，不受限时通行规定限制。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二、因交通事故、临时交通管制、极端天气等客观原因导致通行超时的除外。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三、本通告所涉路段的具体范围，以现场设置的交通标志、标线为准。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四、对违反本通告所驾车辆的驾驶人，公安机关交通管理部门将依据《中华人民共和国道路交通安全法》《中华人民共和国道路交通安全法实施条例》等相关法律法规给予罚款及记分。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五、本通告自2025年8月15日起实施。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请广大交通参与者提前规划出行路线，自觉遵守相关规定，共同维护李子坝片区安全、畅通、有序的交通环境。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特此通告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（此件公开发布）</w:t>
      </w:r>
    </w:p>
    <w:p w:rsidR="00437E0B" w:rsidRPr="00B24F44" w:rsidRDefault="00437E0B" w:rsidP="00B24F44">
      <w:pPr>
        <w:pStyle w:val="a3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</w:p>
    <w:p w:rsidR="00437E0B" w:rsidRPr="00B24F44" w:rsidRDefault="00437E0B" w:rsidP="00155A3F">
      <w:pPr>
        <w:pStyle w:val="a3"/>
        <w:spacing w:before="0" w:beforeAutospacing="0" w:after="0" w:afterAutospacing="0" w:line="440" w:lineRule="exact"/>
        <w:ind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  <w:bookmarkStart w:id="0" w:name="_GoBack"/>
      <w:r w:rsidRPr="00B24F44">
        <w:rPr>
          <w:rFonts w:ascii="方正仿宋_GBK" w:eastAsia="方正仿宋_GBK" w:hint="eastAsia"/>
          <w:sz w:val="32"/>
          <w:szCs w:val="32"/>
        </w:rPr>
        <w:t>重庆市公安局渝中区分局</w:t>
      </w:r>
    </w:p>
    <w:p w:rsidR="00437E0B" w:rsidRPr="00B24F44" w:rsidRDefault="00437E0B" w:rsidP="00155A3F">
      <w:pPr>
        <w:pStyle w:val="a3"/>
        <w:spacing w:before="0" w:beforeAutospacing="0" w:after="0" w:afterAutospacing="0" w:line="440" w:lineRule="exact"/>
        <w:ind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  <w:r w:rsidRPr="00B24F44">
        <w:rPr>
          <w:rFonts w:ascii="方正仿宋_GBK" w:eastAsia="方正仿宋_GBK" w:hint="eastAsia"/>
          <w:sz w:val="32"/>
          <w:szCs w:val="32"/>
        </w:rPr>
        <w:t>2025年8月6日</w:t>
      </w:r>
    </w:p>
    <w:bookmarkEnd w:id="0"/>
    <w:p w:rsidR="004354FB" w:rsidRPr="00B24F44" w:rsidRDefault="004354FB" w:rsidP="00155A3F">
      <w:pPr>
        <w:spacing w:line="440" w:lineRule="exact"/>
        <w:ind w:firstLineChars="200" w:firstLine="640"/>
        <w:jc w:val="right"/>
        <w:rPr>
          <w:rFonts w:ascii="方正仿宋_GBK" w:eastAsia="方正仿宋_GBK" w:hAnsi="宋体" w:cs="宋体"/>
          <w:kern w:val="0"/>
          <w:sz w:val="32"/>
          <w:szCs w:val="32"/>
        </w:rPr>
      </w:pPr>
    </w:p>
    <w:sectPr w:rsidR="004354FB" w:rsidRPr="00B24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AB"/>
    <w:rsid w:val="00155A3F"/>
    <w:rsid w:val="004354FB"/>
    <w:rsid w:val="00437E0B"/>
    <w:rsid w:val="008172AB"/>
    <w:rsid w:val="0090502E"/>
    <w:rsid w:val="00B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2025-08-28T03:00:00Z</dcterms:created>
  <dcterms:modified xsi:type="dcterms:W3CDTF">2025-08-28T03:02:00Z</dcterms:modified>
</cp:coreProperties>
</file>