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r>
        <w:rPr>
          <w:rFonts w:hint="eastAsia" w:ascii="Times New Roman" w:eastAsia="方正小标宋_GBK" w:cs="Times New Roman"/>
          <w:b w:val="0"/>
          <w:bCs w:val="0"/>
          <w:color w:val="000000"/>
          <w:sz w:val="44"/>
          <w:szCs w:val="44"/>
          <w:shd w:val="clear" w:color="auto" w:fill="FFFFFF"/>
          <w:lang w:val="en-US" w:eastAsia="zh-CN"/>
        </w:rPr>
        <w:t>重庆市渝中区经济和信息化委员会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default" w:ascii="Times New Roman" w:eastAsia="方正小标宋_GBK" w:cs="Times New Roman"/>
          <w:b w:val="0"/>
          <w:bCs w:val="0"/>
          <w:color w:val="000000"/>
          <w:sz w:val="44"/>
          <w:szCs w:val="44"/>
          <w:shd w:val="clear" w:color="auto" w:fill="FFFFFF"/>
          <w:lang w:eastAsia="zh-CN"/>
        </w:rPr>
      </w:pPr>
      <w:r>
        <w:rPr>
          <w:rFonts w:hint="eastAsia" w:ascii="Times New Roman" w:eastAsia="方正小标宋_GBK" w:cs="Times New Roman"/>
          <w:b w:val="0"/>
          <w:bCs w:val="0"/>
          <w:color w:val="000000"/>
          <w:sz w:val="44"/>
          <w:szCs w:val="44"/>
          <w:shd w:val="clear" w:color="auto" w:fill="FFFFFF"/>
          <w:lang w:val="en-US" w:eastAsia="zh-CN"/>
        </w:rPr>
        <w:t>关于转发《</w:t>
      </w:r>
      <w:r>
        <w:rPr>
          <w:rFonts w:hint="default" w:ascii="Times New Roman" w:eastAsia="方正小标宋_GBK" w:cs="Times New Roman"/>
          <w:b w:val="0"/>
          <w:bCs w:val="0"/>
          <w:color w:val="000000"/>
          <w:sz w:val="44"/>
          <w:szCs w:val="44"/>
          <w:shd w:val="clear" w:color="auto" w:fill="FFFFFF"/>
          <w:lang w:eastAsia="zh-CN"/>
        </w:rPr>
        <w:t>重庆市经济和信息化委员会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default" w:ascii="Times New Roman" w:eastAsia="方正小标宋_GBK" w:cs="Times New Roman"/>
          <w:b w:val="0"/>
          <w:bCs w:val="0"/>
          <w:color w:val="000000"/>
          <w:sz w:val="44"/>
          <w:szCs w:val="44"/>
          <w:shd w:val="clear" w:color="auto" w:fill="FFFFFF"/>
          <w:lang w:eastAsia="zh-CN"/>
        </w:rPr>
      </w:pPr>
      <w:r>
        <w:rPr>
          <w:rFonts w:hint="default" w:ascii="Times New Roman" w:eastAsia="方正小标宋_GBK" w:cs="Times New Roman"/>
          <w:b w:val="0"/>
          <w:bCs w:val="0"/>
          <w:color w:val="000000"/>
          <w:sz w:val="44"/>
          <w:szCs w:val="44"/>
          <w:shd w:val="clear" w:color="auto" w:fill="FFFFFF"/>
          <w:lang w:eastAsia="zh-CN"/>
        </w:rPr>
        <w:t>关于开展202</w:t>
      </w:r>
      <w:r>
        <w:rPr>
          <w:rFonts w:hint="default" w:ascii="Times New Roman" w:eastAsia="方正小标宋_GBK" w:cs="Times New Roman"/>
          <w:b w:val="0"/>
          <w:bCs w:val="0"/>
          <w:color w:val="000000"/>
          <w:sz w:val="44"/>
          <w:szCs w:val="44"/>
          <w:shd w:val="clear" w:color="auto" w:fill="FFFFFF"/>
          <w:lang w:val="en-US" w:eastAsia="zh-CN"/>
        </w:rPr>
        <w:t>3</w:t>
      </w:r>
      <w:r>
        <w:rPr>
          <w:rFonts w:hint="default" w:ascii="Times New Roman" w:eastAsia="方正小标宋_GBK" w:cs="Times New Roman"/>
          <w:b w:val="0"/>
          <w:bCs w:val="0"/>
          <w:color w:val="000000"/>
          <w:sz w:val="44"/>
          <w:szCs w:val="44"/>
          <w:shd w:val="clear" w:color="auto" w:fill="FFFFFF"/>
          <w:lang w:eastAsia="zh-CN"/>
        </w:rPr>
        <w:t>年重庆市专精特新中小企业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center"/>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r>
        <w:rPr>
          <w:rFonts w:hint="default" w:ascii="Times New Roman" w:eastAsia="方正小标宋_GBK" w:cs="Times New Roman"/>
          <w:b w:val="0"/>
          <w:bCs w:val="0"/>
          <w:color w:val="000000"/>
          <w:sz w:val="44"/>
          <w:szCs w:val="44"/>
          <w:shd w:val="clear" w:color="auto" w:fill="FFFFFF"/>
          <w:lang w:eastAsia="zh-CN"/>
        </w:rPr>
        <w:t>申报工作的通知</w:t>
      </w:r>
      <w:r>
        <w:rPr>
          <w:rFonts w:hint="eastAsia" w:ascii="Times New Roman" w:eastAsia="方正小标宋_GBK" w:cs="Times New Roman"/>
          <w:b w:val="0"/>
          <w:bCs w:val="0"/>
          <w:color w:val="000000"/>
          <w:sz w:val="44"/>
          <w:szCs w:val="44"/>
          <w:shd w:val="clear" w:color="auto" w:fill="FFFFFF"/>
          <w:lang w:val="en-US" w:eastAsia="zh-CN"/>
        </w:rPr>
        <w:t>》的通知</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both"/>
        <w:textAlignment w:val="auto"/>
        <w:outlineLvl w:val="9"/>
        <w:rPr>
          <w:rFonts w:hint="eastAsia" w:ascii="Times New Roman" w:eastAsia="方正小标宋_GBK" w:cs="Times New Roman"/>
          <w:b w:val="0"/>
          <w:bCs w:val="0"/>
          <w:color w:val="000000"/>
          <w:sz w:val="44"/>
          <w:szCs w:val="44"/>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both"/>
        <w:textAlignment w:val="auto"/>
        <w:outlineLvl w:val="9"/>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仿宋_GBK" w:hAnsi="方正仿宋_GBK" w:eastAsia="方正仿宋_GBK" w:cs="方正仿宋_GBK"/>
          <w:b w:val="0"/>
          <w:bCs w:val="0"/>
          <w:color w:val="000000"/>
          <w:sz w:val="32"/>
          <w:szCs w:val="32"/>
          <w:shd w:val="clear" w:color="auto" w:fill="FFFFFF"/>
          <w:lang w:val="en-US" w:eastAsia="zh-CN"/>
        </w:rPr>
        <w:t>区级各有关部门，各管委会、街道办事处，有关单位：</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仿宋_GBK" w:hAnsi="方正仿宋_GBK" w:eastAsia="方正仿宋_GBK" w:cs="方正仿宋_GBK"/>
          <w:b w:val="0"/>
          <w:bCs w:val="0"/>
          <w:color w:val="000000"/>
          <w:sz w:val="32"/>
          <w:szCs w:val="32"/>
          <w:shd w:val="clear" w:color="auto" w:fill="FFFFFF"/>
          <w:lang w:val="en-US" w:eastAsia="zh-CN"/>
        </w:rPr>
        <w:t>重庆市经济和</w:t>
      </w:r>
      <w:r>
        <w:rPr>
          <w:rFonts w:hint="default" w:ascii="Times New Roman" w:hAnsi="Times New Roman" w:eastAsia="方正仿宋_GBK" w:cs="Times New Roman"/>
          <w:b w:val="0"/>
          <w:bCs w:val="0"/>
          <w:color w:val="000000"/>
          <w:sz w:val="32"/>
          <w:szCs w:val="32"/>
          <w:shd w:val="clear" w:color="auto" w:fill="FFFFFF"/>
          <w:lang w:val="en-US" w:eastAsia="zh-CN"/>
        </w:rPr>
        <w:t>信息化委员会正在开展2023年重庆市专精特新中小企业申报工作，为</w:t>
      </w:r>
      <w:r>
        <w:rPr>
          <w:rFonts w:hint="eastAsia" w:ascii="Times New Roman" w:hAnsi="Times New Roman" w:eastAsia="方正仿宋_GBK" w:cs="Times New Roman"/>
          <w:b w:val="0"/>
          <w:bCs w:val="0"/>
          <w:color w:val="000000"/>
          <w:sz w:val="32"/>
          <w:szCs w:val="32"/>
          <w:shd w:val="clear" w:color="auto" w:fill="FFFFFF"/>
          <w:lang w:val="en-US" w:eastAsia="zh-CN"/>
        </w:rPr>
        <w:t>积极推进</w:t>
      </w:r>
      <w:r>
        <w:rPr>
          <w:rFonts w:hint="default" w:ascii="Times New Roman" w:hAnsi="Times New Roman" w:eastAsia="方正仿宋_GBK" w:cs="Times New Roman"/>
          <w:b w:val="0"/>
          <w:bCs w:val="0"/>
          <w:color w:val="000000"/>
          <w:sz w:val="32"/>
          <w:szCs w:val="32"/>
          <w:shd w:val="clear" w:color="auto" w:fill="FFFFFF"/>
          <w:lang w:val="en-US" w:eastAsia="zh-CN"/>
        </w:rPr>
        <w:t>我区</w:t>
      </w:r>
      <w:r>
        <w:rPr>
          <w:rFonts w:hint="eastAsia" w:ascii="方正仿宋_GBK" w:hAnsi="方正仿宋_GBK" w:eastAsia="方正仿宋_GBK" w:cs="方正仿宋_GBK"/>
          <w:b w:val="0"/>
          <w:bCs w:val="0"/>
          <w:color w:val="000000"/>
          <w:sz w:val="32"/>
          <w:szCs w:val="32"/>
          <w:shd w:val="clear" w:color="auto" w:fill="FFFFFF"/>
          <w:lang w:val="en-US" w:eastAsia="zh-CN"/>
        </w:rPr>
        <w:t>专精特新中小企业申报和培育工作，现将《重庆市经济和信息化委员会</w:t>
      </w:r>
      <w:r>
        <w:rPr>
          <w:rFonts w:hint="default" w:ascii="Times New Roman" w:hAnsi="Times New Roman" w:eastAsia="方正仿宋_GBK" w:cs="Times New Roman"/>
          <w:b w:val="0"/>
          <w:bCs w:val="0"/>
          <w:color w:val="000000"/>
          <w:sz w:val="32"/>
          <w:szCs w:val="32"/>
          <w:shd w:val="clear" w:color="auto" w:fill="FFFFFF"/>
          <w:lang w:val="en-US" w:eastAsia="zh-CN"/>
        </w:rPr>
        <w:t>关于开展2023年重庆市专精特新中小企业申报工作的通知》（</w:t>
      </w:r>
      <w:r>
        <w:rPr>
          <w:rFonts w:hint="default" w:ascii="Times New Roman" w:hAnsi="Times New Roman" w:eastAsia="方正仿宋_GBK" w:cs="Times New Roman"/>
          <w:b w:val="0"/>
          <w:bCs w:val="0"/>
          <w:color w:val="000000"/>
          <w:sz w:val="32"/>
          <w:szCs w:val="32"/>
        </w:rPr>
        <w:t>渝经信</w:t>
      </w:r>
      <w:r>
        <w:rPr>
          <w:rFonts w:hint="default" w:ascii="Times New Roman" w:hAnsi="Times New Roman" w:eastAsia="方正仿宋_GBK" w:cs="Times New Roman"/>
          <w:b w:val="0"/>
          <w:bCs w:val="0"/>
          <w:color w:val="000000"/>
          <w:sz w:val="32"/>
          <w:szCs w:val="32"/>
          <w:lang w:eastAsia="zh-CN"/>
        </w:rPr>
        <w:t>中小</w:t>
      </w:r>
      <w:r>
        <w:rPr>
          <w:rFonts w:hint="default" w:ascii="Times New Roman" w:hAnsi="Times New Roman" w:eastAsia="方正仿宋_GBK" w:cs="Times New Roman"/>
          <w:b w:val="0"/>
          <w:bCs w:val="0"/>
          <w:color w:val="000000"/>
          <w:sz w:val="32"/>
          <w:szCs w:val="32"/>
        </w:rPr>
        <w:t>〔202</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号</w:t>
      </w:r>
      <w:r>
        <w:rPr>
          <w:rFonts w:hint="default" w:ascii="Times New Roman" w:hAnsi="Times New Roman" w:eastAsia="方正仿宋_GBK" w:cs="Times New Roman"/>
          <w:b w:val="0"/>
          <w:bCs w:val="0"/>
          <w:color w:val="000000"/>
          <w:sz w:val="32"/>
          <w:szCs w:val="32"/>
          <w:shd w:val="clear" w:color="auto" w:fill="FFFFFF"/>
          <w:lang w:val="en-US" w:eastAsia="zh-CN"/>
        </w:rPr>
        <w:t>）</w:t>
      </w:r>
      <w:r>
        <w:rPr>
          <w:rFonts w:hint="eastAsia" w:ascii="方正仿宋_GBK" w:hAnsi="方正仿宋_GBK" w:eastAsia="方正仿宋_GBK" w:cs="方正仿宋_GBK"/>
          <w:b w:val="0"/>
          <w:bCs w:val="0"/>
          <w:color w:val="000000"/>
          <w:sz w:val="32"/>
          <w:szCs w:val="32"/>
          <w:shd w:val="clear" w:color="auto" w:fill="FFFFFF"/>
          <w:lang w:val="en-US" w:eastAsia="zh-CN"/>
        </w:rPr>
        <w:t>转发你们，请各单位积极宣传动员本行业、本系统、本辖区内符合条件的企业及时申报（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申报企业</w:t>
      </w:r>
      <w:r>
        <w:rPr>
          <w:rFonts w:hint="eastAsia" w:ascii="Times New Roman" w:eastAsia="方正仿宋_GBK" w:cs="Times New Roman"/>
          <w:b w:val="0"/>
          <w:bCs w:val="0"/>
          <w:i w:val="0"/>
          <w:caps w:val="0"/>
          <w:color w:val="000000"/>
          <w:spacing w:val="0"/>
          <w:sz w:val="32"/>
          <w:szCs w:val="32"/>
          <w:shd w:val="clear" w:color="auto" w:fill="FFFFFF"/>
          <w:lang w:eastAsia="zh-CN"/>
        </w:rPr>
        <w:t>原则上应为</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已公告的</w:t>
      </w:r>
      <w:r>
        <w:rPr>
          <w:rFonts w:hint="eastAsia" w:ascii="Times New Roman" w:eastAsia="方正仿宋_GBK" w:cs="Times New Roman"/>
          <w:b w:val="0"/>
          <w:bCs w:val="0"/>
          <w:i w:val="0"/>
          <w:caps w:val="0"/>
          <w:color w:val="000000"/>
          <w:spacing w:val="0"/>
          <w:sz w:val="32"/>
          <w:szCs w:val="32"/>
          <w:shd w:val="clear" w:color="auto" w:fill="FFFFFF"/>
          <w:lang w:eastAsia="zh-CN"/>
        </w:rPr>
        <w:t>重庆市</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创新型中小企业</w:t>
      </w:r>
      <w:r>
        <w:rPr>
          <w:rFonts w:hint="eastAsia" w:ascii="方正仿宋_GBK" w:hAnsi="方正仿宋_GBK" w:eastAsia="方正仿宋_GBK" w:cs="方正仿宋_GBK"/>
          <w:b w:val="0"/>
          <w:bCs w:val="0"/>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color w:val="000000"/>
          <w:sz w:val="32"/>
          <w:szCs w:val="32"/>
          <w:shd w:val="clear" w:color="auto" w:fill="FFFFFF"/>
          <w:lang w:val="en-US" w:eastAsia="zh-CN"/>
        </w:rPr>
        <w:t>申报企业请于</w:t>
      </w:r>
      <w:r>
        <w:rPr>
          <w:rFonts w:hint="eastAsia" w:ascii="Times New Roman" w:hAnsi="Times New Roman" w:eastAsia="方正仿宋_GBK" w:cs="Times New Roman"/>
          <w:b w:val="0"/>
          <w:bCs w:val="0"/>
          <w:color w:val="000000"/>
          <w:sz w:val="32"/>
          <w:szCs w:val="32"/>
          <w:shd w:val="clear" w:color="auto" w:fill="FFFFFF"/>
          <w:lang w:val="en-US" w:eastAsia="zh-CN"/>
        </w:rPr>
        <w:t>2023年</w:t>
      </w:r>
      <w:r>
        <w:rPr>
          <w:rFonts w:hint="default" w:ascii="Times New Roman" w:hAnsi="Times New Roman" w:eastAsia="方正仿宋_GBK" w:cs="Times New Roman"/>
          <w:b w:val="0"/>
          <w:bCs w:val="0"/>
          <w:color w:val="000000"/>
          <w:sz w:val="32"/>
          <w:szCs w:val="32"/>
          <w:shd w:val="clear" w:color="auto" w:fill="FFFFFF"/>
          <w:lang w:val="en-US" w:eastAsia="zh-CN"/>
        </w:rPr>
        <w:t>2月14日</w:t>
      </w:r>
      <w:r>
        <w:rPr>
          <w:rFonts w:hint="eastAsia" w:ascii="Times New Roman" w:hAnsi="Times New Roman" w:eastAsia="方正仿宋_GBK" w:cs="Times New Roman"/>
          <w:b w:val="0"/>
          <w:bCs w:val="0"/>
          <w:color w:val="000000"/>
          <w:sz w:val="32"/>
          <w:szCs w:val="32"/>
          <w:shd w:val="clear" w:color="auto" w:fill="FFFFFF"/>
          <w:lang w:val="en-US" w:eastAsia="zh-CN"/>
        </w:rPr>
        <w:t>至</w:t>
      </w:r>
      <w:r>
        <w:rPr>
          <w:rFonts w:hint="default" w:ascii="Times New Roman" w:hAnsi="Times New Roman" w:eastAsia="方正仿宋_GBK" w:cs="Times New Roman"/>
          <w:b w:val="0"/>
          <w:bCs w:val="0"/>
          <w:color w:val="000000"/>
          <w:sz w:val="32"/>
          <w:szCs w:val="32"/>
          <w:shd w:val="clear" w:color="auto" w:fill="FFFFFF"/>
          <w:lang w:val="en-US" w:eastAsia="zh-CN"/>
        </w:rPr>
        <w:t>3月14日</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在优质中小企业梯度培育平台（https://zjtx.miit.gov.cn/)</w:t>
      </w:r>
      <w:r>
        <w:rPr>
          <w:rFonts w:hint="eastAsia" w:ascii="Times New Roman" w:hAnsi="Times New Roman" w:eastAsia="方正仿宋_GBK" w:cs="Times New Roman"/>
          <w:b w:val="0"/>
          <w:bCs w:val="0"/>
          <w:i w:val="0"/>
          <w:caps w:val="0"/>
          <w:color w:val="000000"/>
          <w:spacing w:val="0"/>
          <w:sz w:val="32"/>
          <w:szCs w:val="32"/>
          <w:shd w:val="clear" w:color="auto" w:fill="FFFFFF"/>
          <w:lang w:val="en-US" w:eastAsia="zh-CN"/>
        </w:rPr>
        <w:t>进行</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线上申报，</w:t>
      </w:r>
      <w:r>
        <w:rPr>
          <w:rFonts w:hint="eastAsia" w:ascii="Times New Roman" w:hAnsi="Times New Roman" w:eastAsia="方正仿宋_GBK" w:cs="Times New Roman"/>
          <w:b w:val="0"/>
          <w:bCs w:val="0"/>
          <w:i w:val="0"/>
          <w:caps w:val="0"/>
          <w:color w:val="000000"/>
          <w:spacing w:val="0"/>
          <w:sz w:val="32"/>
          <w:szCs w:val="32"/>
          <w:shd w:val="clear" w:color="auto" w:fill="FFFFFF"/>
          <w:lang w:val="en-US" w:eastAsia="zh-CN"/>
        </w:rPr>
        <w:t>并于3月17日（周五）12：00前将</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申请表</w:t>
      </w:r>
      <w:r>
        <w:rPr>
          <w:rFonts w:hint="eastAsia" w:ascii="Times New Roman" w:hAnsi="Times New Roman" w:eastAsia="方正仿宋_GBK" w:cs="Times New Roman"/>
          <w:b w:val="0"/>
          <w:bCs w:val="0"/>
          <w:i w:val="0"/>
          <w:caps w:val="0"/>
          <w:color w:val="000000"/>
          <w:spacing w:val="0"/>
          <w:sz w:val="32"/>
          <w:szCs w:val="32"/>
          <w:shd w:val="clear" w:color="auto" w:fill="FFFFFF"/>
          <w:lang w:eastAsia="zh-CN"/>
        </w:rPr>
        <w:t>纸质件</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（一式三份）</w:t>
      </w:r>
      <w:r>
        <w:rPr>
          <w:rFonts w:hint="eastAsia" w:ascii="Times New Roman" w:hAnsi="Times New Roman" w:eastAsia="方正仿宋_GBK" w:cs="Times New Roman"/>
          <w:b w:val="0"/>
          <w:bCs w:val="0"/>
          <w:i w:val="0"/>
          <w:caps w:val="0"/>
          <w:color w:val="000000"/>
          <w:spacing w:val="0"/>
          <w:sz w:val="32"/>
          <w:szCs w:val="32"/>
          <w:shd w:val="clear" w:color="auto" w:fill="FFFFFF"/>
          <w:lang w:eastAsia="zh-CN"/>
        </w:rPr>
        <w:t>及电子文档（包括</w:t>
      </w:r>
      <w:r>
        <w:rPr>
          <w:rFonts w:hint="eastAsia" w:ascii="Times New Roman" w:hAnsi="Times New Roman" w:eastAsia="方正仿宋_GBK" w:cs="Times New Roman"/>
          <w:b w:val="0"/>
          <w:bCs w:val="0"/>
          <w:i w:val="0"/>
          <w:caps w:val="0"/>
          <w:color w:val="000000"/>
          <w:spacing w:val="0"/>
          <w:sz w:val="32"/>
          <w:szCs w:val="32"/>
          <w:shd w:val="clear" w:color="auto" w:fill="FFFFFF"/>
          <w:lang w:val="en-US" w:eastAsia="zh-CN"/>
        </w:rPr>
        <w:t>PDF扫描件和可编辑word文档</w:t>
      </w:r>
      <w:r>
        <w:rPr>
          <w:rFonts w:hint="eastAsia" w:ascii="Times New Roman" w:hAnsi="Times New Roman" w:eastAsia="方正仿宋_GBK" w:cs="Times New Roman"/>
          <w:b w:val="0"/>
          <w:bCs w:val="0"/>
          <w:i w:val="0"/>
          <w:caps w:val="0"/>
          <w:color w:val="000000"/>
          <w:spacing w:val="0"/>
          <w:sz w:val="32"/>
          <w:szCs w:val="32"/>
          <w:shd w:val="clear" w:color="auto" w:fill="FFFFFF"/>
          <w:lang w:eastAsia="zh-CN"/>
        </w:rPr>
        <w:t>）、装订成册的</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佐证资料</w:t>
      </w:r>
      <w:r>
        <w:rPr>
          <w:rFonts w:hint="eastAsia" w:ascii="Times New Roman" w:hAnsi="Times New Roman" w:eastAsia="方正仿宋_GBK" w:cs="Times New Roman"/>
          <w:b w:val="0"/>
          <w:bCs w:val="0"/>
          <w:i w:val="0"/>
          <w:caps w:val="0"/>
          <w:color w:val="000000"/>
          <w:spacing w:val="0"/>
          <w:sz w:val="32"/>
          <w:szCs w:val="32"/>
          <w:shd w:val="clear" w:color="auto" w:fill="FFFFFF"/>
          <w:lang w:eastAsia="zh-CN"/>
        </w:rPr>
        <w:t>纸质件</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（一份）报</w:t>
      </w:r>
      <w:r>
        <w:rPr>
          <w:rFonts w:hint="eastAsia" w:ascii="Times New Roman" w:hAnsi="Times New Roman" w:eastAsia="方正仿宋_GBK" w:cs="Times New Roman"/>
          <w:b w:val="0"/>
          <w:bCs w:val="0"/>
          <w:i w:val="0"/>
          <w:caps w:val="0"/>
          <w:color w:val="000000"/>
          <w:spacing w:val="0"/>
          <w:sz w:val="32"/>
          <w:szCs w:val="32"/>
          <w:shd w:val="clear" w:color="auto" w:fill="FFFFFF"/>
          <w:lang w:eastAsia="zh-CN"/>
        </w:rPr>
        <w:t>送至区经济信息委</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960" w:leftChars="0" w:right="0" w:hanging="960" w:hangingChars="300"/>
        <w:jc w:val="both"/>
        <w:textAlignment w:val="auto"/>
        <w:outlineLvl w:val="9"/>
        <w:rPr>
          <w:rFonts w:hint="eastAsia" w:eastAsia="方正仿宋_GBK" w:cs="Times New Roman"/>
          <w:b w:val="0"/>
          <w:bCs w:val="0"/>
          <w:i w:val="0"/>
          <w:caps w:val="0"/>
          <w:color w:val="000000"/>
          <w:spacing w:val="0"/>
          <w:sz w:val="32"/>
          <w:szCs w:val="32"/>
          <w:shd w:val="clear" w:color="auto" w:fill="FFFFFF"/>
          <w:lang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1598" w:leftChars="304" w:right="0" w:hanging="960" w:hangingChars="300"/>
        <w:jc w:val="both"/>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pPr>
      <w:r>
        <w:rPr>
          <w:rFonts w:hint="eastAsia" w:eastAsia="方正仿宋_GBK" w:cs="Times New Roman"/>
          <w:b w:val="0"/>
          <w:bCs w:val="0"/>
          <w:i w:val="0"/>
          <w:caps w:val="0"/>
          <w:color w:val="000000"/>
          <w:spacing w:val="0"/>
          <w:sz w:val="32"/>
          <w:szCs w:val="32"/>
          <w:shd w:val="clear" w:color="auto" w:fill="FFFFFF"/>
          <w:lang w:eastAsia="zh-CN"/>
        </w:rPr>
        <w:t>附件：</w:t>
      </w:r>
      <w:r>
        <w:rPr>
          <w:rFonts w:hint="eastAsia" w:ascii="方正仿宋_GBK" w:hAnsi="方正仿宋_GBK" w:eastAsia="方正仿宋_GBK" w:cs="方正仿宋_GBK"/>
          <w:b w:val="0"/>
          <w:bCs w:val="0"/>
          <w:color w:val="000000"/>
          <w:sz w:val="32"/>
          <w:szCs w:val="32"/>
          <w:shd w:val="clear" w:color="auto" w:fill="FFFFFF"/>
          <w:lang w:val="en-US" w:eastAsia="zh-CN"/>
        </w:rPr>
        <w:t>重庆市经济和信息化委员会</w:t>
      </w:r>
      <w:r>
        <w:rPr>
          <w:rFonts w:hint="default" w:ascii="Times New Roman" w:hAnsi="Times New Roman" w:eastAsia="方正仿宋_GBK" w:cs="Times New Roman"/>
          <w:b w:val="0"/>
          <w:bCs w:val="0"/>
          <w:color w:val="000000"/>
          <w:sz w:val="32"/>
          <w:szCs w:val="32"/>
          <w:shd w:val="clear" w:color="auto" w:fill="FFFFFF"/>
          <w:lang w:val="en-US" w:eastAsia="zh-CN"/>
        </w:rPr>
        <w:t>关于开展2023年重庆市专</w:t>
      </w:r>
      <w:r>
        <w:rPr>
          <w:rFonts w:hint="default" w:ascii="Times New Roman" w:hAnsi="Times New Roman" w:eastAsia="方正仿宋_GBK" w:cs="Times New Roman"/>
          <w:b w:val="0"/>
          <w:bCs w:val="0"/>
          <w:color w:val="000000"/>
          <w:spacing w:val="-17"/>
          <w:sz w:val="32"/>
          <w:szCs w:val="32"/>
          <w:shd w:val="clear" w:color="auto" w:fill="FFFFFF"/>
          <w:lang w:val="en-US" w:eastAsia="zh-CN"/>
        </w:rPr>
        <w:t>精特新中小企业申报工作的通知（</w:t>
      </w:r>
      <w:r>
        <w:rPr>
          <w:rFonts w:hint="default" w:ascii="Times New Roman" w:hAnsi="Times New Roman" w:eastAsia="方正仿宋_GBK" w:cs="Times New Roman"/>
          <w:b w:val="0"/>
          <w:bCs w:val="0"/>
          <w:color w:val="000000"/>
          <w:spacing w:val="-17"/>
          <w:sz w:val="32"/>
          <w:szCs w:val="32"/>
        </w:rPr>
        <w:t>渝经信</w:t>
      </w:r>
      <w:r>
        <w:rPr>
          <w:rFonts w:hint="default" w:ascii="Times New Roman" w:hAnsi="Times New Roman" w:eastAsia="方正仿宋_GBK" w:cs="Times New Roman"/>
          <w:b w:val="0"/>
          <w:bCs w:val="0"/>
          <w:color w:val="000000"/>
          <w:spacing w:val="-17"/>
          <w:sz w:val="32"/>
          <w:szCs w:val="32"/>
          <w:lang w:eastAsia="zh-CN"/>
        </w:rPr>
        <w:t>中小</w:t>
      </w:r>
      <w:r>
        <w:rPr>
          <w:rFonts w:hint="default" w:ascii="Times New Roman" w:hAnsi="Times New Roman" w:eastAsia="方正仿宋_GBK" w:cs="Times New Roman"/>
          <w:b w:val="0"/>
          <w:bCs w:val="0"/>
          <w:color w:val="000000"/>
          <w:spacing w:val="-17"/>
          <w:sz w:val="32"/>
          <w:szCs w:val="32"/>
        </w:rPr>
        <w:t>〔202</w:t>
      </w:r>
      <w:r>
        <w:rPr>
          <w:rFonts w:hint="default" w:ascii="Times New Roman" w:hAnsi="Times New Roman" w:eastAsia="方正仿宋_GBK" w:cs="Times New Roman"/>
          <w:b w:val="0"/>
          <w:bCs w:val="0"/>
          <w:color w:val="000000"/>
          <w:spacing w:val="-17"/>
          <w:sz w:val="32"/>
          <w:szCs w:val="32"/>
          <w:lang w:val="en-US" w:eastAsia="zh-CN"/>
        </w:rPr>
        <w:t>3</w:t>
      </w:r>
      <w:r>
        <w:rPr>
          <w:rFonts w:hint="default" w:ascii="Times New Roman" w:hAnsi="Times New Roman" w:eastAsia="方正仿宋_GBK" w:cs="Times New Roman"/>
          <w:b w:val="0"/>
          <w:bCs w:val="0"/>
          <w:color w:val="000000"/>
          <w:spacing w:val="-17"/>
          <w:sz w:val="32"/>
          <w:szCs w:val="32"/>
        </w:rPr>
        <w:t>〕</w:t>
      </w:r>
      <w:r>
        <w:rPr>
          <w:rFonts w:hint="default" w:ascii="Times New Roman" w:hAnsi="Times New Roman" w:cs="Times New Roman"/>
          <w:b w:val="0"/>
          <w:bCs w:val="0"/>
          <w:color w:val="000000"/>
          <w:spacing w:val="-17"/>
          <w:sz w:val="32"/>
          <w:szCs w:val="32"/>
          <w:lang w:val="en-US" w:eastAsia="zh-CN"/>
        </w:rPr>
        <w:t>3</w:t>
      </w:r>
      <w:r>
        <w:rPr>
          <w:rFonts w:hint="default" w:ascii="Times New Roman" w:hAnsi="Times New Roman" w:eastAsia="方正仿宋_GBK" w:cs="Times New Roman"/>
          <w:b w:val="0"/>
          <w:bCs w:val="0"/>
          <w:color w:val="000000"/>
          <w:spacing w:val="-17"/>
          <w:sz w:val="32"/>
          <w:szCs w:val="32"/>
        </w:rPr>
        <w:t>号</w:t>
      </w:r>
      <w:r>
        <w:rPr>
          <w:rFonts w:hint="default" w:ascii="Times New Roman" w:hAnsi="Times New Roman" w:eastAsia="方正仿宋_GBK" w:cs="Times New Roman"/>
          <w:b w:val="0"/>
          <w:bCs w:val="0"/>
          <w:color w:val="000000"/>
          <w:spacing w:val="-17"/>
          <w:sz w:val="32"/>
          <w:szCs w:val="32"/>
          <w:shd w:val="clear" w:color="auto" w:fill="FFFFFF"/>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960" w:leftChars="0" w:right="0" w:hanging="960" w:hangingChars="300"/>
        <w:jc w:val="right"/>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960" w:leftChars="0" w:right="0" w:hanging="960" w:hangingChars="300"/>
        <w:jc w:val="right"/>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960" w:leftChars="0" w:right="0" w:hanging="960" w:hangingChars="300"/>
        <w:jc w:val="center"/>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sz w:val="32"/>
          <w:szCs w:val="32"/>
          <w:shd w:val="clear" w:color="auto" w:fill="FFFFFF"/>
          <w:lang w:val="en-US" w:eastAsia="zh-CN"/>
        </w:rPr>
        <w:t>重庆市渝中区经济和信息化委员会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960" w:leftChars="0" w:right="0" w:hanging="960" w:hangingChars="300"/>
        <w:jc w:val="center"/>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sz w:val="32"/>
          <w:szCs w:val="32"/>
          <w:shd w:val="clear" w:color="auto" w:fill="FFFFFF"/>
          <w:lang w:val="en-US" w:eastAsia="zh-CN"/>
        </w:rPr>
        <w:t>2023年2月15日</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both"/>
        <w:textAlignment w:val="auto"/>
        <w:outlineLvl w:val="9"/>
        <w:rPr>
          <w:rFonts w:hint="eastAsia" w:ascii="Times New Roman" w:hAnsi="Times New Roman" w:eastAsia="方正仿宋_GBK" w:cs="Times New Roman"/>
          <w:b w:val="0"/>
          <w:bCs w:val="0"/>
          <w:color w:val="000000"/>
          <w:sz w:val="32"/>
          <w:szCs w:val="32"/>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（联系人：鲁静涵；联系电话：17302388028；邮箱：1371939677@qq.com；地址：渝中区和平路211号5栋306）</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30" w:firstLineChars="200"/>
        <w:jc w:val="both"/>
        <w:textAlignment w:val="auto"/>
        <w:outlineLvl w:val="9"/>
        <w:rPr>
          <w:rFonts w:ascii="方正仿宋_GBK" w:hAnsi="方正仿宋_GBK" w:eastAsia="方正仿宋_GBK" w:cs="方正仿宋_GBK"/>
          <w:i w:val="0"/>
          <w:caps w:val="0"/>
          <w:color w:val="000000"/>
          <w:spacing w:val="0"/>
          <w:sz w:val="31"/>
          <w:szCs w:val="31"/>
          <w:shd w:val="clear" w:fill="FFFFFF"/>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30" w:firstLineChars="200"/>
        <w:jc w:val="both"/>
        <w:textAlignment w:val="auto"/>
        <w:outlineLvl w:val="9"/>
        <w:rPr>
          <w:rFonts w:ascii="方正仿宋_GBK" w:hAnsi="方正仿宋_GBK" w:eastAsia="方正仿宋_GBK" w:cs="方正仿宋_GBK"/>
          <w:i w:val="0"/>
          <w:caps w:val="0"/>
          <w:color w:val="000000"/>
          <w:spacing w:val="0"/>
          <w:sz w:val="31"/>
          <w:szCs w:val="31"/>
          <w:shd w:val="clear" w:fill="FFFFFF"/>
        </w:rPr>
      </w:pPr>
      <w:bookmarkStart w:id="1" w:name="_GoBack"/>
      <w:bookmarkEnd w:id="1"/>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30" w:firstLineChars="200"/>
        <w:jc w:val="both"/>
        <w:textAlignment w:val="auto"/>
        <w:outlineLvl w:val="9"/>
        <w:rPr>
          <w:rFonts w:hint="eastAsia" w:ascii="Times New Roman" w:hAnsi="Times New Roman" w:eastAsia="方正仿宋_GBK" w:cs="Times New Roman"/>
          <w:b w:val="0"/>
          <w:bCs w:val="0"/>
          <w:color w:val="000000"/>
          <w:sz w:val="32"/>
          <w:szCs w:val="32"/>
          <w:shd w:val="clear" w:color="auto" w:fill="FFFFFF"/>
          <w:lang w:val="en-US" w:eastAsia="zh-CN"/>
        </w:rPr>
      </w:pPr>
      <w:r>
        <w:rPr>
          <w:rFonts w:ascii="方正仿宋_GBK" w:hAnsi="方正仿宋_GBK" w:eastAsia="方正仿宋_GBK" w:cs="方正仿宋_GBK"/>
          <w:i w:val="0"/>
          <w:caps w:val="0"/>
          <w:color w:val="000000"/>
          <w:spacing w:val="0"/>
          <w:sz w:val="31"/>
          <w:szCs w:val="31"/>
          <w:shd w:val="clear" w:fill="FFFFFF"/>
        </w:rPr>
        <w:t>（此件公开发布）</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sz w:val="32"/>
          <w:szCs w:val="32"/>
          <w:shd w:val="clear" w:color="auto" w:fill="FFFFFF"/>
          <w:lang w:val="en-US" w:eastAsia="zh-CN"/>
        </w:rPr>
        <w:sectPr>
          <w:headerReference r:id="rId3" w:type="default"/>
          <w:footerReference r:id="rId4" w:type="default"/>
          <w:pgSz w:w="11906" w:h="16838"/>
          <w:pgMar w:top="1984" w:right="1446" w:bottom="1644" w:left="1446" w:header="851" w:footer="992" w:gutter="0"/>
          <w:cols w:space="425" w:num="1"/>
          <w:docGrid w:type="lines" w:linePitch="312" w:charSpace="0"/>
        </w:sect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atLeast"/>
        <w:ind w:right="0"/>
        <w:jc w:val="both"/>
        <w:textAlignment w:val="auto"/>
        <w:outlineLvl w:val="9"/>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附件</w:t>
      </w: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00" w:lineRule="exact"/>
        <w:jc w:val="center"/>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color w:val="000000"/>
          <w:sz w:val="32"/>
          <w:szCs w:val="32"/>
        </w:rPr>
        <w:t>渝经信</w:t>
      </w:r>
      <w:r>
        <w:rPr>
          <w:rFonts w:hint="eastAsia" w:eastAsia="方正仿宋_GBK" w:cs="Times New Roman"/>
          <w:b w:val="0"/>
          <w:bCs w:val="0"/>
          <w:color w:val="000000"/>
          <w:sz w:val="32"/>
          <w:szCs w:val="32"/>
          <w:lang w:eastAsia="zh-CN"/>
        </w:rPr>
        <w:t>中小</w:t>
      </w:r>
      <w:r>
        <w:rPr>
          <w:rFonts w:ascii="Times New Roman" w:hAnsi="Times New Roman" w:eastAsia="方正仿宋_GBK" w:cs="Times New Roman"/>
          <w:b w:val="0"/>
          <w:bCs w:val="0"/>
          <w:color w:val="000000"/>
          <w:sz w:val="32"/>
          <w:szCs w:val="32"/>
        </w:rPr>
        <w:t>〔202</w:t>
      </w:r>
      <w:r>
        <w:rPr>
          <w:rFonts w:hint="eastAsia" w:ascii="Times New Roman" w:hAnsi="Times New Roman" w:eastAsia="方正仿宋_GBK" w:cs="Times New Roman"/>
          <w:b w:val="0"/>
          <w:bCs w:val="0"/>
          <w:color w:val="000000"/>
          <w:sz w:val="32"/>
          <w:szCs w:val="32"/>
          <w:lang w:val="en-US" w:eastAsia="zh-CN"/>
        </w:rPr>
        <w:t>3</w:t>
      </w:r>
      <w:r>
        <w:rPr>
          <w:rFonts w:ascii="Times New Roman" w:hAnsi="Times New Roman" w:eastAsia="方正仿宋_GBK" w:cs="Times New Roman"/>
          <w:b w:val="0"/>
          <w:bCs w:val="0"/>
          <w:color w:val="000000"/>
          <w:sz w:val="32"/>
          <w:szCs w:val="32"/>
        </w:rPr>
        <w:t>〕</w:t>
      </w:r>
      <w:r>
        <w:rPr>
          <w:rFonts w:hint="eastAsia" w:cs="Times New Roman"/>
          <w:b w:val="0"/>
          <w:bCs w:val="0"/>
          <w:color w:val="000000"/>
          <w:sz w:val="32"/>
          <w:szCs w:val="32"/>
          <w:lang w:val="en-US" w:eastAsia="zh-CN"/>
        </w:rPr>
        <w:t>3</w:t>
      </w:r>
      <w:r>
        <w:rPr>
          <w:rFonts w:ascii="Times New Roman" w:hAnsi="Times New Roman" w:eastAsia="方正仿宋_GBK" w:cs="Times New Roman"/>
          <w:b w:val="0"/>
          <w:bCs w:val="0"/>
          <w:color w:val="000000"/>
          <w:sz w:val="32"/>
          <w:szCs w:val="32"/>
        </w:rPr>
        <w:t>号</w:t>
      </w:r>
    </w:p>
    <w:p>
      <w:pPr>
        <w:adjustRightInd w:val="0"/>
        <w:snapToGrid w:val="0"/>
        <w:spacing w:beforeLines="0" w:afterLines="0" w:line="620" w:lineRule="atLeast"/>
        <w:jc w:val="center"/>
        <w:rPr>
          <w:rFonts w:ascii="Times New Roman" w:hAnsi="Times New Roman" w:eastAsia="方正仿宋_GBK" w:cs="Times New Roman"/>
          <w:b w:val="0"/>
          <w:bCs w:val="0"/>
          <w:color w:val="000000"/>
          <w:sz w:val="32"/>
          <w:szCs w:val="32"/>
        </w:rPr>
      </w:pPr>
    </w:p>
    <w:p>
      <w:pPr>
        <w:adjustRightInd w:val="0"/>
        <w:snapToGrid w:val="0"/>
        <w:spacing w:beforeLines="0" w:afterLines="0" w:line="620" w:lineRule="atLeast"/>
        <w:jc w:val="center"/>
        <w:rPr>
          <w:rFonts w:ascii="Times New Roman" w:hAnsi="Times New Roman" w:eastAsia="方正仿宋_GBK" w:cs="Times New Roman"/>
          <w:b w:val="0"/>
          <w:bCs w:val="0"/>
          <w:color w:val="000000"/>
          <w:sz w:val="32"/>
          <w:szCs w:val="32"/>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atLeast"/>
        <w:ind w:right="0"/>
        <w:jc w:val="center"/>
        <w:textAlignment w:val="auto"/>
        <w:outlineLvl w:val="9"/>
        <w:rPr>
          <w:rFonts w:hint="default" w:ascii="Times New Roman" w:hAnsi="Times New Roman" w:eastAsia="方正小标宋_GBK" w:cs="Times New Roman"/>
          <w:b w:val="0"/>
          <w:bCs w:val="0"/>
          <w:color w:val="000000"/>
          <w:sz w:val="44"/>
          <w:szCs w:val="44"/>
          <w:shd w:val="clear" w:color="auto" w:fill="FFFFFF"/>
        </w:rPr>
      </w:pPr>
      <w:r>
        <w:rPr>
          <w:rFonts w:hint="default" w:ascii="Times New Roman" w:hAnsi="Times New Roman" w:eastAsia="方正小标宋_GBK" w:cs="Times New Roman"/>
          <w:b w:val="0"/>
          <w:bCs w:val="0"/>
          <w:color w:val="000000"/>
          <w:sz w:val="44"/>
          <w:szCs w:val="44"/>
          <w:shd w:val="clear" w:color="auto" w:fill="FFFFFF"/>
        </w:rPr>
        <w:t>重庆市经济和信息化委员会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atLeast"/>
        <w:ind w:right="0"/>
        <w:jc w:val="center"/>
        <w:textAlignment w:val="auto"/>
        <w:outlineLvl w:val="9"/>
        <w:rPr>
          <w:rFonts w:hint="default" w:ascii="Times New Roman" w:hAnsi="Times New Roman" w:eastAsia="方正小标宋_GBK" w:cs="Times New Roman"/>
          <w:b w:val="0"/>
          <w:bCs w:val="0"/>
          <w:color w:val="000000"/>
          <w:sz w:val="44"/>
          <w:szCs w:val="44"/>
          <w:shd w:val="clear" w:color="auto" w:fill="FFFFFF"/>
          <w:lang w:eastAsia="zh-CN"/>
        </w:rPr>
      </w:pPr>
      <w:r>
        <w:rPr>
          <w:rFonts w:hint="default" w:ascii="Times New Roman" w:hAnsi="Times New Roman" w:eastAsia="方正小标宋_GBK" w:cs="Times New Roman"/>
          <w:b w:val="0"/>
          <w:bCs w:val="0"/>
          <w:color w:val="000000"/>
          <w:sz w:val="44"/>
          <w:szCs w:val="44"/>
          <w:shd w:val="clear" w:color="auto" w:fill="FFFFFF"/>
        </w:rPr>
        <w:t>关于开展202</w:t>
      </w:r>
      <w:r>
        <w:rPr>
          <w:rFonts w:hint="default" w:ascii="Times New Roman" w:eastAsia="方正小标宋_GBK" w:cs="Times New Roman"/>
          <w:b w:val="0"/>
          <w:bCs w:val="0"/>
          <w:color w:val="000000"/>
          <w:sz w:val="44"/>
          <w:szCs w:val="44"/>
          <w:shd w:val="clear" w:color="auto" w:fill="FFFFFF"/>
          <w:lang w:val="en-US" w:eastAsia="zh-CN"/>
        </w:rPr>
        <w:t>3</w:t>
      </w:r>
      <w:r>
        <w:rPr>
          <w:rFonts w:hint="default" w:ascii="Times New Roman" w:hAnsi="Times New Roman" w:eastAsia="方正小标宋_GBK" w:cs="Times New Roman"/>
          <w:b w:val="0"/>
          <w:bCs w:val="0"/>
          <w:color w:val="000000"/>
          <w:sz w:val="44"/>
          <w:szCs w:val="44"/>
          <w:shd w:val="clear" w:color="auto" w:fill="FFFFFF"/>
        </w:rPr>
        <w:t>年</w:t>
      </w:r>
      <w:r>
        <w:rPr>
          <w:rFonts w:hint="default" w:ascii="Times New Roman" w:eastAsia="方正小标宋_GBK" w:cs="Times New Roman"/>
          <w:b w:val="0"/>
          <w:bCs w:val="0"/>
          <w:color w:val="000000"/>
          <w:sz w:val="44"/>
          <w:szCs w:val="44"/>
          <w:shd w:val="clear" w:color="auto" w:fill="FFFFFF"/>
          <w:lang w:eastAsia="zh-CN"/>
        </w:rPr>
        <w:t>重庆市</w:t>
      </w:r>
      <w:r>
        <w:rPr>
          <w:rFonts w:hint="default" w:ascii="Times New Roman" w:hAnsi="Times New Roman" w:eastAsia="方正小标宋_GBK" w:cs="Times New Roman"/>
          <w:b w:val="0"/>
          <w:bCs w:val="0"/>
          <w:color w:val="000000"/>
          <w:sz w:val="44"/>
          <w:szCs w:val="44"/>
          <w:shd w:val="clear" w:color="auto" w:fill="FFFFFF"/>
          <w:lang w:eastAsia="zh-CN"/>
        </w:rPr>
        <w:t>专精特新中小企业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atLeast"/>
        <w:ind w:right="0"/>
        <w:jc w:val="center"/>
        <w:textAlignment w:val="auto"/>
        <w:outlineLvl w:val="9"/>
        <w:rPr>
          <w:rFonts w:hint="default" w:ascii="Times New Roman" w:hAnsi="Times New Roman" w:eastAsia="方正小标宋_GBK" w:cs="Times New Roman"/>
          <w:b w:val="0"/>
          <w:bCs w:val="0"/>
          <w:color w:val="000000"/>
          <w:sz w:val="44"/>
          <w:szCs w:val="44"/>
          <w:shd w:val="clear" w:color="auto" w:fill="FFFFFF"/>
        </w:rPr>
      </w:pPr>
      <w:r>
        <w:rPr>
          <w:rFonts w:hint="default" w:ascii="Times New Roman" w:hAnsi="Times New Roman" w:eastAsia="方正小标宋_GBK" w:cs="Times New Roman"/>
          <w:b w:val="0"/>
          <w:bCs w:val="0"/>
          <w:color w:val="000000"/>
          <w:sz w:val="44"/>
          <w:szCs w:val="44"/>
          <w:shd w:val="clear" w:color="auto" w:fill="FFFFFF"/>
        </w:rPr>
        <w:t>申报工作的通知</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atLeast"/>
        <w:ind w:right="0"/>
        <w:textAlignment w:val="auto"/>
        <w:outlineLvl w:val="9"/>
        <w:rPr>
          <w:rFonts w:hint="default" w:ascii="Times New Roman" w:hAnsi="Times New Roman" w:eastAsia="方正仿宋_GBK" w:cs="Times New Roman"/>
          <w:b w:val="0"/>
          <w:bCs w:val="0"/>
          <w:color w:val="00000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jc w:val="both"/>
        <w:textAlignment w:val="auto"/>
        <w:outlineLvl w:val="9"/>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rPr>
        <w:t>各区县（自治县）经济信息委</w:t>
      </w:r>
      <w:r>
        <w:rPr>
          <w:rFonts w:hint="default" w:ascii="Times New Roman" w:eastAsia="方正仿宋_GBK" w:cs="Times New Roman"/>
          <w:b w:val="0"/>
          <w:bCs w:val="0"/>
          <w:color w:val="000000"/>
          <w:sz w:val="32"/>
          <w:szCs w:val="32"/>
          <w:shd w:val="clear" w:color="auto" w:fill="FFFFFF"/>
          <w:lang w:eastAsia="zh-CN"/>
        </w:rPr>
        <w:t>（中小企业主管部门）</w:t>
      </w:r>
      <w:r>
        <w:rPr>
          <w:rFonts w:hint="default" w:ascii="Times New Roman" w:hAnsi="Times New Roman" w:eastAsia="方正仿宋_GBK" w:cs="Times New Roman"/>
          <w:b w:val="0"/>
          <w:bCs w:val="0"/>
          <w:color w:val="000000"/>
          <w:sz w:val="32"/>
          <w:szCs w:val="32"/>
          <w:shd w:val="clear" w:color="auto" w:fill="FFFFFF"/>
        </w:rPr>
        <w:t>，两江新区、</w:t>
      </w:r>
      <w:r>
        <w:rPr>
          <w:rFonts w:hint="default" w:ascii="Times New Roman" w:eastAsia="方正仿宋_GBK" w:cs="Times New Roman"/>
          <w:b w:val="0"/>
          <w:bCs w:val="0"/>
          <w:color w:val="000000"/>
          <w:sz w:val="32"/>
          <w:szCs w:val="32"/>
          <w:shd w:val="clear" w:color="auto" w:fill="FFFFFF"/>
          <w:lang w:eastAsia="zh-CN"/>
        </w:rPr>
        <w:t>西部科学城</w:t>
      </w:r>
      <w:r>
        <w:rPr>
          <w:rFonts w:hint="default" w:ascii="Times New Roman" w:hAnsi="Times New Roman" w:eastAsia="方正仿宋_GBK" w:cs="Times New Roman"/>
          <w:b w:val="0"/>
          <w:bCs w:val="0"/>
          <w:color w:val="000000"/>
          <w:sz w:val="32"/>
          <w:szCs w:val="32"/>
          <w:shd w:val="clear" w:color="auto" w:fill="FFFFFF"/>
        </w:rPr>
        <w:t>重庆高新区、万盛经开区经信部门，有关企业：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b w:val="0"/>
          <w:bCs w:val="0"/>
          <w:color w:val="000000"/>
          <w:sz w:val="32"/>
          <w:szCs w:val="32"/>
          <w:shd w:val="clear" w:color="auto" w:fill="FFFFFF"/>
        </w:rPr>
      </w:pPr>
      <w:r>
        <w:rPr>
          <w:rFonts w:hint="default" w:ascii="Times New Roman" w:eastAsia="方正仿宋_GBK" w:cs="Times New Roman"/>
          <w:b w:val="0"/>
          <w:bCs w:val="0"/>
          <w:color w:val="000000"/>
          <w:sz w:val="32"/>
          <w:szCs w:val="32"/>
          <w:shd w:val="clear" w:color="auto" w:fill="FFFFFF"/>
          <w:lang w:eastAsia="zh-CN"/>
        </w:rPr>
        <w:t>根据</w:t>
      </w:r>
      <w:r>
        <w:rPr>
          <w:rFonts w:hint="default" w:ascii="Times New Roman" w:hAnsi="Times New Roman" w:eastAsia="方正仿宋_GBK" w:cs="Times New Roman"/>
          <w:b w:val="0"/>
          <w:bCs w:val="0"/>
          <w:i w:val="0"/>
          <w:caps w:val="0"/>
          <w:color w:val="000000"/>
          <w:spacing w:val="0"/>
          <w:sz w:val="32"/>
          <w:szCs w:val="32"/>
          <w:shd w:val="clear" w:color="auto" w:fill="FFFFFF"/>
        </w:rPr>
        <w:t>《优质中小企业梯度培育管理暂行办法》（工信部企业〔2022〕63号，以下简称《暂行办法》）规定</w:t>
      </w:r>
      <w:r>
        <w:rPr>
          <w:rFonts w:hint="eastAsia" w:ascii="Times New Roman" w:eastAsia="方正仿宋_GBK" w:cs="Times New Roman"/>
          <w:b w:val="0"/>
          <w:bCs w:val="0"/>
          <w:i w:val="0"/>
          <w:caps w:val="0"/>
          <w:color w:val="000000"/>
          <w:spacing w:val="0"/>
          <w:sz w:val="32"/>
          <w:szCs w:val="32"/>
          <w:shd w:val="clear" w:color="auto" w:fill="FFFFFF"/>
          <w:lang w:eastAsia="zh-CN"/>
        </w:rPr>
        <w:t>，市经济信息委决定开展</w:t>
      </w:r>
      <w:r>
        <w:rPr>
          <w:rFonts w:hint="default" w:ascii="Times New Roman" w:hAnsi="Times New Roman" w:eastAsia="方正仿宋_GBK" w:cs="Times New Roman"/>
          <w:b w:val="0"/>
          <w:bCs w:val="0"/>
          <w:color w:val="000000"/>
          <w:sz w:val="32"/>
          <w:szCs w:val="32"/>
          <w:shd w:val="clear" w:color="auto" w:fill="FFFFFF"/>
        </w:rPr>
        <w:t>202</w:t>
      </w:r>
      <w:r>
        <w:rPr>
          <w:rFonts w:hint="default" w:ascii="Times New Roman" w:eastAsia="方正仿宋_GBK" w:cs="Times New Roman"/>
          <w:b w:val="0"/>
          <w:bCs w:val="0"/>
          <w:color w:val="000000"/>
          <w:sz w:val="32"/>
          <w:szCs w:val="32"/>
          <w:shd w:val="clear" w:color="auto" w:fill="FFFFFF"/>
          <w:lang w:val="en-US" w:eastAsia="zh-CN"/>
        </w:rPr>
        <w:t>3</w:t>
      </w:r>
      <w:r>
        <w:rPr>
          <w:rFonts w:hint="default" w:ascii="Times New Roman" w:hAnsi="Times New Roman" w:eastAsia="方正仿宋_GBK" w:cs="Times New Roman"/>
          <w:b w:val="0"/>
          <w:bCs w:val="0"/>
          <w:color w:val="000000"/>
          <w:sz w:val="32"/>
          <w:szCs w:val="32"/>
          <w:shd w:val="clear" w:color="auto" w:fill="FFFFFF"/>
        </w:rPr>
        <w:t>年</w:t>
      </w:r>
      <w:r>
        <w:rPr>
          <w:rFonts w:hint="default" w:ascii="Times New Roman" w:eastAsia="方正仿宋_GBK" w:cs="Times New Roman"/>
          <w:b w:val="0"/>
          <w:bCs w:val="0"/>
          <w:color w:val="000000"/>
          <w:sz w:val="32"/>
          <w:szCs w:val="32"/>
          <w:shd w:val="clear" w:color="auto" w:fill="FFFFFF"/>
          <w:lang w:eastAsia="zh-CN"/>
        </w:rPr>
        <w:t>重庆市</w:t>
      </w:r>
      <w:r>
        <w:rPr>
          <w:rFonts w:hint="default" w:ascii="Times New Roman" w:hAnsi="Times New Roman" w:eastAsia="方正仿宋_GBK" w:cs="Times New Roman"/>
          <w:b w:val="0"/>
          <w:bCs w:val="0"/>
          <w:color w:val="000000"/>
          <w:sz w:val="32"/>
          <w:szCs w:val="32"/>
          <w:shd w:val="clear" w:color="auto" w:fill="FFFFFF"/>
        </w:rPr>
        <w:t>专精特新中小企业</w:t>
      </w:r>
      <w:r>
        <w:rPr>
          <w:rFonts w:hint="default" w:ascii="Times New Roman" w:hAnsi="Times New Roman" w:eastAsia="方正仿宋_GBK" w:cs="Times New Roman"/>
          <w:b w:val="0"/>
          <w:bCs w:val="0"/>
          <w:color w:val="000000"/>
          <w:sz w:val="32"/>
          <w:szCs w:val="32"/>
          <w:shd w:val="clear" w:color="auto" w:fill="FFFFFF"/>
          <w:lang w:eastAsia="zh-CN"/>
        </w:rPr>
        <w:t>申报</w:t>
      </w:r>
      <w:r>
        <w:rPr>
          <w:rFonts w:hint="default" w:ascii="Times New Roman" w:hAnsi="Times New Roman" w:eastAsia="方正仿宋_GBK" w:cs="Times New Roman"/>
          <w:b w:val="0"/>
          <w:bCs w:val="0"/>
          <w:color w:val="000000"/>
          <w:sz w:val="32"/>
          <w:szCs w:val="32"/>
          <w:shd w:val="clear" w:color="auto" w:fill="FFFFFF"/>
        </w:rPr>
        <w:t>工作</w:t>
      </w:r>
      <w:r>
        <w:rPr>
          <w:rFonts w:hint="default" w:ascii="Times New Roman" w:eastAsia="方正仿宋_GBK" w:cs="Times New Roman"/>
          <w:b w:val="0"/>
          <w:bCs w:val="0"/>
          <w:color w:val="000000"/>
          <w:sz w:val="32"/>
          <w:szCs w:val="32"/>
          <w:shd w:val="clear" w:color="auto" w:fill="FFFFFF"/>
          <w:lang w:eastAsia="zh-CN"/>
        </w:rPr>
        <w:t>。现将</w:t>
      </w:r>
      <w:r>
        <w:rPr>
          <w:rFonts w:hint="default" w:ascii="Times New Roman" w:hAnsi="Times New Roman" w:eastAsia="方正仿宋_GBK" w:cs="Times New Roman"/>
          <w:b w:val="0"/>
          <w:bCs w:val="0"/>
          <w:color w:val="000000"/>
          <w:sz w:val="32"/>
          <w:szCs w:val="32"/>
          <w:shd w:val="clear" w:color="auto" w:fill="FFFFFF"/>
        </w:rPr>
        <w:t>有关事项通知如下：</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rPr>
        <w:t>一、条件</w:t>
      </w:r>
      <w:r>
        <w:rPr>
          <w:rFonts w:hint="eastAsia" w:ascii="Times New Roman" w:eastAsia="方正黑体_GBK" w:cs="Times New Roman"/>
          <w:b w:val="0"/>
          <w:bCs w:val="0"/>
          <w:i w:val="0"/>
          <w:caps w:val="0"/>
          <w:color w:val="000000"/>
          <w:spacing w:val="0"/>
          <w:sz w:val="32"/>
          <w:szCs w:val="32"/>
          <w:shd w:val="clear" w:color="auto" w:fill="FFFFFF"/>
          <w:lang w:eastAsia="zh-CN"/>
        </w:rPr>
        <w:t>标准</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（一）</w:t>
      </w:r>
      <w:r>
        <w:rPr>
          <w:rFonts w:ascii="Times New Roman" w:hAnsi="Times New Roman" w:eastAsia="方正仿宋_GBK" w:cs="Times New Roman"/>
          <w:b w:val="0"/>
          <w:bCs w:val="0"/>
          <w:color w:val="000000"/>
          <w:sz w:val="32"/>
          <w:szCs w:val="32"/>
        </w:rPr>
        <w:t>在</w:t>
      </w:r>
      <w:r>
        <w:rPr>
          <w:rFonts w:hint="default" w:ascii="Times New Roman" w:hAnsi="Times New Roman" w:eastAsia="方正仿宋_GBK" w:cs="Times New Roman"/>
          <w:b w:val="0"/>
          <w:bCs w:val="0"/>
          <w:color w:val="000000"/>
          <w:sz w:val="32"/>
          <w:szCs w:val="32"/>
        </w:rPr>
        <w:t>重庆市</w:t>
      </w:r>
      <w:r>
        <w:rPr>
          <w:rFonts w:ascii="Times New Roman" w:hAnsi="Times New Roman" w:eastAsia="方正仿宋_GBK" w:cs="Times New Roman"/>
          <w:b w:val="0"/>
          <w:bCs w:val="0"/>
          <w:color w:val="000000"/>
          <w:sz w:val="32"/>
          <w:szCs w:val="32"/>
        </w:rPr>
        <w:t>内工商注册登记、具有独立法人资格</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（二）符合《中小企业划型标准规定》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（三）</w:t>
      </w:r>
      <w:r>
        <w:rPr>
          <w:rFonts w:ascii="Times New Roman" w:hAnsi="Times New Roman" w:eastAsia="方正仿宋_GBK" w:cs="Times New Roman"/>
          <w:b w:val="0"/>
          <w:bCs w:val="0"/>
          <w:color w:val="000000"/>
          <w:sz w:val="32"/>
          <w:szCs w:val="32"/>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方正仿宋_GBK" w:cs="Times New Roman"/>
          <w:b w:val="0"/>
          <w:bCs w:val="0"/>
          <w:color w:val="000000"/>
          <w:sz w:val="32"/>
          <w:szCs w:val="32"/>
          <w:lang w:eastAsia="zh-CN"/>
        </w:rPr>
        <w:t>。</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rPr>
      </w:pPr>
      <w:r>
        <w:rPr>
          <w:rFonts w:hint="default" w:ascii="Times New Roman" w:hAnsi="Times New Roman" w:eastAsia="方正仿宋_GBK" w:cs="Times New Roman"/>
          <w:b w:val="0"/>
          <w:bCs w:val="0"/>
          <w:i w:val="0"/>
          <w:caps w:val="0"/>
          <w:color w:val="000000"/>
          <w:spacing w:val="0"/>
          <w:sz w:val="32"/>
          <w:szCs w:val="32"/>
          <w:shd w:val="clear" w:color="auto" w:fill="FFFFFF"/>
        </w:rPr>
        <w:t>（四）满足</w:t>
      </w:r>
      <w:r>
        <w:rPr>
          <w:rFonts w:hint="eastAsia" w:ascii="Times New Roman" w:eastAsia="方正仿宋_GBK" w:cs="Times New Roman"/>
          <w:b w:val="0"/>
          <w:bCs w:val="0"/>
          <w:i w:val="0"/>
          <w:caps w:val="0"/>
          <w:color w:val="000000"/>
          <w:spacing w:val="0"/>
          <w:sz w:val="32"/>
          <w:szCs w:val="32"/>
          <w:shd w:val="clear" w:color="auto" w:fill="FFFFFF"/>
          <w:lang w:eastAsia="zh-CN"/>
        </w:rPr>
        <w:t>专精特新</w:t>
      </w:r>
      <w:r>
        <w:rPr>
          <w:rFonts w:hint="default" w:ascii="Times New Roman" w:hAnsi="Times New Roman" w:eastAsia="方正仿宋_GBK" w:cs="Times New Roman"/>
          <w:b w:val="0"/>
          <w:bCs w:val="0"/>
          <w:i w:val="0"/>
          <w:caps w:val="0"/>
          <w:color w:val="000000"/>
          <w:spacing w:val="0"/>
          <w:sz w:val="32"/>
          <w:szCs w:val="32"/>
          <w:shd w:val="clear" w:color="auto" w:fill="FFFFFF"/>
        </w:rPr>
        <w:t>中小企业</w:t>
      </w:r>
      <w:r>
        <w:rPr>
          <w:rFonts w:hint="eastAsia" w:ascii="Times New Roman" w:eastAsia="方正仿宋_GBK" w:cs="Times New Roman"/>
          <w:b w:val="0"/>
          <w:bCs w:val="0"/>
          <w:i w:val="0"/>
          <w:caps w:val="0"/>
          <w:color w:val="000000"/>
          <w:spacing w:val="0"/>
          <w:sz w:val="32"/>
          <w:szCs w:val="32"/>
          <w:shd w:val="clear" w:color="auto" w:fill="FFFFFF"/>
          <w:lang w:eastAsia="zh-CN"/>
        </w:rPr>
        <w:t>认定</w:t>
      </w:r>
      <w:r>
        <w:rPr>
          <w:rFonts w:hint="default" w:ascii="Times New Roman" w:hAnsi="Times New Roman" w:eastAsia="方正仿宋_GBK" w:cs="Times New Roman"/>
          <w:b w:val="0"/>
          <w:bCs w:val="0"/>
          <w:i w:val="0"/>
          <w:caps w:val="0"/>
          <w:color w:val="000000"/>
          <w:spacing w:val="0"/>
          <w:sz w:val="32"/>
          <w:szCs w:val="32"/>
          <w:shd w:val="clear" w:color="auto" w:fill="FFFFFF"/>
        </w:rPr>
        <w:t>标准</w:t>
      </w:r>
      <w:r>
        <w:rPr>
          <w:rFonts w:hint="eastAsia" w:ascii="Times New Roman" w:eastAsia="方正仿宋_GBK" w:cs="Times New Roman"/>
          <w:b w:val="0"/>
          <w:bCs w:val="0"/>
          <w:i w:val="0"/>
          <w:caps w:val="0"/>
          <w:color w:val="000000"/>
          <w:spacing w:val="0"/>
          <w:sz w:val="32"/>
          <w:szCs w:val="32"/>
          <w:shd w:val="clear" w:color="auto" w:fill="FFFFFF"/>
          <w:lang w:eastAsia="zh-CN"/>
        </w:rPr>
        <w:t>（附件</w:t>
      </w:r>
      <w:r>
        <w:rPr>
          <w:rFonts w:hint="eastAsia" w:ascii="Times New Roman" w:eastAsia="方正仿宋_GBK" w:cs="Times New Roman"/>
          <w:b w:val="0"/>
          <w:bCs w:val="0"/>
          <w:i w:val="0"/>
          <w:caps w:val="0"/>
          <w:color w:val="000000"/>
          <w:spacing w:val="0"/>
          <w:sz w:val="32"/>
          <w:szCs w:val="32"/>
          <w:shd w:val="clear" w:color="auto" w:fill="FFFFFF"/>
          <w:lang w:val="en-US" w:eastAsia="zh-CN"/>
        </w:rPr>
        <w:t>1</w:t>
      </w:r>
      <w:r>
        <w:rPr>
          <w:rFonts w:hint="eastAsia" w:ascii="Times New Roman" w:eastAsia="方正仿宋_GBK"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rPr>
        <w:t>。</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rPr>
        <w:t>二、申报</w:t>
      </w:r>
      <w:r>
        <w:rPr>
          <w:rFonts w:hint="default" w:ascii="Times New Roman" w:hAnsi="Times New Roman" w:eastAsia="方正黑体_GBK" w:cs="Times New Roman"/>
          <w:b w:val="0"/>
          <w:bCs w:val="0"/>
          <w:i w:val="0"/>
          <w:caps w:val="0"/>
          <w:color w:val="000000"/>
          <w:spacing w:val="0"/>
          <w:sz w:val="32"/>
          <w:szCs w:val="32"/>
          <w:shd w:val="clear" w:color="auto" w:fill="FFFFFF"/>
          <w:lang w:eastAsia="zh-CN"/>
        </w:rPr>
        <w:t>方式</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（一）申报企业</w:t>
      </w:r>
      <w:r>
        <w:rPr>
          <w:rFonts w:hint="eastAsia" w:ascii="Times New Roman" w:eastAsia="方正仿宋_GBK" w:cs="Times New Roman"/>
          <w:b w:val="0"/>
          <w:bCs w:val="0"/>
          <w:i w:val="0"/>
          <w:caps w:val="0"/>
          <w:color w:val="000000"/>
          <w:spacing w:val="0"/>
          <w:sz w:val="32"/>
          <w:szCs w:val="32"/>
          <w:shd w:val="clear" w:color="auto" w:fill="FFFFFF"/>
          <w:lang w:eastAsia="zh-CN"/>
        </w:rPr>
        <w:t>原则上应为</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已公告的</w:t>
      </w:r>
      <w:r>
        <w:rPr>
          <w:rFonts w:hint="eastAsia" w:ascii="Times New Roman" w:eastAsia="方正仿宋_GBK" w:cs="Times New Roman"/>
          <w:b w:val="0"/>
          <w:bCs w:val="0"/>
          <w:i w:val="0"/>
          <w:caps w:val="0"/>
          <w:color w:val="000000"/>
          <w:spacing w:val="0"/>
          <w:sz w:val="32"/>
          <w:szCs w:val="32"/>
          <w:shd w:val="clear" w:color="auto" w:fill="FFFFFF"/>
          <w:lang w:eastAsia="zh-CN"/>
        </w:rPr>
        <w:t>重庆市</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创新型中小企业。有效期内的</w:t>
      </w:r>
      <w:r>
        <w:rPr>
          <w:rFonts w:hint="eastAsia" w:ascii="Times New Roman" w:eastAsia="方正仿宋_GBK" w:cs="Times New Roman"/>
          <w:b w:val="0"/>
          <w:bCs w:val="0"/>
          <w:i w:val="0"/>
          <w:caps w:val="0"/>
          <w:color w:val="000000"/>
          <w:spacing w:val="0"/>
          <w:sz w:val="32"/>
          <w:szCs w:val="32"/>
          <w:shd w:val="clear" w:color="auto" w:fill="FFFFFF"/>
          <w:lang w:eastAsia="zh-CN"/>
        </w:rPr>
        <w:t>市级</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专精特新中小企业、国家级专精特新</w:t>
      </w:r>
      <w:r>
        <w:rPr>
          <w:rFonts w:hint="eastAsia" w:ascii="Times New Roman" w:eastAsia="方正仿宋_GBK"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小巨人</w:t>
      </w:r>
      <w:r>
        <w:rPr>
          <w:rFonts w:hint="eastAsia" w:ascii="Times New Roman" w:eastAsia="方正仿宋_GBK"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企业不再申报。</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eastAsia="方正仿宋_GBK" w:cs="Times New Roman"/>
          <w:b w:val="0"/>
          <w:bCs w:val="0"/>
          <w:i w:val="0"/>
          <w:caps w:val="0"/>
          <w:color w:val="000000"/>
          <w:spacing w:val="0"/>
          <w:sz w:val="32"/>
          <w:szCs w:val="32"/>
          <w:shd w:val="clear" w:color="auto" w:fill="FFFFFF"/>
          <w:lang w:val="en-US" w:eastAsia="zh-CN"/>
        </w:rPr>
      </w:pPr>
      <w:r>
        <w:rPr>
          <w:rFonts w:hint="eastAsia" w:ascii="Times New Roman" w:eastAsia="方正仿宋_GBK" w:cs="Times New Roman"/>
          <w:b w:val="0"/>
          <w:bCs w:val="0"/>
          <w:i w:val="0"/>
          <w:caps w:val="0"/>
          <w:color w:val="000000"/>
          <w:spacing w:val="0"/>
          <w:sz w:val="32"/>
          <w:szCs w:val="32"/>
          <w:shd w:val="clear" w:color="auto" w:fill="FFFFFF"/>
          <w:lang w:val="en-US" w:eastAsia="zh-CN"/>
        </w:rPr>
        <w:t>（二）申报企业</w:t>
      </w:r>
      <w:r>
        <w:rPr>
          <w:rFonts w:hint="default" w:ascii="Times New Roman" w:eastAsia="方正仿宋_GBK" w:cs="Times New Roman"/>
          <w:b w:val="0"/>
          <w:bCs w:val="0"/>
          <w:i w:val="0"/>
          <w:caps w:val="0"/>
          <w:color w:val="000000"/>
          <w:spacing w:val="0"/>
          <w:sz w:val="32"/>
          <w:szCs w:val="32"/>
          <w:shd w:val="clear" w:color="auto" w:fill="FFFFFF"/>
          <w:lang w:val="en-US" w:eastAsia="zh-CN"/>
        </w:rPr>
        <w:t>自愿在优质中小企业梯度培育平台（https://zjtx.miit.gov.cn/)线上申报，填写</w:t>
      </w:r>
      <w:r>
        <w:rPr>
          <w:rFonts w:hint="eastAsia" w:ascii="Times New Roman" w:eastAsia="方正仿宋_GBK" w:cs="Times New Roman"/>
          <w:b w:val="0"/>
          <w:bCs w:val="0"/>
          <w:i w:val="0"/>
          <w:caps w:val="0"/>
          <w:color w:val="000000"/>
          <w:spacing w:val="0"/>
          <w:sz w:val="32"/>
          <w:szCs w:val="32"/>
          <w:shd w:val="clear" w:color="auto" w:fill="FFFFFF"/>
          <w:lang w:val="en-US" w:eastAsia="zh-CN"/>
        </w:rPr>
        <w:t>《</w:t>
      </w:r>
      <w:r>
        <w:rPr>
          <w:rFonts w:hint="default" w:ascii="Times New Roman" w:eastAsia="方正仿宋_GBK" w:cs="Times New Roman"/>
          <w:b w:val="0"/>
          <w:bCs w:val="0"/>
          <w:i w:val="0"/>
          <w:caps w:val="0"/>
          <w:color w:val="000000"/>
          <w:spacing w:val="0"/>
          <w:sz w:val="32"/>
          <w:szCs w:val="32"/>
          <w:shd w:val="clear" w:color="auto" w:fill="FFFFFF"/>
          <w:lang w:val="en-US" w:eastAsia="zh-CN"/>
        </w:rPr>
        <w:t>专精特新中小企业申请表</w:t>
      </w:r>
      <w:r>
        <w:rPr>
          <w:rFonts w:hint="eastAsia" w:ascii="Times New Roman" w:eastAsia="方正仿宋_GBK" w:cs="Times New Roman"/>
          <w:b w:val="0"/>
          <w:bCs w:val="0"/>
          <w:i w:val="0"/>
          <w:caps w:val="0"/>
          <w:color w:val="000000"/>
          <w:spacing w:val="0"/>
          <w:sz w:val="32"/>
          <w:szCs w:val="32"/>
          <w:shd w:val="clear" w:color="auto" w:fill="FFFFFF"/>
          <w:lang w:val="en-US" w:eastAsia="zh-CN"/>
        </w:rPr>
        <w:t>》</w:t>
      </w:r>
      <w:r>
        <w:rPr>
          <w:rFonts w:hint="default" w:ascii="Times New Roman" w:eastAsia="方正仿宋_GBK" w:cs="Times New Roman"/>
          <w:b w:val="0"/>
          <w:bCs w:val="0"/>
          <w:i w:val="0"/>
          <w:caps w:val="0"/>
          <w:color w:val="000000"/>
          <w:spacing w:val="0"/>
          <w:sz w:val="32"/>
          <w:szCs w:val="32"/>
          <w:shd w:val="clear" w:color="auto" w:fill="FFFFFF"/>
          <w:lang w:val="en-US" w:eastAsia="zh-CN"/>
        </w:rPr>
        <w:t>并</w:t>
      </w:r>
      <w:r>
        <w:rPr>
          <w:rFonts w:hint="eastAsia" w:ascii="Times New Roman" w:eastAsia="方正仿宋_GBK" w:cs="Times New Roman"/>
          <w:b w:val="0"/>
          <w:bCs w:val="0"/>
          <w:i w:val="0"/>
          <w:caps w:val="0"/>
          <w:color w:val="000000"/>
          <w:spacing w:val="0"/>
          <w:sz w:val="32"/>
          <w:szCs w:val="32"/>
          <w:shd w:val="clear" w:color="auto" w:fill="FFFFFF"/>
          <w:lang w:val="en-US" w:eastAsia="zh-CN"/>
        </w:rPr>
        <w:t>打包</w:t>
      </w:r>
      <w:r>
        <w:rPr>
          <w:rFonts w:hint="default" w:ascii="Times New Roman" w:eastAsia="方正仿宋_GBK" w:cs="Times New Roman"/>
          <w:b w:val="0"/>
          <w:bCs w:val="0"/>
          <w:i w:val="0"/>
          <w:caps w:val="0"/>
          <w:color w:val="000000"/>
          <w:spacing w:val="0"/>
          <w:sz w:val="32"/>
          <w:szCs w:val="32"/>
          <w:shd w:val="clear" w:color="auto" w:fill="FFFFFF"/>
          <w:lang w:val="en-US" w:eastAsia="zh-CN"/>
        </w:rPr>
        <w:t>上传佐证材料</w:t>
      </w:r>
      <w:r>
        <w:rPr>
          <w:rFonts w:hint="eastAsia" w:ascii="Times New Roman" w:eastAsia="方正仿宋_GBK" w:cs="Times New Roman"/>
          <w:b w:val="0"/>
          <w:bCs w:val="0"/>
          <w:i w:val="0"/>
          <w:caps w:val="0"/>
          <w:color w:val="000000"/>
          <w:spacing w:val="0"/>
          <w:sz w:val="32"/>
          <w:szCs w:val="32"/>
          <w:shd w:val="clear" w:color="auto" w:fill="FFFFFF"/>
          <w:lang w:val="en-US" w:eastAsia="zh-CN"/>
        </w:rPr>
        <w:t>（附件2）</w:t>
      </w:r>
      <w:r>
        <w:rPr>
          <w:rFonts w:hint="default" w:ascii="Times New Roman" w:eastAsia="方正仿宋_GBK" w:cs="Times New Roman"/>
          <w:b w:val="0"/>
          <w:bCs w:val="0"/>
          <w:i w:val="0"/>
          <w:caps w:val="0"/>
          <w:color w:val="000000"/>
          <w:spacing w:val="0"/>
          <w:sz w:val="32"/>
          <w:szCs w:val="32"/>
          <w:shd w:val="clear" w:color="auto" w:fill="FFFFFF"/>
          <w:lang w:val="en-US" w:eastAsia="zh-CN"/>
        </w:rPr>
        <w:t>。</w:t>
      </w:r>
      <w:r>
        <w:rPr>
          <w:rFonts w:hint="eastAsia" w:ascii="Times New Roman" w:eastAsia="方正仿宋_GBK" w:cs="Times New Roman"/>
          <w:b w:val="0"/>
          <w:bCs w:val="0"/>
          <w:i w:val="0"/>
          <w:caps w:val="0"/>
          <w:color w:val="000000"/>
          <w:spacing w:val="0"/>
          <w:sz w:val="32"/>
          <w:szCs w:val="32"/>
          <w:shd w:val="clear" w:color="auto" w:fill="FFFFFF"/>
          <w:lang w:val="en-US" w:eastAsia="zh-CN"/>
        </w:rPr>
        <w:t>申报前需先在平台完成数字化水平评测。</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黑体_GBK" w:cs="Times New Roman"/>
          <w:b w:val="0"/>
          <w:bCs w:val="0"/>
          <w:i w:val="0"/>
          <w:caps w:val="0"/>
          <w:color w:val="000000"/>
          <w:spacing w:val="0"/>
          <w:sz w:val="32"/>
          <w:szCs w:val="32"/>
          <w:shd w:val="clear" w:color="auto" w:fill="FFFFFF"/>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lang w:eastAsia="zh-CN"/>
        </w:rPr>
        <w:t>三、有关要求</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（一）申报时间。企业于</w:t>
      </w:r>
      <w:r>
        <w:rPr>
          <w:rFonts w:hint="default" w:ascii="Times New Roman" w:hAnsi="Times New Roman" w:eastAsia="方正仿宋_GBK" w:cs="Times New Roman"/>
          <w:b w:val="0"/>
          <w:bCs w:val="0"/>
          <w:i w:val="0"/>
          <w:caps w:val="0"/>
          <w:color w:val="000000"/>
          <w:spacing w:val="0"/>
          <w:sz w:val="32"/>
          <w:szCs w:val="32"/>
          <w:shd w:val="clear" w:color="auto" w:fill="FFFFFF"/>
        </w:rPr>
        <w:t>202</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3</w:t>
      </w:r>
      <w:r>
        <w:rPr>
          <w:rFonts w:hint="default" w:ascii="Times New Roman" w:hAnsi="Times New Roman" w:eastAsia="方正仿宋_GBK" w:cs="Times New Roman"/>
          <w:b w:val="0"/>
          <w:bCs w:val="0"/>
          <w:i w:val="0"/>
          <w:caps w:val="0"/>
          <w:color w:val="000000"/>
          <w:spacing w:val="0"/>
          <w:sz w:val="32"/>
          <w:szCs w:val="32"/>
          <w:shd w:val="clear" w:color="auto" w:fill="FFFFFF"/>
        </w:rPr>
        <w:t>年</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2</w:t>
      </w:r>
      <w:r>
        <w:rPr>
          <w:rFonts w:hint="default" w:ascii="Times New Roman" w:hAnsi="Times New Roman" w:eastAsia="方正仿宋_GBK" w:cs="Times New Roman"/>
          <w:b w:val="0"/>
          <w:bCs w:val="0"/>
          <w:i w:val="0"/>
          <w:caps w:val="0"/>
          <w:color w:val="000000"/>
          <w:spacing w:val="0"/>
          <w:sz w:val="32"/>
          <w:szCs w:val="32"/>
          <w:shd w:val="clear" w:color="auto" w:fill="FFFFFF"/>
        </w:rPr>
        <w:t>月</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14</w:t>
      </w:r>
      <w:r>
        <w:rPr>
          <w:rFonts w:hint="default" w:ascii="Times New Roman" w:hAnsi="Times New Roman" w:eastAsia="方正仿宋_GBK" w:cs="Times New Roman"/>
          <w:b w:val="0"/>
          <w:bCs w:val="0"/>
          <w:i w:val="0"/>
          <w:caps w:val="0"/>
          <w:color w:val="000000"/>
          <w:spacing w:val="0"/>
          <w:sz w:val="32"/>
          <w:szCs w:val="32"/>
          <w:shd w:val="clear" w:color="auto" w:fill="FFFFFF"/>
        </w:rPr>
        <w:t>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至</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3月14日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在平台提交申请并递交申报资料，各区县中小企业主管部门须于</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3月24日前完成系统审核并提交审查推荐报告及相关材料。</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（二）材料审核报送。</w:t>
      </w:r>
      <w:r>
        <w:rPr>
          <w:rFonts w:hint="default" w:ascii="Times New Roman" w:hAnsi="Times New Roman" w:eastAsia="方正仿宋_GBK" w:cs="Times New Roman"/>
          <w:b w:val="0"/>
          <w:bCs w:val="0"/>
          <w:i w:val="0"/>
          <w:caps w:val="0"/>
          <w:color w:val="000000"/>
          <w:spacing w:val="0"/>
          <w:sz w:val="32"/>
          <w:szCs w:val="32"/>
          <w:shd w:val="clear" w:color="auto" w:fill="FFFFFF"/>
        </w:rPr>
        <w:t>企业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需通过申报系统下载打印申请表（一式三份）、装订佐证资料（一份）报区县中小企业主管部门。区县中小企业主管部门对企业申报信息和相关佐证材料进行初审、实地抽查，将含</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推荐汇总表（附件3）的审查推荐报告（一份）、企业申请表（一式两份）纸质件及PDF和可编辑电子件报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市经济信息委政务服务大厅</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。企业</w:t>
      </w:r>
      <w:r>
        <w:rPr>
          <w:rFonts w:hint="default" w:ascii="Times New Roman" w:hAnsi="Times New Roman" w:eastAsia="方正仿宋_GBK" w:cs="Times New Roman"/>
          <w:b w:val="0"/>
          <w:bCs w:val="0"/>
          <w:i w:val="0"/>
          <w:caps w:val="0"/>
          <w:color w:val="000000"/>
          <w:spacing w:val="0"/>
          <w:sz w:val="32"/>
          <w:szCs w:val="32"/>
          <w:shd w:val="clear" w:color="auto" w:fill="FFFFFF"/>
        </w:rPr>
        <w:t>纸质佐证材料（须与线上提交所有信息一致）由各</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区县中小企业主管部门</w:t>
      </w:r>
      <w:r>
        <w:rPr>
          <w:rFonts w:hint="default" w:ascii="Times New Roman" w:hAnsi="Times New Roman" w:eastAsia="方正仿宋_GBK" w:cs="Times New Roman"/>
          <w:b w:val="0"/>
          <w:bCs w:val="0"/>
          <w:i w:val="0"/>
          <w:caps w:val="0"/>
          <w:color w:val="000000"/>
          <w:spacing w:val="0"/>
          <w:sz w:val="32"/>
          <w:szCs w:val="32"/>
          <w:shd w:val="clear" w:color="auto" w:fill="FFFFFF"/>
        </w:rPr>
        <w:t>存档备查，无需上报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，各区县应同时做好企业佐证资料电子档的存储</w:t>
      </w:r>
      <w:r>
        <w:rPr>
          <w:rFonts w:hint="default" w:ascii="Times New Roman" w:hAnsi="Times New Roman" w:eastAsia="方正仿宋_GBK" w:cs="Times New Roman"/>
          <w:b w:val="0"/>
          <w:bCs w:val="0"/>
          <w:i w:val="0"/>
          <w:caps w:val="0"/>
          <w:color w:val="000000"/>
          <w:spacing w:val="0"/>
          <w:sz w:val="32"/>
          <w:szCs w:val="32"/>
          <w:shd w:val="clear" w:color="auto" w:fill="FFFFFF"/>
        </w:rPr>
        <w:t>。</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（三）</w:t>
      </w:r>
      <w:r>
        <w:rPr>
          <w:rFonts w:hint="default" w:ascii="Times New Roman" w:hAnsi="Times New Roman" w:eastAsia="方正仿宋_GBK" w:cs="Times New Roman"/>
          <w:b w:val="0"/>
          <w:bCs w:val="0"/>
          <w:color w:val="000000"/>
          <w:sz w:val="32"/>
          <w:szCs w:val="32"/>
          <w:shd w:val="clear" w:color="auto" w:fill="FFFFFF"/>
          <w:lang w:eastAsia="zh-CN"/>
        </w:rPr>
        <w:t>专精特新中小企业将作为各项财政资金及惠企政策的重点支持对象，</w:t>
      </w:r>
      <w:r>
        <w:rPr>
          <w:rFonts w:hint="default" w:ascii="Times New Roman" w:hAnsi="Times New Roman" w:eastAsia="方正仿宋_GBK" w:cs="Times New Roman"/>
          <w:b w:val="0"/>
          <w:bCs w:val="0"/>
          <w:color w:val="000000"/>
          <w:sz w:val="32"/>
          <w:szCs w:val="32"/>
          <w:shd w:val="clear" w:color="auto" w:fill="FFFFFF"/>
        </w:rPr>
        <w:t>各区县要</w:t>
      </w:r>
      <w:r>
        <w:rPr>
          <w:rFonts w:hint="default" w:ascii="Times New Roman" w:hAnsi="Times New Roman" w:eastAsia="方正仿宋_GBK" w:cs="Times New Roman"/>
          <w:b w:val="0"/>
          <w:bCs w:val="0"/>
          <w:color w:val="000000"/>
          <w:sz w:val="32"/>
          <w:szCs w:val="32"/>
          <w:shd w:val="clear" w:color="auto" w:fill="FFFFFF"/>
          <w:lang w:eastAsia="zh-CN"/>
        </w:rPr>
        <w:t>高度重视，</w:t>
      </w:r>
      <w:r>
        <w:rPr>
          <w:rFonts w:hint="default" w:ascii="Times New Roman" w:hAnsi="Times New Roman" w:eastAsia="方正仿宋_GBK" w:cs="Times New Roman"/>
          <w:b w:val="0"/>
          <w:bCs w:val="0"/>
          <w:color w:val="000000"/>
          <w:sz w:val="32"/>
          <w:szCs w:val="32"/>
          <w:shd w:val="clear" w:color="auto" w:fill="FFFFFF"/>
        </w:rPr>
        <w:t>加强政策宣传，积极组织符合条件的</w:t>
      </w:r>
      <w:r>
        <w:rPr>
          <w:rFonts w:hint="default" w:ascii="Times New Roman" w:hAnsi="Times New Roman" w:eastAsia="方正仿宋_GBK" w:cs="Times New Roman"/>
          <w:b w:val="0"/>
          <w:bCs w:val="0"/>
          <w:color w:val="000000"/>
          <w:sz w:val="32"/>
          <w:szCs w:val="32"/>
          <w:shd w:val="clear" w:color="auto" w:fill="FFFFFF"/>
          <w:lang w:eastAsia="zh-CN"/>
        </w:rPr>
        <w:t>企业</w:t>
      </w:r>
      <w:r>
        <w:rPr>
          <w:rFonts w:hint="default" w:ascii="Times New Roman" w:hAnsi="Times New Roman" w:eastAsia="方正仿宋_GBK" w:cs="Times New Roman"/>
          <w:b w:val="0"/>
          <w:bCs w:val="0"/>
          <w:color w:val="000000"/>
          <w:sz w:val="32"/>
          <w:szCs w:val="32"/>
          <w:shd w:val="clear" w:color="auto" w:fill="FFFFFF"/>
        </w:rPr>
        <w:t>及时申报</w:t>
      </w:r>
      <w:r>
        <w:rPr>
          <w:rFonts w:hint="default" w:ascii="Times New Roman" w:hAnsi="Times New Roman" w:eastAsia="方正仿宋_GBK" w:cs="Times New Roman"/>
          <w:b w:val="0"/>
          <w:bCs w:val="0"/>
          <w:color w:val="000000"/>
          <w:sz w:val="32"/>
          <w:szCs w:val="32"/>
          <w:shd w:val="clear" w:color="auto" w:fill="FFFFFF"/>
          <w:lang w:eastAsia="zh-CN"/>
        </w:rPr>
        <w:t>，加强辅导和真实性审核，同时，组织有效期内的市级专精特新中小企业于</w:t>
      </w:r>
      <w:r>
        <w:rPr>
          <w:rFonts w:hint="default" w:ascii="Times New Roman" w:hAnsi="Times New Roman" w:eastAsia="方正仿宋_GBK" w:cs="Times New Roman"/>
          <w:b w:val="0"/>
          <w:bCs w:val="0"/>
          <w:color w:val="000000"/>
          <w:sz w:val="32"/>
          <w:szCs w:val="32"/>
          <w:lang w:val="en-US" w:eastAsia="zh-CN"/>
        </w:rPr>
        <w:t>4月30日前在申报平台</w:t>
      </w:r>
      <w:r>
        <w:rPr>
          <w:rFonts w:hint="default" w:ascii="Times New Roman" w:hAnsi="Times New Roman" w:eastAsia="方正仿宋_GBK" w:cs="Times New Roman"/>
          <w:b w:val="0"/>
          <w:bCs w:val="0"/>
          <w:color w:val="000000"/>
          <w:sz w:val="32"/>
          <w:szCs w:val="32"/>
        </w:rPr>
        <w:t>通过</w:t>
      </w:r>
      <w:r>
        <w:rPr>
          <w:rFonts w:hint="eastAsia" w:asci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企业信息-年度信息更新模块</w:t>
      </w:r>
      <w:r>
        <w:rPr>
          <w:rFonts w:hint="eastAsia" w:asci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填报2022年底有关数据</w:t>
      </w:r>
      <w:r>
        <w:rPr>
          <w:rFonts w:hint="default" w:ascii="Times New Roman" w:hAnsi="Times New Roman" w:eastAsia="方正仿宋_GBK" w:cs="Times New Roman"/>
          <w:b w:val="0"/>
          <w:bCs w:val="0"/>
          <w:color w:val="000000"/>
          <w:sz w:val="32"/>
          <w:szCs w:val="32"/>
          <w:lang w:eastAsia="zh-CN"/>
        </w:rPr>
        <w:t>，未及时更新企业信息的，取消复核资格。</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eastAsia="方正仿宋_GBK" w:cs="Times New Roman"/>
          <w:b w:val="0"/>
          <w:bCs w:val="0"/>
          <w:color w:val="000000"/>
          <w:sz w:val="32"/>
          <w:szCs w:val="32"/>
          <w:lang w:eastAsia="zh-CN"/>
        </w:rPr>
        <w:t>（四）</w:t>
      </w:r>
      <w:r>
        <w:rPr>
          <w:rFonts w:hint="default" w:ascii="Times New Roman" w:hAnsi="Times New Roman" w:eastAsia="方正仿宋_GBK" w:cs="Times New Roman"/>
          <w:b w:val="0"/>
          <w:bCs w:val="0"/>
          <w:color w:val="000000"/>
          <w:sz w:val="32"/>
          <w:szCs w:val="32"/>
        </w:rPr>
        <w:t>企业</w:t>
      </w:r>
      <w:r>
        <w:rPr>
          <w:rFonts w:hint="default" w:ascii="Times New Roman" w:hAnsi="Times New Roman" w:eastAsia="方正仿宋_GBK" w:cs="Times New Roman"/>
          <w:b w:val="0"/>
          <w:bCs w:val="0"/>
          <w:color w:val="000000"/>
          <w:sz w:val="32"/>
          <w:szCs w:val="32"/>
          <w:lang w:eastAsia="zh-CN"/>
        </w:rPr>
        <w:t>务必</w:t>
      </w:r>
      <w:r>
        <w:rPr>
          <w:rFonts w:hint="default" w:ascii="Times New Roman" w:eastAsia="方正仿宋_GBK" w:cs="Times New Roman"/>
          <w:b w:val="0"/>
          <w:bCs w:val="0"/>
          <w:color w:val="000000"/>
          <w:sz w:val="32"/>
          <w:szCs w:val="32"/>
          <w:lang w:eastAsia="zh-CN"/>
        </w:rPr>
        <w:t>保证信息和资料完整、</w:t>
      </w:r>
      <w:r>
        <w:rPr>
          <w:rFonts w:hint="default" w:ascii="Times New Roman" w:hAnsi="Times New Roman" w:eastAsia="方正仿宋_GBK" w:cs="Times New Roman"/>
          <w:b w:val="0"/>
          <w:bCs w:val="0"/>
          <w:color w:val="000000"/>
          <w:sz w:val="32"/>
          <w:szCs w:val="32"/>
        </w:rPr>
        <w:t>真实</w:t>
      </w:r>
      <w:r>
        <w:rPr>
          <w:rFonts w:hint="default" w:asci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准确，对于虚假申报等行为，将依照有关法律法规和规定等进行处理。</w:t>
      </w:r>
    </w:p>
    <w:p>
      <w:pPr>
        <w:keepNext w:val="0"/>
        <w:keepLines w:val="0"/>
        <w:pageBreakBefore w:val="0"/>
        <w:kinsoku/>
        <w:wordWrap/>
        <w:overflowPunct/>
        <w:topLinePunct w:val="0"/>
        <w:autoSpaceDE/>
        <w:autoSpaceDN/>
        <w:bidi w:val="0"/>
        <w:adjustRightInd w:val="0"/>
        <w:snapToGrid w:val="0"/>
        <w:spacing w:line="600" w:lineRule="atLeast"/>
        <w:ind w:firstLine="640" w:firstLineChars="200"/>
        <w:textAlignment w:val="auto"/>
        <w:outlineLvl w:val="9"/>
        <w:rPr>
          <w:rFonts w:hint="default" w:ascii="Times New Roman" w:hAnsi="Times New Roman" w:cs="Times New Roman"/>
          <w:b w:val="0"/>
          <w:bCs w:val="0"/>
          <w:color w:val="000000"/>
          <w:lang w:val="en-US" w:eastAsia="zh-CN"/>
        </w:rPr>
      </w:pPr>
      <w:r>
        <w:rPr>
          <w:rFonts w:hint="eastAsia" w:eastAsia="方正仿宋_GBK" w:cs="Times New Roman"/>
          <w:b w:val="0"/>
          <w:bCs w:val="0"/>
          <w:color w:val="000000"/>
          <w:sz w:val="32"/>
          <w:szCs w:val="32"/>
          <w:lang w:eastAsia="zh-CN"/>
        </w:rPr>
        <w:t>业务咨询电话</w:t>
      </w:r>
      <w:r>
        <w:rPr>
          <w:rFonts w:hint="default" w:ascii="Times New Roman" w:hAnsi="Times New Roman" w:eastAsia="方正仿宋_GBK" w:cs="Times New Roman"/>
          <w:b w:val="0"/>
          <w:bCs w:val="0"/>
          <w:color w:val="000000"/>
          <w:sz w:val="32"/>
          <w:szCs w:val="32"/>
          <w:lang w:eastAsia="zh-CN"/>
        </w:rPr>
        <w:t>：</w:t>
      </w:r>
      <w:r>
        <w:rPr>
          <w:rFonts w:hint="eastAsia" w:eastAsia="方正仿宋_GBK" w:cs="Times New Roman"/>
          <w:b w:val="0"/>
          <w:bCs w:val="0"/>
          <w:color w:val="000000"/>
          <w:sz w:val="32"/>
          <w:szCs w:val="32"/>
          <w:lang w:val="en-US" w:eastAsia="zh-CN"/>
        </w:rPr>
        <w:t>023—63895446、023—63895416、023—63897452</w:t>
      </w:r>
      <w:r>
        <w:rPr>
          <w:rFonts w:hint="default" w:ascii="Times New Roman" w:hAnsi="Times New Roman" w:eastAsia="方正仿宋_GBK"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eastAsia="zh-CN"/>
        </w:rPr>
        <w:t>系统咨询电话：010</w:t>
      </w:r>
      <w:r>
        <w:rPr>
          <w:rFonts w:hint="eastAsia" w:eastAsia="方正仿宋_GBK" w:cs="Times New Roman"/>
          <w:b w:val="0"/>
          <w:bCs w:val="0"/>
          <w:color w:val="000000"/>
          <w:sz w:val="32"/>
          <w:szCs w:val="32"/>
          <w:lang w:val="en-US" w:eastAsia="zh-CN"/>
        </w:rPr>
        <w:t>—</w:t>
      </w:r>
      <w:r>
        <w:rPr>
          <w:rFonts w:hint="eastAsia" w:eastAsia="方正仿宋_GBK" w:cs="Times New Roman"/>
          <w:b w:val="0"/>
          <w:bCs w:val="0"/>
          <w:color w:val="000000"/>
          <w:kern w:val="0"/>
          <w:sz w:val="32"/>
          <w:szCs w:val="32"/>
          <w:lang w:eastAsia="zh-CN"/>
        </w:rPr>
        <w:t>87901013、010</w:t>
      </w:r>
      <w:r>
        <w:rPr>
          <w:rFonts w:hint="eastAsia" w:eastAsia="方正仿宋_GBK" w:cs="Times New Roman"/>
          <w:b w:val="0"/>
          <w:bCs w:val="0"/>
          <w:color w:val="000000"/>
          <w:sz w:val="32"/>
          <w:szCs w:val="32"/>
          <w:lang w:val="en-US" w:eastAsia="zh-CN"/>
        </w:rPr>
        <w:t>—</w:t>
      </w:r>
      <w:r>
        <w:rPr>
          <w:rFonts w:hint="eastAsia" w:eastAsia="方正仿宋_GBK" w:cs="Times New Roman"/>
          <w:b w:val="0"/>
          <w:bCs w:val="0"/>
          <w:color w:val="000000"/>
          <w:kern w:val="0"/>
          <w:sz w:val="32"/>
          <w:szCs w:val="32"/>
          <w:lang w:eastAsia="zh-CN"/>
        </w:rPr>
        <w:t>87901032、</w:t>
      </w:r>
      <w:r>
        <w:rPr>
          <w:rFonts w:hint="eastAsia" w:eastAsia="方正仿宋_GBK" w:cs="Times New Roman"/>
          <w:b w:val="0"/>
          <w:bCs w:val="0"/>
          <w:color w:val="000000"/>
          <w:kern w:val="0"/>
          <w:sz w:val="32"/>
          <w:szCs w:val="32"/>
          <w:lang w:val="en-US" w:eastAsia="zh-CN"/>
        </w:rPr>
        <w:t>023</w:t>
      </w:r>
      <w:r>
        <w:rPr>
          <w:rFonts w:hint="eastAsia" w:eastAsia="方正仿宋_GBK" w:cs="Times New Roman"/>
          <w:b w:val="0"/>
          <w:bCs w:val="0"/>
          <w:color w:val="000000"/>
          <w:sz w:val="32"/>
          <w:szCs w:val="32"/>
          <w:lang w:val="en-US" w:eastAsia="zh-CN"/>
        </w:rPr>
        <w:t>—</w:t>
      </w:r>
      <w:r>
        <w:rPr>
          <w:rFonts w:hint="eastAsia" w:eastAsia="方正仿宋_GBK" w:cs="Times New Roman"/>
          <w:b w:val="0"/>
          <w:bCs w:val="0"/>
          <w:color w:val="000000"/>
          <w:kern w:val="0"/>
          <w:sz w:val="32"/>
          <w:szCs w:val="32"/>
          <w:lang w:val="en-US" w:eastAsia="zh-CN"/>
        </w:rPr>
        <w:t>67517286。</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附件：1.专精特新中小企业</w:t>
      </w:r>
      <w:r>
        <w:rPr>
          <w:rFonts w:hint="default" w:ascii="Times New Roman" w:hAnsi="Times New Roman" w:eastAsia="方正仿宋_GBK" w:cs="Times New Roman"/>
          <w:b w:val="0"/>
          <w:bCs w:val="0"/>
          <w:color w:val="000000"/>
          <w:kern w:val="0"/>
          <w:sz w:val="32"/>
          <w:szCs w:val="32"/>
          <w:lang w:eastAsia="zh-CN"/>
        </w:rPr>
        <w:t>认定标准</w:t>
      </w:r>
    </w:p>
    <w:p>
      <w:pPr>
        <w:keepNext w:val="0"/>
        <w:keepLines w:val="0"/>
        <w:pageBreakBefore w:val="0"/>
        <w:widowControl w:val="0"/>
        <w:kinsoku/>
        <w:wordWrap/>
        <w:overflowPunct/>
        <w:topLinePunct w:val="0"/>
        <w:autoSpaceDE/>
        <w:autoSpaceDN/>
        <w:bidi w:val="0"/>
        <w:adjustRightInd w:val="0"/>
        <w:snapToGrid w:val="0"/>
        <w:spacing w:line="600" w:lineRule="atLeast"/>
        <w:ind w:firstLine="1600" w:firstLineChars="500"/>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eastAsia="zh-CN"/>
        </w:rPr>
        <w:t>佐证材料清单（供参考）</w:t>
      </w:r>
    </w:p>
    <w:p>
      <w:pPr>
        <w:keepNext w:val="0"/>
        <w:keepLines w:val="0"/>
        <w:pageBreakBefore w:val="0"/>
        <w:widowControl w:val="0"/>
        <w:kinsoku/>
        <w:wordWrap/>
        <w:overflowPunct/>
        <w:topLinePunct w:val="0"/>
        <w:autoSpaceDE/>
        <w:autoSpaceDN/>
        <w:bidi w:val="0"/>
        <w:adjustRightInd w:val="0"/>
        <w:snapToGrid w:val="0"/>
        <w:spacing w:line="600" w:lineRule="atLeast"/>
        <w:ind w:firstLine="1600" w:firstLineChars="500"/>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3.2023年专精特新中小企业推荐汇总表</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firstLine="3520" w:firstLineChars="11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firstLine="3520" w:firstLineChars="1100"/>
        <w:jc w:val="both"/>
        <w:textAlignment w:val="auto"/>
        <w:outlineLvl w:val="9"/>
        <w:rPr>
          <w:rFonts w:hint="default" w:ascii="Times New Roman" w:hAnsi="Times New Roman" w:eastAsia="方正仿宋_GBK" w:cs="Times New Roman"/>
          <w:b w:val="0"/>
          <w:bCs w:val="0"/>
          <w:color w:val="000000"/>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firstLine="3520" w:firstLineChars="11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pacing w:val="-11"/>
          <w:sz w:val="32"/>
          <w:szCs w:val="32"/>
          <w:lang w:val="en-US" w:eastAsia="zh-CN"/>
        </w:rPr>
        <w:t xml:space="preserve">  </w:t>
      </w:r>
      <w:r>
        <w:rPr>
          <w:rFonts w:hint="default" w:ascii="Times New Roman" w:hAnsi="Times New Roman" w:eastAsia="方正仿宋_GBK" w:cs="Times New Roman"/>
          <w:b w:val="0"/>
          <w:bCs w:val="0"/>
          <w:color w:val="000000"/>
          <w:sz w:val="32"/>
          <w:szCs w:val="32"/>
        </w:rPr>
        <w:t>重庆市经济和信息化委员会</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right="0" w:firstLine="4179" w:firstLineChars="1306"/>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202</w:t>
      </w:r>
      <w:r>
        <w:rPr>
          <w:rFonts w:hint="default" w:asci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年</w:t>
      </w:r>
      <w:r>
        <w:rPr>
          <w:rFonts w:hint="default" w:asci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月</w:t>
      </w:r>
      <w:r>
        <w:rPr>
          <w:rFonts w:hint="default" w:ascii="Times New Roman" w:eastAsia="方正仿宋_GBK" w:cs="Times New Roman"/>
          <w:b w:val="0"/>
          <w:bCs w:val="0"/>
          <w:color w:val="000000"/>
          <w:sz w:val="32"/>
          <w:szCs w:val="32"/>
          <w:lang w:val="en-US" w:eastAsia="zh-CN"/>
        </w:rPr>
        <w:t>14</w:t>
      </w:r>
      <w:r>
        <w:rPr>
          <w:rFonts w:hint="default" w:ascii="Times New Roman" w:hAnsi="Times New Roman" w:eastAsia="方正仿宋_GBK" w:cs="Times New Roman"/>
          <w:b w:val="0"/>
          <w:bCs w:val="0"/>
          <w:color w:val="000000"/>
          <w:sz w:val="32"/>
          <w:szCs w:val="32"/>
        </w:rPr>
        <w:t>日</w:t>
      </w:r>
    </w:p>
    <w:p>
      <w:pPr>
        <w:widowControl w:val="0"/>
        <w:adjustRightInd w:val="0"/>
        <w:snapToGrid w:val="0"/>
        <w:spacing w:line="600" w:lineRule="atLeast"/>
        <w:ind w:firstLine="640" w:firstLineChars="200"/>
        <w:jc w:val="both"/>
        <w:rPr>
          <w:rFonts w:hint="default" w:ascii="Times New Roman" w:hAnsi="Times New Roman" w:cs="Times New Roman"/>
          <w:b w:val="0"/>
          <w:bCs w:val="0"/>
          <w:color w:val="000000"/>
          <w:lang w:eastAsia="zh-CN"/>
        </w:rPr>
        <w:sectPr>
          <w:headerReference r:id="rId5" w:type="default"/>
          <w:footerReference r:id="rId6" w:type="default"/>
          <w:pgSz w:w="11906" w:h="16838"/>
          <w:pgMar w:top="2098" w:right="1474" w:bottom="1984" w:left="1587" w:header="850" w:footer="1587"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bookmarkStart w:id="0" w:name="_Toc20656"/>
      <w:r>
        <w:rPr>
          <w:rFonts w:hint="default" w:ascii="Times New Roman" w:hAnsi="Times New Roman" w:eastAsia="方正仿宋_GBK" w:cs="Times New Roman"/>
          <w:b w:val="0"/>
          <w:bCs w:val="0"/>
          <w:color w:val="000000"/>
          <w:sz w:val="32"/>
          <w:szCs w:val="32"/>
          <w:lang w:val="en"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40" w:lineRule="atLeast"/>
        <w:jc w:val="left"/>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附件1</w:t>
      </w:r>
      <w:bookmarkEnd w:id="0"/>
    </w:p>
    <w:p>
      <w:pPr>
        <w:adjustRightInd w:val="0"/>
        <w:snapToGrid w:val="0"/>
        <w:spacing w:line="540" w:lineRule="atLeast"/>
        <w:rPr>
          <w:rFonts w:eastAsia="黑体"/>
          <w:b w:val="0"/>
          <w:bCs w:val="0"/>
          <w:color w:val="000000"/>
          <w:kern w:val="21"/>
          <w:sz w:val="32"/>
          <w:szCs w:val="32"/>
        </w:rPr>
      </w:pPr>
    </w:p>
    <w:p>
      <w:pPr>
        <w:adjustRightInd w:val="0"/>
        <w:snapToGrid w:val="0"/>
        <w:spacing w:line="540" w:lineRule="atLeast"/>
        <w:jc w:val="center"/>
        <w:rPr>
          <w:rFonts w:hint="default" w:ascii="Times New Roman" w:hAnsi="Times New Roman" w:eastAsia="方正小标宋_GBK" w:cs="Times New Roman"/>
          <w:b w:val="0"/>
          <w:bCs w:val="0"/>
          <w:color w:val="000000"/>
          <w:kern w:val="21"/>
          <w:sz w:val="44"/>
          <w:szCs w:val="44"/>
        </w:rPr>
      </w:pPr>
      <w:r>
        <w:rPr>
          <w:rFonts w:hint="default" w:ascii="Times New Roman" w:hAnsi="Times New Roman" w:eastAsia="方正小标宋_GBK" w:cs="Times New Roman"/>
          <w:b w:val="0"/>
          <w:bCs w:val="0"/>
          <w:color w:val="000000"/>
          <w:kern w:val="21"/>
          <w:sz w:val="44"/>
          <w:szCs w:val="44"/>
        </w:rPr>
        <w:t>专精特新中小企业认定标准</w:t>
      </w:r>
    </w:p>
    <w:p>
      <w:pPr>
        <w:adjustRightInd w:val="0"/>
        <w:snapToGrid w:val="0"/>
        <w:spacing w:line="540" w:lineRule="atLeast"/>
        <w:rPr>
          <w:rFonts w:eastAsia="仿宋"/>
          <w:b w:val="0"/>
          <w:bCs w:val="0"/>
          <w:color w:val="000000"/>
          <w:kern w:val="21"/>
          <w:sz w:val="32"/>
          <w:szCs w:val="32"/>
        </w:rPr>
      </w:pPr>
    </w:p>
    <w:p>
      <w:pPr>
        <w:adjustRightInd w:val="0"/>
        <w:snapToGrid w:val="0"/>
        <w:spacing w:line="560" w:lineRule="atLeast"/>
        <w:ind w:firstLine="640" w:firstLineChars="200"/>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一、认定条件</w:t>
      </w:r>
    </w:p>
    <w:p>
      <w:pPr>
        <w:adjustRightInd w:val="0"/>
        <w:snapToGrid w:val="0"/>
        <w:spacing w:line="56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同时满足以下四项条件即视为满足认定条件：</w:t>
      </w:r>
    </w:p>
    <w:p>
      <w:pPr>
        <w:adjustRightInd w:val="0"/>
        <w:snapToGrid w:val="0"/>
        <w:spacing w:line="56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（一）从事特定细分市场时间达到2年以上。</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（二）上年度研发费用总额不低于100万元，且占营业收入总额比重不低于3%。</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（三）上年度营业收入总额在1000万元以上，或上年度营业收入总额在1000万元以下，但近2年新增股权融资总额（合格机构投资者的实缴额）达到2000万元以上。</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（四）评价得分达到60分以上或满足下列条件之一：</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1.近三年获得过省级科技奖励，并在获奖单位中排名前三；或获得国家级科技奖励，并在获奖单位中排名前五。</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2.近两年研发费用总额均值在1000万元以上。</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3.近两年新增股权融资总额（合格机构投资者的实缴额）6000万元以上。</w:t>
      </w:r>
    </w:p>
    <w:p>
      <w:pPr>
        <w:adjustRightInd w:val="0"/>
        <w:snapToGrid w:val="0"/>
        <w:spacing w:line="58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4.近三年进入</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创客中国</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中小企业创新创业大赛全国500强企业组名单。</w:t>
      </w:r>
    </w:p>
    <w:p>
      <w:pPr>
        <w:adjustRightInd w:val="0"/>
        <w:snapToGrid w:val="0"/>
        <w:spacing w:line="600" w:lineRule="atLeast"/>
        <w:ind w:firstLine="640" w:firstLineChars="200"/>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二、评价指标</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包括专业化、精细化、特色化和创新能力四类十三个指标，评价结果依分值计算，满分为100分。</w:t>
      </w:r>
    </w:p>
    <w:p>
      <w:pPr>
        <w:adjustRightInd w:val="0"/>
        <w:snapToGrid w:val="0"/>
        <w:spacing w:line="600" w:lineRule="atLeast"/>
        <w:ind w:firstLine="640" w:firstLineChars="200"/>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（一）专业化指标（满分25分）</w:t>
      </w:r>
      <w:r>
        <w:rPr>
          <w:rFonts w:hint="default" w:ascii="Times New Roman" w:hAnsi="Times New Roman" w:eastAsia="方正楷体_GBK" w:cs="Times New Roman"/>
          <w:b w:val="0"/>
          <w:bCs w:val="0"/>
          <w:color w:val="000000"/>
          <w:kern w:val="21"/>
          <w:sz w:val="32"/>
          <w:szCs w:val="32"/>
          <w:lang w:eastAsia="zh-CN"/>
        </w:rPr>
        <w:t>。</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1.上年度主营业务收入总额占营业收入总额比重（满分5分）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A.80%以上（5分）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B.70%-80%（3分）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C.60%-70%（1分）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D.60%以下（0分）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2.近2年主营业务收入平均增长率（满分10分）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A.10%以上（10分）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B.8%-10%（8分）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C.6%-8%（6分）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D.4%-6%（4分）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E.0%-4%（2分）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F.0%以下（0分）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3.从事特定细分市场年限（满分5分）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每满2年得1分，最高不超过5分。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4.主导产品所属领域情况（满分5分）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A.在产业链供应链关键环节及关键领域</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补短板</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锻长板</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填空白</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取得实际成效（5分）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B.属于工业</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六基</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领域、中华老字号名录或企业主导产品服务关键产业链重点龙头企业（3分）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C.不属于以上情况（0分）</w:t>
      </w:r>
    </w:p>
    <w:p>
      <w:pPr>
        <w:adjustRightInd w:val="0"/>
        <w:snapToGrid w:val="0"/>
        <w:spacing w:line="600" w:lineRule="atLeast"/>
        <w:ind w:firstLine="640" w:firstLineChars="200"/>
        <w:rPr>
          <w:rFonts w:hint="eastAsia"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（二）精细化指标（满分25分）</w:t>
      </w:r>
      <w:r>
        <w:rPr>
          <w:rFonts w:hint="eastAsia" w:eastAsia="方正楷体_GBK" w:cs="Times New Roman"/>
          <w:b w:val="0"/>
          <w:bCs w:val="0"/>
          <w:color w:val="000000"/>
          <w:kern w:val="21"/>
          <w:sz w:val="32"/>
          <w:szCs w:val="32"/>
          <w:lang w:eastAsia="zh-CN"/>
        </w:rPr>
        <w:t>。</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5.数字化水平（满分5分）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A.三级以上（5分）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B.二级（3分）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C.一级（0分）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6.质量管理水平（每满足一项加3分，最高不超过5分）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A.获得省级以上质量奖荣誉</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spacing w:val="-6"/>
          <w:kern w:val="21"/>
          <w:sz w:val="32"/>
          <w:szCs w:val="32"/>
        </w:rPr>
      </w:pPr>
      <w:r>
        <w:rPr>
          <w:rFonts w:hint="default" w:ascii="Times New Roman" w:hAnsi="Times New Roman" w:eastAsia="方正仿宋_GBK" w:cs="Times New Roman"/>
          <w:b w:val="0"/>
          <w:bCs w:val="0"/>
          <w:color w:val="000000"/>
          <w:kern w:val="21"/>
          <w:sz w:val="32"/>
          <w:szCs w:val="32"/>
        </w:rPr>
        <w:t>B.</w:t>
      </w:r>
      <w:r>
        <w:rPr>
          <w:rFonts w:hint="default" w:ascii="Times New Roman" w:hAnsi="Times New Roman" w:eastAsia="方正仿宋_GBK" w:cs="Times New Roman"/>
          <w:b w:val="0"/>
          <w:bCs w:val="0"/>
          <w:color w:val="000000"/>
          <w:spacing w:val="-6"/>
          <w:kern w:val="21"/>
          <w:sz w:val="32"/>
          <w:szCs w:val="32"/>
        </w:rPr>
        <w:t>建立质量管理体系，获得ISO9001等质量管理体系认证证书</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C.拥有自主品牌</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D.参与制修订标准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7.上年度净利润率（满分10分）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A.10%以上（10分）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B.8%-10%（8分）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C.6%-8%（6分）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D.4%-6%（4分）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E.2%-4%（2分）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F.2%以下（0分）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8.上年度资产负债率（满分5分）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A.50%以下（5分）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B.50%-60%（3分）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C.60%-70%（1分）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D.70%以上（0分）</w:t>
      </w:r>
    </w:p>
    <w:p>
      <w:pPr>
        <w:adjustRightInd w:val="0"/>
        <w:snapToGrid w:val="0"/>
        <w:spacing w:line="600" w:lineRule="atLeast"/>
        <w:ind w:firstLine="640" w:firstLineChars="200"/>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（三）特色化指标（满分15分）</w:t>
      </w:r>
      <w:r>
        <w:rPr>
          <w:rFonts w:hint="default" w:ascii="Times New Roman" w:hAnsi="Times New Roman" w:eastAsia="方正楷体_GBK" w:cs="Times New Roman"/>
          <w:b w:val="0"/>
          <w:bCs w:val="0"/>
          <w:color w:val="000000"/>
          <w:kern w:val="21"/>
          <w:sz w:val="32"/>
          <w:szCs w:val="32"/>
          <w:lang w:eastAsia="zh-CN"/>
        </w:rPr>
        <w:t>。</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lang w:eastAsia="zh-CN"/>
        </w:rPr>
      </w:pPr>
      <w:r>
        <w:rPr>
          <w:rFonts w:hint="default" w:ascii="Times New Roman" w:hAnsi="Times New Roman" w:eastAsia="方正仿宋_GBK" w:cs="Times New Roman"/>
          <w:b w:val="0"/>
          <w:bCs w:val="0"/>
          <w:color w:val="000000"/>
          <w:kern w:val="21"/>
          <w:sz w:val="32"/>
          <w:szCs w:val="32"/>
          <w:lang w:bidi="ar"/>
        </w:rPr>
        <w:t>9.我市产业状况和中小企业发展实际</w:t>
      </w:r>
      <w:r>
        <w:rPr>
          <w:rFonts w:hint="default" w:ascii="Times New Roman" w:hAnsi="Times New Roman" w:eastAsia="方正仿宋_GBK" w:cs="Times New Roman"/>
          <w:b w:val="0"/>
          <w:bCs w:val="0"/>
          <w:color w:val="000000"/>
          <w:kern w:val="21"/>
          <w:sz w:val="32"/>
          <w:szCs w:val="32"/>
          <w:lang w:eastAsia="zh-CN" w:bidi="ar"/>
        </w:rPr>
        <w:t>相关</w:t>
      </w:r>
      <w:r>
        <w:rPr>
          <w:rFonts w:hint="default" w:ascii="Times New Roman" w:hAnsi="Times New Roman" w:eastAsia="方正仿宋_GBK" w:cs="Times New Roman"/>
          <w:b w:val="0"/>
          <w:bCs w:val="0"/>
          <w:color w:val="000000"/>
          <w:kern w:val="21"/>
          <w:sz w:val="32"/>
          <w:szCs w:val="32"/>
          <w:lang w:bidi="ar"/>
        </w:rPr>
        <w:t>特色指标</w:t>
      </w:r>
      <w:r>
        <w:rPr>
          <w:rFonts w:hint="default" w:ascii="Times New Roman" w:hAnsi="Times New Roman" w:eastAsia="方正仿宋_GBK" w:cs="Times New Roman"/>
          <w:b w:val="0"/>
          <w:bCs w:val="0"/>
          <w:color w:val="000000"/>
          <w:kern w:val="21"/>
          <w:sz w:val="32"/>
          <w:szCs w:val="32"/>
          <w:lang w:eastAsia="zh-CN" w:bidi="ar"/>
        </w:rPr>
        <w:t>（每满足一项加5分，最高不超过15分）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A.符合我市</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2+6+X</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先进制造业产业集群方向和33条重点产业链关键技术需求</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B.企业（不包括集团公司情况）已上市、上市申请已获受理或者已到重庆证监局申报辅导备案、已在全国股转系统挂牌</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C.属于重庆老字号或获得区（县）级及以上行政部门认定的高新技术企业、科技型企业、示范企业、优势企业、工业设计中心等特色称号及技术创新、品牌、质量、专利等奖项</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D.近三年实施数字化、智能化、绿色化改造</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E.市级以上首台（套）、首批次、首版次产品企业及重点软件和信息服务企业</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F.近三年进入</w:t>
      </w:r>
      <w:r>
        <w:rPr>
          <w:rFonts w:hint="eastAsia" w:eastAsia="方正仿宋_GBK" w:cs="Times New Roman"/>
          <w:b w:val="0"/>
          <w:bCs w:val="0"/>
          <w:color w:val="000000"/>
          <w:kern w:val="21"/>
          <w:sz w:val="32"/>
          <w:szCs w:val="32"/>
          <w:lang w:val="en-US" w:eastAsia="zh-CN"/>
        </w:rPr>
        <w:t>“</w:t>
      </w:r>
      <w:r>
        <w:rPr>
          <w:rFonts w:hint="default" w:ascii="Times New Roman" w:hAnsi="Times New Roman" w:eastAsia="方正仿宋_GBK" w:cs="Times New Roman"/>
          <w:b w:val="0"/>
          <w:bCs w:val="0"/>
          <w:color w:val="000000"/>
          <w:kern w:val="21"/>
          <w:sz w:val="32"/>
          <w:szCs w:val="32"/>
          <w:lang w:val="en-US" w:eastAsia="zh-CN"/>
        </w:rPr>
        <w:t>创客中国</w:t>
      </w:r>
      <w:r>
        <w:rPr>
          <w:rFonts w:hint="eastAsia" w:eastAsia="方正仿宋_GBK" w:cs="Times New Roman"/>
          <w:b w:val="0"/>
          <w:bCs w:val="0"/>
          <w:color w:val="000000"/>
          <w:kern w:val="21"/>
          <w:sz w:val="32"/>
          <w:szCs w:val="32"/>
          <w:lang w:val="en-US" w:eastAsia="zh-CN"/>
        </w:rPr>
        <w:t>”</w:t>
      </w:r>
      <w:r>
        <w:rPr>
          <w:rFonts w:hint="default" w:ascii="Times New Roman" w:hAnsi="Times New Roman" w:eastAsia="方正仿宋_GBK" w:cs="Times New Roman"/>
          <w:b w:val="0"/>
          <w:bCs w:val="0"/>
          <w:color w:val="000000"/>
          <w:kern w:val="21"/>
          <w:sz w:val="32"/>
          <w:szCs w:val="32"/>
          <w:lang w:val="en-US" w:eastAsia="zh-CN"/>
        </w:rPr>
        <w:t>重庆市创新创业大赛企业组决赛名单、市级以上创新创业大赛中奖名单</w:t>
      </w:r>
    </w:p>
    <w:p>
      <w:pPr>
        <w:adjustRightInd w:val="0"/>
        <w:snapToGrid w:val="0"/>
        <w:spacing w:line="600" w:lineRule="atLeast"/>
        <w:ind w:firstLine="640" w:firstLineChars="200"/>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（四）创新能力指标（满分35分）</w:t>
      </w:r>
      <w:r>
        <w:rPr>
          <w:rFonts w:hint="default" w:ascii="Times New Roman" w:hAnsi="Times New Roman" w:eastAsia="方正楷体_GBK" w:cs="Times New Roman"/>
          <w:b w:val="0"/>
          <w:bCs w:val="0"/>
          <w:color w:val="000000"/>
          <w:kern w:val="21"/>
          <w:sz w:val="32"/>
          <w:szCs w:val="32"/>
          <w:lang w:eastAsia="zh-CN"/>
        </w:rPr>
        <w:t>。</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10.与企业主导产品相关的有效知识产权数量（满分10分）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A.Ⅰ类高价值知识产权1项以上（10分）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B.自主研发Ⅰ类知识产权1项以上（8分）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C.Ⅰ类知识产权1项以上（6分）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D.Ⅱ类知识产权1项以上（2分）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E.无（0分）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11.上年度研发费用投入（满分10分）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A.研发费用总额500万元以上或研发费用总额占营业收入总额比重在10%以上（10分）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B.研发费用总额400-500万元或研发费用总额占营业收入总额比重在8%-10%（8分）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C.研发费用总额300-400万元或研发费用总额占营业收入总额比重在6%-8%（6分）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D.研发费用总额200-300万元或研发费用总额占营业收入总额比重在4%-6%（4分）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E.研发费用总额100-200万元或研发费用总额占营业收入总额比重在3%-4%（2分）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F.不属于以上情况（0分）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12.上年度研发人员占比（满分5分）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A.20%以上（5分）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B.10%-20%（3分）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C.5%-10%（1分）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D.5%以下（0分）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13.建立研发机构级别（满分10分）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A.国家级（10分）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B.省级（8分）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C.市级（4分）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D.市级以下（2分）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E.未建立研发机构（0分）</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firstLine="640"/>
        <w:jc w:val="both"/>
        <w:textAlignment w:val="auto"/>
        <w:outlineLvl w:val="9"/>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三、部分指标说明</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（二）所称拥有自主品牌是指主营业务产品或服务具有自主知识产权，且符合下列条件之一：</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1.产品或服务品牌已经国家知识产权局商标局正式注册。</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2.产品或服务已经实现收入。</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（三）所称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Ⅰ类知识产权</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包括发明专利（含国防专利）、植物新品种、国家级农作物品种、国家新药、国家一级中药保护品种、集成电路布图设计专有权（均不包含转让未满1年的知识产权）。</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（四）所称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Ⅰ类高价值知识产权</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须符合以下条件之一：</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1.在海外有同族专利权的发明专利或在海外取得收入的其他Ⅰ类知识产权，其中专利限G20成员、新加坡以及欧洲专利局经实质审查后获得授权的发明专利。</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2.维持年限超过10年的Ⅰ类知识产权。</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3.实现较高质押融资金额的Ⅰ类知识产权。</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4.获得国家科学技术奖或中国专利奖的Ⅰ类知识产权。</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（五）所称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Ⅱ类知识产权</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包括与主导产品相关的软件著作权（不含商标）、授权后维持超过2年的实用新型专利或外观设计专利（均不包含转让未满1年的知识产权）。</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（六）所称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企业数字化转型水平</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是指在优质中小企业梯度培育平台完成数字化水平免费自测。</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（七）所称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重大安全（含网络安全、数据安全）、质量、环境污染等事故</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（八）所称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股权融资</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是指公司股东稀释部分公司股权给投资人，以增资扩股（出让股权不超过30%）的方式引进新的股东，从而取得公司融资的方式。</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（九）所称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合格机构投资者</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主导产品</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是指企业核心技术在产品中发挥重要作用，且产品收入之和占企业同期营业收入比重超过50%。</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（十一）所称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省级科技奖励</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包括各省、自治区、直辖市科学技术奖的一、二、三等奖；</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国家级科技奖励</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包括国家科学技术进步奖、国家自然科学奖、国家技术发明奖，以及国防科技奖。</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（十二）如无特殊说明，所称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以上</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以下</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，包括本数；所称的</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超过</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，不包括本数。在计算评价指标得分时，如指标值位于两个评分区间边界上，按高分计算得分。</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（十三）本办法部分指标计算公式</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近2年主营业务收入平均增长率=（企业上一年度主营业务收入增长率+企业上上年度主营业务收入增长率）/2。</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（十四）所称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被列入经营异常名录</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以国家企业信用信息公示系统（http://www.gsxt.gov.cn）查询结果为准；所称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严重失信主体名单</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以信用中国（http://www.creditchina.gov.cn）查询结果为准。</w:t>
      </w:r>
    </w:p>
    <w:p>
      <w:pPr>
        <w:numPr>
          <w:ilvl w:val="0"/>
          <w:numId w:val="1"/>
        </w:num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所称</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创客中国</w:t>
      </w:r>
      <w:r>
        <w:rPr>
          <w:rFonts w:hint="eastAsia"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中小企业创新创业大赛全国500强、50强企业组名单是指该大赛2021年以来正式发布的名单。</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jc w:val="both"/>
        <w:textAlignment w:val="auto"/>
        <w:outlineLvl w:val="9"/>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br w:type="page"/>
      </w:r>
      <w:r>
        <w:rPr>
          <w:rFonts w:hint="default" w:ascii="Times New Roman" w:hAnsi="Times New Roman" w:eastAsia="方正黑体_GBK" w:cs="Times New Roman"/>
          <w:b w:val="0"/>
          <w:bCs w:val="0"/>
          <w:color w:val="000000"/>
          <w:sz w:val="32"/>
          <w:szCs w:val="32"/>
          <w:lang w:eastAsia="zh-CN"/>
        </w:rPr>
        <w:t>附件</w:t>
      </w:r>
      <w:r>
        <w:rPr>
          <w:rFonts w:hint="default" w:ascii="Times New Roman" w:hAnsi="Times New Roman" w:eastAsia="方正黑体_GBK" w:cs="Times New Roman"/>
          <w:b w:val="0"/>
          <w:bCs w:val="0"/>
          <w:color w:val="000000"/>
          <w:sz w:val="32"/>
          <w:szCs w:val="32"/>
          <w:lang w:val="en-US" w:eastAsia="zh-CN"/>
        </w:rPr>
        <w:t>2</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jc w:val="both"/>
        <w:textAlignment w:val="auto"/>
        <w:outlineLvl w:val="9"/>
        <w:rPr>
          <w:rFonts w:hint="default" w:ascii="Times New Roman" w:hAnsi="Times New Roman" w:eastAsia="方正黑体_GBK" w:cs="Times New Roman"/>
          <w:b w:val="0"/>
          <w:bCs w:val="0"/>
          <w:color w:val="000000"/>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jc w:val="center"/>
        <w:textAlignment w:val="auto"/>
        <w:outlineLvl w:val="9"/>
        <w:rPr>
          <w:rFonts w:hint="default" w:ascii="Times New Roman" w:hAnsi="Times New Roman" w:eastAsia="方正小标宋_GBK" w:cs="Times New Roman"/>
          <w:b w:val="0"/>
          <w:bCs w:val="0"/>
          <w:color w:val="000000"/>
          <w:kern w:val="0"/>
          <w:sz w:val="44"/>
          <w:szCs w:val="44"/>
          <w:lang w:eastAsia="zh-CN"/>
        </w:rPr>
      </w:pPr>
      <w:r>
        <w:rPr>
          <w:rFonts w:hint="default" w:ascii="Times New Roman" w:hAnsi="Times New Roman" w:eastAsia="方正小标宋_GBK" w:cs="Times New Roman"/>
          <w:b w:val="0"/>
          <w:bCs w:val="0"/>
          <w:color w:val="000000"/>
          <w:kern w:val="0"/>
          <w:sz w:val="44"/>
          <w:szCs w:val="44"/>
          <w:lang w:eastAsia="zh-CN"/>
        </w:rPr>
        <w:t>佐证材料清单（供参考）</w:t>
      </w:r>
    </w:p>
    <w:p>
      <w:pPr>
        <w:adjustRightInd w:val="0"/>
        <w:snapToGrid w:val="0"/>
        <w:spacing w:line="600" w:lineRule="atLeast"/>
        <w:ind w:firstLine="640" w:firstLineChars="200"/>
        <w:rPr>
          <w:rFonts w:eastAsia="仿宋"/>
          <w:b w:val="0"/>
          <w:bCs w:val="0"/>
          <w:color w:val="000000"/>
          <w:kern w:val="21"/>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1</w:t>
      </w:r>
      <w:r>
        <w:rPr>
          <w:rFonts w:hint="default" w:ascii="Times New Roman" w:hAnsi="Times New Roman" w:eastAsia="方正仿宋_GBK" w:cs="Times New Roman"/>
          <w:b w:val="0"/>
          <w:bCs w:val="0"/>
          <w:color w:val="000000"/>
          <w:kern w:val="21"/>
          <w:sz w:val="32"/>
          <w:szCs w:val="32"/>
          <w:lang w:val="en-US" w:eastAsia="zh-CN" w:bidi="ar"/>
        </w:rPr>
        <w:t>.重庆市专精特新中小企业申请书</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2</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lang w:bidi="ar"/>
        </w:rPr>
        <w:t>企业营业执照；</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3</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rPr>
        <w:t>2021</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rPr>
        <w:t>2022</w:t>
      </w:r>
      <w:r>
        <w:rPr>
          <w:rFonts w:hint="default" w:ascii="Times New Roman" w:hAnsi="Times New Roman" w:eastAsia="方正仿宋_GBK" w:cs="Times New Roman"/>
          <w:b w:val="0"/>
          <w:bCs w:val="0"/>
          <w:color w:val="000000"/>
          <w:kern w:val="21"/>
          <w:sz w:val="32"/>
          <w:szCs w:val="32"/>
          <w:lang w:bidi="ar"/>
        </w:rPr>
        <w:t>年度审计报告、</w:t>
      </w:r>
      <w:r>
        <w:rPr>
          <w:rFonts w:hint="default" w:ascii="Times New Roman" w:hAnsi="Times New Roman" w:eastAsia="方正仿宋_GBK" w:cs="Times New Roman"/>
          <w:b w:val="0"/>
          <w:bCs w:val="0"/>
          <w:color w:val="000000"/>
          <w:kern w:val="21"/>
          <w:sz w:val="32"/>
          <w:szCs w:val="32"/>
          <w:lang w:eastAsia="zh-CN" w:bidi="ar"/>
        </w:rPr>
        <w:t>专项</w:t>
      </w:r>
      <w:r>
        <w:rPr>
          <w:rFonts w:hint="default" w:ascii="Times New Roman" w:hAnsi="Times New Roman" w:eastAsia="方正仿宋_GBK" w:cs="Times New Roman"/>
          <w:b w:val="0"/>
          <w:bCs w:val="0"/>
          <w:color w:val="000000"/>
          <w:kern w:val="21"/>
          <w:sz w:val="32"/>
          <w:szCs w:val="32"/>
          <w:lang w:bidi="ar"/>
        </w:rPr>
        <w:t>审计报告或财务报表（须体现评价指标涉及的财务指标）；</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4</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lang w:bidi="ar"/>
        </w:rPr>
        <w:t>近</w:t>
      </w:r>
      <w:r>
        <w:rPr>
          <w:rFonts w:hint="default" w:ascii="Times New Roman" w:hAnsi="Times New Roman" w:eastAsia="方正仿宋_GBK" w:cs="Times New Roman"/>
          <w:b w:val="0"/>
          <w:bCs w:val="0"/>
          <w:color w:val="000000"/>
          <w:kern w:val="21"/>
          <w:sz w:val="32"/>
          <w:szCs w:val="32"/>
        </w:rPr>
        <w:t>2</w:t>
      </w:r>
      <w:r>
        <w:rPr>
          <w:rFonts w:hint="default" w:ascii="Times New Roman" w:hAnsi="Times New Roman" w:eastAsia="方正仿宋_GBK" w:cs="Times New Roman"/>
          <w:b w:val="0"/>
          <w:bCs w:val="0"/>
          <w:color w:val="000000"/>
          <w:kern w:val="21"/>
          <w:sz w:val="32"/>
          <w:szCs w:val="32"/>
          <w:lang w:bidi="ar"/>
        </w:rPr>
        <w:t>年新增股权融资总额（合格机构投资者的实缴额）达到</w:t>
      </w:r>
      <w:r>
        <w:rPr>
          <w:rFonts w:hint="default" w:ascii="Times New Roman" w:hAnsi="Times New Roman" w:eastAsia="方正仿宋_GBK" w:cs="Times New Roman"/>
          <w:b w:val="0"/>
          <w:bCs w:val="0"/>
          <w:color w:val="000000"/>
          <w:kern w:val="21"/>
          <w:sz w:val="32"/>
          <w:szCs w:val="32"/>
        </w:rPr>
        <w:t>2000</w:t>
      </w:r>
      <w:r>
        <w:rPr>
          <w:rFonts w:hint="default" w:ascii="Times New Roman" w:hAnsi="Times New Roman" w:eastAsia="方正仿宋_GBK" w:cs="Times New Roman"/>
          <w:b w:val="0"/>
          <w:bCs w:val="0"/>
          <w:color w:val="000000"/>
          <w:kern w:val="21"/>
          <w:sz w:val="32"/>
          <w:szCs w:val="32"/>
          <w:lang w:bidi="ar"/>
        </w:rPr>
        <w:t>万元以上</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val="en-US" w:eastAsia="zh-CN" w:bidi="ar"/>
        </w:rPr>
        <w:t>6000万元以上</w:t>
      </w:r>
      <w:r>
        <w:rPr>
          <w:rFonts w:hint="default" w:ascii="Times New Roman" w:hAnsi="Times New Roman" w:eastAsia="方正仿宋_GBK" w:cs="Times New Roman"/>
          <w:b w:val="0"/>
          <w:bCs w:val="0"/>
          <w:color w:val="000000"/>
          <w:kern w:val="21"/>
          <w:sz w:val="32"/>
          <w:szCs w:val="32"/>
          <w:lang w:bidi="ar"/>
        </w:rPr>
        <w:t>佐证材料，包括银行到账凭证或融资报告；</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bidi="ar"/>
        </w:rPr>
        <w:t>5.</w:t>
      </w:r>
      <w:r>
        <w:rPr>
          <w:rFonts w:hint="default" w:ascii="Times New Roman" w:hAnsi="Times New Roman" w:eastAsia="方正仿宋_GBK" w:cs="Times New Roman"/>
          <w:b w:val="0"/>
          <w:bCs w:val="0"/>
          <w:color w:val="000000"/>
          <w:kern w:val="21"/>
          <w:sz w:val="32"/>
          <w:szCs w:val="32"/>
          <w:lang w:bidi="ar"/>
        </w:rPr>
        <w:t>近</w:t>
      </w:r>
      <w:r>
        <w:rPr>
          <w:rFonts w:hint="default" w:ascii="Times New Roman" w:hAnsi="Times New Roman" w:eastAsia="方正仿宋_GBK" w:cs="Times New Roman"/>
          <w:b w:val="0"/>
          <w:bCs w:val="0"/>
          <w:color w:val="000000"/>
          <w:kern w:val="21"/>
          <w:sz w:val="32"/>
          <w:szCs w:val="32"/>
        </w:rPr>
        <w:t>3</w:t>
      </w:r>
      <w:r>
        <w:rPr>
          <w:rFonts w:hint="default" w:ascii="Times New Roman" w:hAnsi="Times New Roman" w:eastAsia="方正仿宋_GBK" w:cs="Times New Roman"/>
          <w:b w:val="0"/>
          <w:bCs w:val="0"/>
          <w:color w:val="000000"/>
          <w:kern w:val="21"/>
          <w:sz w:val="32"/>
          <w:szCs w:val="32"/>
          <w:lang w:bidi="ar"/>
        </w:rPr>
        <w:t>年获得省级</w:t>
      </w:r>
      <w:r>
        <w:rPr>
          <w:rFonts w:hint="default" w:ascii="Times New Roman" w:hAnsi="Times New Roman" w:eastAsia="方正仿宋_GBK" w:cs="Times New Roman"/>
          <w:b w:val="0"/>
          <w:bCs w:val="0"/>
          <w:color w:val="000000"/>
          <w:kern w:val="21"/>
          <w:sz w:val="32"/>
          <w:szCs w:val="32"/>
          <w:lang w:eastAsia="zh-CN" w:bidi="ar"/>
        </w:rPr>
        <w:t>、国家级</w:t>
      </w:r>
      <w:r>
        <w:rPr>
          <w:rFonts w:hint="default" w:ascii="Times New Roman" w:hAnsi="Times New Roman" w:eastAsia="方正仿宋_GBK" w:cs="Times New Roman"/>
          <w:b w:val="0"/>
          <w:bCs w:val="0"/>
          <w:color w:val="000000"/>
          <w:kern w:val="21"/>
          <w:sz w:val="32"/>
          <w:szCs w:val="32"/>
          <w:lang w:bidi="ar"/>
        </w:rPr>
        <w:t>科技奖励</w:t>
      </w:r>
      <w:r>
        <w:rPr>
          <w:rFonts w:hint="default" w:ascii="Times New Roman" w:hAnsi="Times New Roman" w:eastAsia="方正仿宋_GBK" w:cs="Times New Roman"/>
          <w:b w:val="0"/>
          <w:bCs w:val="0"/>
          <w:color w:val="000000"/>
          <w:kern w:val="21"/>
          <w:sz w:val="32"/>
          <w:szCs w:val="32"/>
          <w:lang w:eastAsia="zh-CN" w:bidi="ar"/>
        </w:rPr>
        <w:t>及排名</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eastAsia="zh-CN" w:bidi="ar"/>
        </w:rPr>
      </w:pPr>
      <w:r>
        <w:rPr>
          <w:rFonts w:hint="default" w:ascii="Times New Roman" w:hAnsi="Times New Roman" w:eastAsia="方正仿宋_GBK" w:cs="Times New Roman"/>
          <w:b w:val="0"/>
          <w:bCs w:val="0"/>
          <w:color w:val="000000"/>
          <w:kern w:val="21"/>
          <w:sz w:val="32"/>
          <w:szCs w:val="32"/>
          <w:lang w:val="en-US" w:eastAsia="zh-CN"/>
        </w:rPr>
        <w:t>6.</w:t>
      </w:r>
      <w:r>
        <w:rPr>
          <w:rFonts w:hint="default" w:ascii="Times New Roman" w:hAnsi="Times New Roman" w:eastAsia="方正仿宋_GBK" w:cs="Times New Roman"/>
          <w:b w:val="0"/>
          <w:bCs w:val="0"/>
          <w:color w:val="000000"/>
          <w:kern w:val="21"/>
          <w:sz w:val="32"/>
          <w:szCs w:val="32"/>
        </w:rPr>
        <w:t>近三年</w:t>
      </w:r>
      <w:r>
        <w:rPr>
          <w:rFonts w:hint="default" w:ascii="Times New Roman" w:hAnsi="Times New Roman" w:eastAsia="方正仿宋_GBK" w:cs="Times New Roman"/>
          <w:b w:val="0"/>
          <w:bCs w:val="0"/>
          <w:color w:val="000000"/>
          <w:kern w:val="21"/>
          <w:sz w:val="32"/>
          <w:szCs w:val="32"/>
          <w:lang w:bidi="ar"/>
        </w:rPr>
        <w:t>进入</w:t>
      </w:r>
      <w:r>
        <w:rPr>
          <w:rFonts w:hint="eastAsia"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bidi="ar"/>
        </w:rPr>
        <w:t>创客中国</w:t>
      </w:r>
      <w:r>
        <w:rPr>
          <w:rFonts w:hint="eastAsia"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bidi="ar"/>
        </w:rPr>
        <w:t>中小企业创新创业大赛全国</w:t>
      </w:r>
      <w:r>
        <w:rPr>
          <w:rFonts w:hint="default" w:ascii="Times New Roman" w:hAnsi="Times New Roman" w:eastAsia="方正仿宋_GBK" w:cs="Times New Roman"/>
          <w:b w:val="0"/>
          <w:bCs w:val="0"/>
          <w:color w:val="000000"/>
          <w:kern w:val="21"/>
          <w:sz w:val="32"/>
          <w:szCs w:val="32"/>
        </w:rPr>
        <w:t>500</w:t>
      </w:r>
      <w:r>
        <w:rPr>
          <w:rFonts w:hint="default" w:ascii="Times New Roman" w:hAnsi="Times New Roman" w:eastAsia="方正仿宋_GBK" w:cs="Times New Roman"/>
          <w:b w:val="0"/>
          <w:bCs w:val="0"/>
          <w:color w:val="000000"/>
          <w:kern w:val="21"/>
          <w:sz w:val="32"/>
          <w:szCs w:val="32"/>
          <w:lang w:bidi="ar"/>
        </w:rPr>
        <w:t>强企业组名单的证明材料及获奖证书</w:t>
      </w:r>
      <w:r>
        <w:rPr>
          <w:rFonts w:hint="default" w:ascii="Times New Roman" w:hAnsi="Times New Roman" w:eastAsia="方正仿宋_GBK" w:cs="Times New Roman"/>
          <w:b w:val="0"/>
          <w:bCs w:val="0"/>
          <w:color w:val="000000"/>
          <w:kern w:val="21"/>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bidi="ar"/>
        </w:rPr>
        <w:t>7.</w:t>
      </w:r>
      <w:r>
        <w:rPr>
          <w:rFonts w:hint="default" w:ascii="Times New Roman" w:hAnsi="Times New Roman" w:eastAsia="方正仿宋_GBK" w:cs="Times New Roman"/>
          <w:b w:val="0"/>
          <w:bCs w:val="0"/>
          <w:color w:val="000000"/>
          <w:kern w:val="21"/>
          <w:sz w:val="32"/>
          <w:szCs w:val="32"/>
          <w:lang w:bidi="ar"/>
        </w:rPr>
        <w:t>主导产品所属领域说明材料；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8.</w:t>
      </w:r>
      <w:r>
        <w:rPr>
          <w:rFonts w:hint="default" w:ascii="Times New Roman" w:hAnsi="Times New Roman" w:eastAsia="方正仿宋_GBK" w:cs="Times New Roman"/>
          <w:b w:val="0"/>
          <w:bCs w:val="0"/>
          <w:color w:val="000000"/>
          <w:kern w:val="21"/>
          <w:sz w:val="32"/>
          <w:szCs w:val="32"/>
          <w:lang w:bidi="ar"/>
        </w:rPr>
        <w:t>数字化水平测试结果证明材料</w:t>
      </w:r>
      <w:r>
        <w:rPr>
          <w:rFonts w:hint="default" w:ascii="Times New Roman" w:hAnsi="Times New Roman" w:eastAsia="方正仿宋_GBK" w:cs="Times New Roman"/>
          <w:b w:val="0"/>
          <w:bCs w:val="0"/>
          <w:color w:val="000000"/>
          <w:kern w:val="21"/>
          <w:sz w:val="32"/>
          <w:szCs w:val="32"/>
          <w:lang w:eastAsia="zh-CN" w:bidi="ar"/>
        </w:rPr>
        <w:t>（梯度培育平台测试结果截图）</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9.</w:t>
      </w:r>
      <w:r>
        <w:rPr>
          <w:rFonts w:hint="default" w:ascii="Times New Roman" w:hAnsi="Times New Roman" w:eastAsia="方正仿宋_GBK" w:cs="Times New Roman"/>
          <w:b w:val="0"/>
          <w:bCs w:val="0"/>
          <w:color w:val="000000"/>
          <w:kern w:val="21"/>
          <w:sz w:val="32"/>
          <w:szCs w:val="32"/>
          <w:lang w:bidi="ar"/>
        </w:rPr>
        <w:t>获得的省级以上质量奖荣誉证书；</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10.</w:t>
      </w:r>
      <w:r>
        <w:rPr>
          <w:rFonts w:hint="default" w:ascii="Times New Roman" w:hAnsi="Times New Roman" w:eastAsia="方正仿宋_GBK" w:cs="Times New Roman"/>
          <w:b w:val="0"/>
          <w:bCs w:val="0"/>
          <w:color w:val="000000"/>
          <w:kern w:val="21"/>
          <w:sz w:val="32"/>
          <w:szCs w:val="32"/>
          <w:lang w:bidi="ar"/>
        </w:rPr>
        <w:t>获得的质量管理体系认证的证书；</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11.</w:t>
      </w:r>
      <w:r>
        <w:rPr>
          <w:rFonts w:hint="default" w:ascii="Times New Roman" w:hAnsi="Times New Roman" w:eastAsia="方正仿宋_GBK" w:cs="Times New Roman"/>
          <w:b w:val="0"/>
          <w:bCs w:val="0"/>
          <w:color w:val="000000"/>
          <w:kern w:val="21"/>
          <w:sz w:val="32"/>
          <w:szCs w:val="32"/>
          <w:lang w:bidi="ar"/>
        </w:rPr>
        <w:t>自主品牌佐证材料（产品注册商标证或其他相关材料）；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rPr>
        <w:t>1</w:t>
      </w:r>
      <w:r>
        <w:rPr>
          <w:rFonts w:hint="default" w:ascii="Times New Roman" w:hAnsi="Times New Roman" w:eastAsia="方正仿宋_GBK" w:cs="Times New Roman"/>
          <w:b w:val="0"/>
          <w:bCs w:val="0"/>
          <w:color w:val="000000"/>
          <w:kern w:val="21"/>
          <w:sz w:val="32"/>
          <w:szCs w:val="32"/>
          <w:lang w:val="en-US" w:eastAsia="zh-CN"/>
        </w:rPr>
        <w:t>2.</w:t>
      </w:r>
      <w:r>
        <w:rPr>
          <w:rFonts w:hint="default" w:ascii="Times New Roman" w:hAnsi="Times New Roman" w:eastAsia="方正仿宋_GBK" w:cs="Times New Roman"/>
          <w:b w:val="0"/>
          <w:bCs w:val="0"/>
          <w:color w:val="000000"/>
          <w:kern w:val="21"/>
          <w:sz w:val="32"/>
          <w:szCs w:val="32"/>
          <w:lang w:bidi="ar"/>
        </w:rPr>
        <w:t>参与制修订标准的佐证材料；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13.符合我市</w:t>
      </w:r>
      <w:r>
        <w:rPr>
          <w:rFonts w:hint="eastAsia" w:eastAsia="方正仿宋_GBK" w:cs="Times New Roman"/>
          <w:b w:val="0"/>
          <w:bCs w:val="0"/>
          <w:color w:val="000000"/>
          <w:kern w:val="21"/>
          <w:sz w:val="32"/>
          <w:szCs w:val="32"/>
          <w:lang w:val="en-US" w:eastAsia="zh-CN"/>
        </w:rPr>
        <w:t>“</w:t>
      </w:r>
      <w:r>
        <w:rPr>
          <w:rFonts w:hint="default" w:ascii="Times New Roman" w:hAnsi="Times New Roman" w:eastAsia="方正仿宋_GBK" w:cs="Times New Roman"/>
          <w:b w:val="0"/>
          <w:bCs w:val="0"/>
          <w:color w:val="000000"/>
          <w:kern w:val="21"/>
          <w:sz w:val="32"/>
          <w:szCs w:val="32"/>
          <w:lang w:val="en-US" w:eastAsia="zh-CN"/>
        </w:rPr>
        <w:t>2+6+X</w:t>
      </w:r>
      <w:r>
        <w:rPr>
          <w:rFonts w:hint="eastAsia" w:eastAsia="方正仿宋_GBK" w:cs="Times New Roman"/>
          <w:b w:val="0"/>
          <w:bCs w:val="0"/>
          <w:color w:val="000000"/>
          <w:kern w:val="21"/>
          <w:sz w:val="32"/>
          <w:szCs w:val="32"/>
          <w:lang w:val="en-US" w:eastAsia="zh-CN"/>
        </w:rPr>
        <w:t>”</w:t>
      </w:r>
      <w:r>
        <w:rPr>
          <w:rFonts w:hint="default" w:ascii="Times New Roman" w:hAnsi="Times New Roman" w:eastAsia="方正仿宋_GBK" w:cs="Times New Roman"/>
          <w:b w:val="0"/>
          <w:bCs w:val="0"/>
          <w:color w:val="000000"/>
          <w:kern w:val="21"/>
          <w:sz w:val="32"/>
          <w:szCs w:val="32"/>
          <w:lang w:val="en-US" w:eastAsia="zh-CN"/>
        </w:rPr>
        <w:t>先进制造业产业集群方向和33条重点产业链关键技术需求说明材料；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rPr>
        <w:t>1</w:t>
      </w:r>
      <w:r>
        <w:rPr>
          <w:rFonts w:hint="default" w:ascii="Times New Roman" w:hAnsi="Times New Roman" w:eastAsia="方正仿宋_GBK" w:cs="Times New Roman"/>
          <w:b w:val="0"/>
          <w:bCs w:val="0"/>
          <w:color w:val="000000"/>
          <w:kern w:val="21"/>
          <w:sz w:val="32"/>
          <w:szCs w:val="32"/>
          <w:lang w:val="en-US" w:eastAsia="zh-CN"/>
        </w:rPr>
        <w:t>4.</w:t>
      </w:r>
      <w:r>
        <w:rPr>
          <w:rFonts w:hint="default" w:ascii="Times New Roman" w:hAnsi="Times New Roman" w:eastAsia="方正仿宋_GBK" w:cs="Times New Roman"/>
          <w:b w:val="0"/>
          <w:bCs w:val="0"/>
          <w:color w:val="000000"/>
          <w:kern w:val="21"/>
          <w:sz w:val="32"/>
          <w:szCs w:val="32"/>
        </w:rPr>
        <w:t>上市</w:t>
      </w:r>
      <w:r>
        <w:rPr>
          <w:rFonts w:hint="default" w:ascii="Times New Roman" w:hAnsi="Times New Roman" w:eastAsia="方正仿宋_GBK" w:cs="Times New Roman"/>
          <w:b w:val="0"/>
          <w:bCs w:val="0"/>
          <w:color w:val="000000"/>
          <w:kern w:val="21"/>
          <w:sz w:val="32"/>
          <w:szCs w:val="32"/>
          <w:lang w:eastAsia="zh-CN"/>
        </w:rPr>
        <w:t>情况</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15.老字号、高新技术企业、质量、专利奖项等</w:t>
      </w:r>
      <w:r>
        <w:rPr>
          <w:rFonts w:hint="default" w:ascii="Times New Roman" w:hAnsi="Times New Roman" w:eastAsia="方正仿宋_GBK" w:cs="Times New Roman"/>
          <w:b w:val="0"/>
          <w:bCs w:val="0"/>
          <w:color w:val="000000"/>
          <w:kern w:val="21"/>
          <w:sz w:val="32"/>
          <w:szCs w:val="32"/>
          <w:lang w:eastAsia="zh-CN" w:bidi="ar"/>
        </w:rPr>
        <w:t>相关特色称号</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16.近三年实施数字化、智能化、绿色化改造证明材料；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17.首台（套）、首批次、首版次产品企业及重点软件和信息服务企业证明材料；</w:t>
      </w:r>
    </w:p>
    <w:p>
      <w:pPr>
        <w:pStyle w:val="11"/>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eastAsia="方正仿宋_GBK" w:cs="Times New Roman"/>
          <w:b w:val="0"/>
          <w:bCs w:val="0"/>
          <w:color w:val="000000"/>
          <w:lang w:val="en-US" w:eastAsia="zh-CN"/>
        </w:rPr>
      </w:pPr>
      <w:r>
        <w:rPr>
          <w:rFonts w:hint="default" w:ascii="Times New Roman" w:hAnsi="Times New Roman" w:eastAsia="方正仿宋_GBK" w:cs="Times New Roman"/>
          <w:b w:val="0"/>
          <w:bCs w:val="0"/>
          <w:color w:val="000000"/>
          <w:lang w:val="en-US" w:eastAsia="zh-CN"/>
        </w:rPr>
        <w:t>18.近三年进入</w:t>
      </w:r>
      <w:r>
        <w:rPr>
          <w:rFonts w:hint="eastAsia" w:eastAsia="方正仿宋_GBK" w:cs="Times New Roman"/>
          <w:b w:val="0"/>
          <w:bCs w:val="0"/>
          <w:color w:val="000000"/>
          <w:lang w:val="en-US" w:eastAsia="zh-CN"/>
        </w:rPr>
        <w:t>“</w:t>
      </w:r>
      <w:r>
        <w:rPr>
          <w:rFonts w:hint="default" w:ascii="Times New Roman" w:hAnsi="Times New Roman" w:eastAsia="方正仿宋_GBK" w:cs="Times New Roman"/>
          <w:b w:val="0"/>
          <w:bCs w:val="0"/>
          <w:color w:val="000000"/>
          <w:lang w:val="en-US" w:eastAsia="zh-CN"/>
        </w:rPr>
        <w:t>创客中国</w:t>
      </w:r>
      <w:r>
        <w:rPr>
          <w:rFonts w:hint="eastAsia" w:eastAsia="方正仿宋_GBK" w:cs="Times New Roman"/>
          <w:b w:val="0"/>
          <w:bCs w:val="0"/>
          <w:color w:val="000000"/>
          <w:lang w:val="en-US" w:eastAsia="zh-CN"/>
        </w:rPr>
        <w:t>”</w:t>
      </w:r>
      <w:r>
        <w:rPr>
          <w:rFonts w:hint="default" w:ascii="Times New Roman" w:hAnsi="Times New Roman" w:eastAsia="方正仿宋_GBK" w:cs="Times New Roman"/>
          <w:b w:val="0"/>
          <w:bCs w:val="0"/>
          <w:color w:val="000000"/>
          <w:lang w:val="en-US" w:eastAsia="zh-CN"/>
        </w:rPr>
        <w:t>重庆市创新创业大赛企业组决赛、市级以上创新创业大赛中奖证明材料；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19.</w:t>
      </w:r>
      <w:r>
        <w:rPr>
          <w:rFonts w:hint="default" w:ascii="Times New Roman" w:hAnsi="Times New Roman" w:eastAsia="方正仿宋_GBK" w:cs="Times New Roman"/>
          <w:b w:val="0"/>
          <w:bCs w:val="0"/>
          <w:color w:val="000000"/>
          <w:kern w:val="21"/>
          <w:sz w:val="32"/>
          <w:szCs w:val="32"/>
          <w:lang w:bidi="ar"/>
        </w:rPr>
        <w:t>知识产权证书</w:t>
      </w:r>
      <w:r>
        <w:rPr>
          <w:rFonts w:hint="default" w:ascii="Times New Roman" w:hAnsi="Times New Roman" w:eastAsia="方正仿宋_GBK" w:cs="Times New Roman"/>
          <w:b w:val="0"/>
          <w:bCs w:val="0"/>
          <w:color w:val="000000"/>
          <w:kern w:val="21"/>
          <w:sz w:val="32"/>
          <w:szCs w:val="32"/>
          <w:lang w:eastAsia="zh-CN" w:bidi="ar"/>
        </w:rPr>
        <w:t>及相关证明材料</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20.</w:t>
      </w:r>
      <w:r>
        <w:rPr>
          <w:rFonts w:hint="default" w:ascii="Times New Roman" w:hAnsi="Times New Roman" w:eastAsia="方正仿宋_GBK" w:cs="Times New Roman"/>
          <w:b w:val="0"/>
          <w:bCs w:val="0"/>
          <w:color w:val="000000"/>
          <w:kern w:val="21"/>
          <w:sz w:val="32"/>
          <w:szCs w:val="32"/>
          <w:lang w:bidi="ar"/>
        </w:rPr>
        <w:t>研发人员占比的说明材料；</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21.</w:t>
      </w:r>
      <w:r>
        <w:rPr>
          <w:rFonts w:hint="default" w:ascii="Times New Roman" w:hAnsi="Times New Roman" w:eastAsia="方正仿宋_GBK" w:cs="Times New Roman"/>
          <w:b w:val="0"/>
          <w:bCs w:val="0"/>
          <w:color w:val="000000"/>
          <w:kern w:val="21"/>
          <w:sz w:val="32"/>
          <w:szCs w:val="32"/>
          <w:lang w:bidi="ar"/>
        </w:rPr>
        <w:t>建立研发机构</w:t>
      </w:r>
      <w:r>
        <w:rPr>
          <w:rFonts w:hint="default" w:ascii="Times New Roman" w:hAnsi="Times New Roman" w:eastAsia="方正仿宋_GBK" w:cs="Times New Roman"/>
          <w:b w:val="0"/>
          <w:bCs w:val="0"/>
          <w:color w:val="000000"/>
          <w:kern w:val="21"/>
          <w:sz w:val="32"/>
          <w:szCs w:val="32"/>
          <w:lang w:eastAsia="zh-CN" w:bidi="ar"/>
        </w:rPr>
        <w:t>证明</w:t>
      </w:r>
      <w:r>
        <w:rPr>
          <w:rFonts w:hint="default" w:ascii="Times New Roman" w:hAnsi="Times New Roman" w:eastAsia="方正仿宋_GBK" w:cs="Times New Roman"/>
          <w:b w:val="0"/>
          <w:bCs w:val="0"/>
          <w:color w:val="000000"/>
          <w:kern w:val="21"/>
          <w:sz w:val="32"/>
          <w:szCs w:val="32"/>
          <w:lang w:bidi="ar"/>
        </w:rPr>
        <w:t>材料。</w:t>
      </w:r>
    </w:p>
    <w:p>
      <w:pPr>
        <w:adjustRightInd w:val="0"/>
        <w:snapToGrid w:val="0"/>
        <w:spacing w:line="600" w:lineRule="atLeast"/>
        <w:ind w:firstLine="640" w:firstLineChars="200"/>
        <w:rPr>
          <w:rFonts w:hint="default" w:ascii="Times New Roman" w:hAnsi="Times New Roman" w:eastAsia="方正仿宋_GBK" w:cs="Times New Roman"/>
          <w:b w:val="0"/>
          <w:bCs w:val="0"/>
          <w:color w:val="000000"/>
          <w:kern w:val="21"/>
          <w:sz w:val="32"/>
          <w:szCs w:val="32"/>
          <w:lang w:bidi="ar"/>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right="0"/>
        <w:jc w:val="both"/>
        <w:textAlignment w:val="auto"/>
        <w:outlineLvl w:val="9"/>
        <w:rPr>
          <w:rFonts w:hint="default" w:ascii="Times New Roman" w:hAnsi="Times New Roman" w:eastAsia="方正仿宋_GBK" w:cs="Times New Roman"/>
          <w:b w:val="0"/>
          <w:bCs w:val="0"/>
          <w:color w:val="000000"/>
          <w:sz w:val="32"/>
          <w:szCs w:val="32"/>
          <w:lang w:eastAsia="zh-CN"/>
        </w:rPr>
        <w:sectPr>
          <w:headerReference r:id="rId7" w:type="default"/>
          <w:footerReference r:id="rId8" w:type="default"/>
          <w:pgSz w:w="11906" w:h="16838"/>
          <w:pgMar w:top="2098" w:right="1474" w:bottom="1984" w:left="1587" w:header="850"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both"/>
        <w:textAlignment w:val="auto"/>
        <w:outlineLvl w:val="9"/>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eastAsia="zh-CN"/>
        </w:rPr>
        <w:t>附件</w:t>
      </w:r>
      <w:r>
        <w:rPr>
          <w:rFonts w:hint="default" w:ascii="Times New Roman" w:hAnsi="Times New Roman" w:eastAsia="方正黑体_GBK" w:cs="Times New Roman"/>
          <w:b w:val="0"/>
          <w:bCs w:val="0"/>
          <w:color w:val="000000"/>
          <w:sz w:val="32"/>
          <w:szCs w:val="32"/>
          <w:lang w:val="en-US" w:eastAsia="zh-CN"/>
        </w:rPr>
        <w:t>3</w:t>
      </w:r>
    </w:p>
    <w:p>
      <w:pPr>
        <w:rPr>
          <w:rFonts w:hint="default" w:ascii="Times New Roman" w:hAnsi="Times New Roman" w:eastAsia="宋体" w:cs="Times New Roman"/>
          <w:color w:val="000000"/>
          <w:sz w:val="24"/>
          <w:szCs w:val="22"/>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center"/>
        <w:textAlignment w:val="auto"/>
        <w:outlineLvl w:val="9"/>
        <w:rPr>
          <w:rFonts w:hint="default" w:ascii="Times New Roman" w:hAnsi="Times New Roman" w:eastAsia="方正小标宋_GBK" w:cs="Times New Roman"/>
          <w:b w:val="0"/>
          <w:bCs w:val="0"/>
          <w:color w:val="000000"/>
          <w:kern w:val="0"/>
          <w:sz w:val="44"/>
          <w:szCs w:val="44"/>
          <w:lang w:val="en-US" w:eastAsia="zh-CN"/>
        </w:rPr>
      </w:pPr>
      <w:r>
        <w:rPr>
          <w:rFonts w:hint="default" w:ascii="Times New Roman" w:hAnsi="Times New Roman" w:eastAsia="方正小标宋_GBK" w:cs="Times New Roman"/>
          <w:b w:val="0"/>
          <w:bCs w:val="0"/>
          <w:color w:val="000000"/>
          <w:kern w:val="0"/>
          <w:sz w:val="44"/>
          <w:szCs w:val="44"/>
          <w:lang w:val="en-US" w:eastAsia="zh-CN"/>
        </w:rPr>
        <w:t>2023年专精特新中小企业推荐汇总表</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both"/>
        <w:textAlignment w:val="auto"/>
        <w:outlineLvl w:val="9"/>
        <w:rPr>
          <w:rFonts w:hint="default" w:ascii="Times New Roman" w:hAnsi="Times New Roman" w:eastAsia="方正黑体_GBK" w:cs="Times New Roman"/>
          <w:b w:val="0"/>
          <w:bCs w:val="0"/>
          <w:color w:val="000000"/>
          <w:sz w:val="32"/>
          <w:szCs w:val="32"/>
          <w:u w:val="single"/>
        </w:rPr>
      </w:pPr>
      <w:r>
        <w:rPr>
          <w:rFonts w:hint="default" w:ascii="Times New Roman" w:hAnsi="Times New Roman" w:eastAsia="方正黑体_GBK" w:cs="Times New Roman"/>
          <w:b w:val="0"/>
          <w:bCs w:val="0"/>
          <w:color w:val="000000"/>
          <w:sz w:val="32"/>
          <w:szCs w:val="32"/>
          <w:lang w:eastAsia="zh-CN"/>
        </w:rPr>
        <w:t>区县中小企业主管部门</w:t>
      </w:r>
      <w:r>
        <w:rPr>
          <w:rFonts w:hint="default" w:ascii="Times New Roman" w:hAnsi="Times New Roman" w:eastAsia="方正黑体_GBK" w:cs="Times New Roman"/>
          <w:b w:val="0"/>
          <w:bCs w:val="0"/>
          <w:color w:val="000000"/>
          <w:sz w:val="32"/>
          <w:szCs w:val="32"/>
        </w:rPr>
        <w:t>（盖章）：</w:t>
      </w:r>
      <w:r>
        <w:rPr>
          <w:rFonts w:hint="default" w:ascii="Times New Roman" w:hAnsi="Times New Roman" w:eastAsia="方正黑体_GBK" w:cs="Times New Roman"/>
          <w:b w:val="0"/>
          <w:bCs w:val="0"/>
          <w:color w:val="000000"/>
          <w:sz w:val="32"/>
          <w:szCs w:val="32"/>
          <w:u w:val="single"/>
        </w:rPr>
        <w:t xml:space="preserve">                  </w:t>
      </w:r>
    </w:p>
    <w:tbl>
      <w:tblPr>
        <w:tblStyle w:val="10"/>
        <w:tblW w:w="14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318"/>
        <w:gridCol w:w="3405"/>
        <w:gridCol w:w="1395"/>
        <w:gridCol w:w="1905"/>
        <w:gridCol w:w="85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53"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序号</w:t>
            </w:r>
          </w:p>
        </w:tc>
        <w:tc>
          <w:tcPr>
            <w:tcW w:w="4318"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企业名称</w:t>
            </w:r>
          </w:p>
        </w:tc>
        <w:tc>
          <w:tcPr>
            <w:tcW w:w="3405"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统一社会信用代码</w:t>
            </w:r>
          </w:p>
        </w:tc>
        <w:tc>
          <w:tcPr>
            <w:tcW w:w="1395"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是否为</w:t>
            </w:r>
          </w:p>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kern w:val="2"/>
                <w:sz w:val="24"/>
                <w:szCs w:val="24"/>
                <w:lang w:val="en-US" w:eastAsia="zh-CN" w:bidi="ar-SA"/>
              </w:rPr>
            </w:pPr>
            <w:r>
              <w:rPr>
                <w:rFonts w:hint="default" w:ascii="Times New Roman" w:hAnsi="Times New Roman" w:eastAsia="方正黑体_GBK" w:cs="Times New Roman"/>
                <w:b w:val="0"/>
                <w:bCs w:val="0"/>
                <w:color w:val="000000"/>
                <w:sz w:val="24"/>
                <w:szCs w:val="24"/>
              </w:rPr>
              <w:t>直通企业</w:t>
            </w:r>
          </w:p>
        </w:tc>
        <w:tc>
          <w:tcPr>
            <w:tcW w:w="1905"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满足的</w:t>
            </w:r>
          </w:p>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kern w:val="2"/>
                <w:sz w:val="24"/>
                <w:szCs w:val="24"/>
                <w:lang w:val="en-US" w:eastAsia="zh-CN" w:bidi="ar-SA"/>
              </w:rPr>
            </w:pPr>
            <w:r>
              <w:rPr>
                <w:rFonts w:hint="default" w:ascii="Times New Roman" w:hAnsi="Times New Roman" w:eastAsia="方正黑体_GBK" w:cs="Times New Roman"/>
                <w:b w:val="0"/>
                <w:bCs w:val="0"/>
                <w:color w:val="000000"/>
                <w:sz w:val="24"/>
                <w:szCs w:val="24"/>
              </w:rPr>
              <w:t>直通条件</w:t>
            </w:r>
          </w:p>
        </w:tc>
        <w:tc>
          <w:tcPr>
            <w:tcW w:w="855"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评价得分</w:t>
            </w:r>
          </w:p>
        </w:tc>
        <w:tc>
          <w:tcPr>
            <w:tcW w:w="1181" w:type="dxa"/>
            <w:noWrap w:val="0"/>
            <w:vAlign w:val="center"/>
          </w:tcPr>
          <w:p>
            <w:pPr>
              <w:pStyle w:val="11"/>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方正黑体_GBK" w:cs="Times New Roman"/>
                <w:b w:val="0"/>
                <w:bCs w:val="0"/>
                <w:color w:val="000000"/>
                <w:sz w:val="24"/>
                <w:szCs w:val="24"/>
                <w:lang w:eastAsia="zh-CN"/>
              </w:rPr>
            </w:pPr>
            <w:r>
              <w:rPr>
                <w:rFonts w:hint="default" w:ascii="Times New Roman" w:hAnsi="Times New Roman" w:eastAsia="方正黑体_GBK" w:cs="Times New Roman"/>
                <w:b w:val="0"/>
                <w:bCs w:val="0"/>
                <w:color w:val="000000"/>
                <w:kern w:val="0"/>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1</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center"/>
          </w:tcPr>
          <w:p>
            <w:pPr>
              <w:pStyle w:val="11"/>
              <w:adjustRightInd w:val="0"/>
              <w:snapToGrid w:val="0"/>
              <w:spacing w:line="0" w:lineRule="atLeast"/>
              <w:ind w:firstLine="0" w:firstLineChars="0"/>
              <w:jc w:val="center"/>
              <w:rPr>
                <w:rFonts w:ascii="Times New Roman" w:hAnsi="Times New Roman" w:eastAsia="仿宋_GB2312" w:cs="Times New Roman"/>
                <w:b w:val="0"/>
                <w:bCs w:val="0"/>
                <w:color w:val="000000"/>
                <w:kern w:val="2"/>
                <w:sz w:val="24"/>
                <w:szCs w:val="24"/>
                <w:lang w:val="en-US" w:eastAsia="zh-CN" w:bidi="ar-SA"/>
              </w:rPr>
            </w:pPr>
            <w:r>
              <w:rPr>
                <w:rFonts w:cs="Times New Roman"/>
                <w:b w:val="0"/>
                <w:bCs w:val="0"/>
                <w:color w:val="000000"/>
                <w:sz w:val="24"/>
                <w:szCs w:val="24"/>
              </w:rPr>
              <w:t>是/否</w:t>
            </w:r>
          </w:p>
        </w:tc>
        <w:tc>
          <w:tcPr>
            <w:tcW w:w="1905" w:type="dxa"/>
            <w:noWrap w:val="0"/>
            <w:vAlign w:val="top"/>
          </w:tcPr>
          <w:p>
            <w:pPr>
              <w:pStyle w:val="11"/>
              <w:adjustRightInd w:val="0"/>
              <w:snapToGrid w:val="0"/>
              <w:spacing w:line="0" w:lineRule="atLeast"/>
              <w:ind w:firstLine="0" w:firstLineChars="0"/>
              <w:jc w:val="center"/>
              <w:rPr>
                <w:rFonts w:ascii="Times New Roman" w:hAnsi="Times New Roman" w:eastAsia="仿宋_GB2312" w:cs="Times New Roman"/>
                <w:b w:val="0"/>
                <w:bCs w:val="0"/>
                <w:color w:val="000000"/>
                <w:kern w:val="2"/>
                <w:sz w:val="24"/>
                <w:szCs w:val="24"/>
                <w:lang w:val="en-US" w:eastAsia="zh-CN" w:bidi="ar-SA"/>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2</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9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3</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9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4</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9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5</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9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r>
              <w:rPr>
                <w:rFonts w:cs="Times New Roman"/>
                <w:b w:val="0"/>
                <w:bCs w:val="0"/>
                <w:color w:val="000000"/>
                <w:sz w:val="24"/>
                <w:szCs w:val="24"/>
              </w:rPr>
              <w:t>…</w:t>
            </w:r>
          </w:p>
        </w:tc>
        <w:tc>
          <w:tcPr>
            <w:tcW w:w="4318"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34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39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90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855"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c>
          <w:tcPr>
            <w:tcW w:w="1181" w:type="dxa"/>
            <w:noWrap w:val="0"/>
            <w:vAlign w:val="top"/>
          </w:tcPr>
          <w:p>
            <w:pPr>
              <w:pStyle w:val="11"/>
              <w:adjustRightInd w:val="0"/>
              <w:snapToGrid w:val="0"/>
              <w:spacing w:line="0" w:lineRule="atLeast"/>
              <w:ind w:firstLine="0" w:firstLineChars="0"/>
              <w:jc w:val="center"/>
              <w:rPr>
                <w:rFonts w:cs="Times New Roman"/>
                <w:b w:val="0"/>
                <w:bCs w:val="0"/>
                <w:color w:val="000000"/>
                <w:sz w:val="24"/>
                <w:szCs w:val="24"/>
              </w:rPr>
            </w:pPr>
          </w:p>
        </w:tc>
      </w:tr>
    </w:tbl>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both"/>
        <w:textAlignment w:val="auto"/>
        <w:outlineLvl w:val="9"/>
        <w:rPr>
          <w:rFonts w:hint="default" w:ascii="Times New Roman" w:hAnsi="Times New Roman" w:eastAsia="方正仿宋_GBK" w:cs="Times New Roman"/>
          <w:b w:val="0"/>
          <w:bCs w:val="0"/>
          <w:color w:val="000000"/>
          <w:sz w:val="32"/>
          <w:szCs w:val="32"/>
          <w:lang w:eastAsia="zh-CN"/>
        </w:rPr>
        <w:sectPr>
          <w:pgSz w:w="16838" w:h="11906" w:orient="landscape"/>
          <w:pgMar w:top="2098" w:right="1474" w:bottom="1984" w:left="1587" w:header="850" w:footer="1587" w:gutter="0"/>
          <w:pgBorders>
            <w:top w:val="none" w:sz="0" w:space="0"/>
            <w:left w:val="none" w:sz="0" w:space="0"/>
            <w:bottom w:val="none" w:sz="0" w:space="0"/>
            <w:right w:val="none" w:sz="0" w:space="0"/>
          </w:pgBorders>
          <w:pgNumType w:fmt="numberInDash"/>
          <w:cols w:space="72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eastAsia="宋体" w:cs="Times New Roman"/>
          <w:b w:val="0"/>
          <w:bCs w:val="0"/>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adjustRightInd w:val="0"/>
        <w:snapToGrid w:val="0"/>
        <w:spacing w:after="0" w:line="600" w:lineRule="atLeast"/>
        <w:ind w:firstLine="0" w:firstLineChars="0"/>
        <w:rPr>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4"/>
        <w:ind w:left="0" w:leftChars="0" w:firstLine="0" w:firstLineChars="0"/>
        <w:rPr>
          <w:rFonts w:eastAsia="宋体" w:cs="Times New Roman"/>
          <w:b w:val="0"/>
          <w:bCs w:val="0"/>
          <w:color w:val="000000"/>
        </w:rPr>
      </w:pPr>
    </w:p>
    <w:p>
      <w:pPr>
        <w:pStyle w:val="3"/>
        <w:keepNext w:val="0"/>
        <w:keepLines w:val="0"/>
        <w:pageBreakBefore w:val="0"/>
        <w:widowControl w:val="0"/>
        <w:kinsoku/>
        <w:wordWrap/>
        <w:overflowPunct/>
        <w:topLinePunct w:val="0"/>
        <w:autoSpaceDE/>
        <w:autoSpaceDN/>
        <w:bidi w:val="0"/>
        <w:adjustRightInd w:val="0"/>
        <w:snapToGrid w:val="0"/>
        <w:spacing w:before="0" w:after="0" w:line="600" w:lineRule="atLeast"/>
        <w:textAlignment w:val="auto"/>
        <w:rPr>
          <w:rFonts w:eastAsia="方正仿宋_GBK" w:cs="Times New Roman"/>
          <w:b w:val="0"/>
          <w:bCs w:val="0"/>
          <w:color w:val="000000"/>
        </w:rPr>
      </w:pPr>
    </w:p>
    <w:p>
      <w:pPr>
        <w:numPr>
          <w:ilvl w:val="0"/>
          <w:numId w:val="0"/>
        </w:numPr>
        <w:pBdr>
          <w:top w:val="single" w:color="auto" w:sz="4" w:space="1"/>
          <w:left w:val="none" w:color="auto" w:sz="0" w:space="4"/>
          <w:bottom w:val="single" w:color="auto" w:sz="4" w:space="1"/>
          <w:right w:val="none" w:color="auto" w:sz="0" w:space="4"/>
          <w:between w:val="none" w:color="auto" w:sz="0" w:space="0"/>
        </w:pBdr>
        <w:adjustRightInd w:val="0"/>
        <w:snapToGrid w:val="0"/>
        <w:spacing w:line="600" w:lineRule="atLeast"/>
        <w:rPr>
          <w:rFonts w:hint="eastAsia" w:ascii="方正仿宋_GBK" w:hAnsi="方正仿宋_GBK" w:eastAsia="方正仿宋_GBK" w:cs="方正仿宋_GBK"/>
          <w:b w:val="0"/>
          <w:bCs w:val="0"/>
          <w:color w:val="000000"/>
          <w:sz w:val="32"/>
          <w:szCs w:val="32"/>
          <w:shd w:val="clear" w:color="auto" w:fill="FFFFFF"/>
          <w:lang w:val="en-US" w:eastAsia="zh-CN"/>
        </w:rPr>
      </w:pPr>
      <w:r>
        <w:rPr>
          <w:rFonts w:ascii="Times New Roman" w:hAnsi="Times New Roman" w:eastAsia="方正仿宋_GBK" w:cs="Times New Roman"/>
          <w:b w:val="0"/>
          <w:bCs w:val="0"/>
          <w:color w:val="000000"/>
          <w:sz w:val="28"/>
          <w:szCs w:val="28"/>
        </w:rPr>
        <w:t xml:space="preserve">重庆市经济和信息化委员会办公室         </w:t>
      </w:r>
      <w:r>
        <w:rPr>
          <w:rFonts w:hint="default" w:ascii="Times New Roman" w:hAnsi="Times New Roman" w:eastAsia="方正仿宋_GBK" w:cs="Times New Roman"/>
          <w:b w:val="0"/>
          <w:bCs w:val="0"/>
          <w:color w:val="000000"/>
          <w:sz w:val="28"/>
          <w:szCs w:val="28"/>
          <w:lang w:val="en-US" w:eastAsia="zh-CN"/>
        </w:rPr>
        <w:t xml:space="preserve"> </w:t>
      </w:r>
      <w:r>
        <w:rPr>
          <w:rFonts w:ascii="Times New Roman" w:hAnsi="Times New Roman" w:eastAsia="方正仿宋_GBK" w:cs="Times New Roman"/>
          <w:b w:val="0"/>
          <w:bCs w:val="0"/>
          <w:color w:val="000000"/>
          <w:sz w:val="28"/>
          <w:szCs w:val="28"/>
        </w:rPr>
        <w:t>202</w:t>
      </w:r>
      <w:r>
        <w:rPr>
          <w:rFonts w:hint="eastAsia" w:ascii="Times New Roman" w:hAnsi="Times New Roman" w:eastAsia="方正仿宋_GBK" w:cs="Times New Roman"/>
          <w:b w:val="0"/>
          <w:bCs w:val="0"/>
          <w:color w:val="000000"/>
          <w:sz w:val="28"/>
          <w:szCs w:val="28"/>
          <w:lang w:val="en-US" w:eastAsia="zh-CN"/>
        </w:rPr>
        <w:t>3</w:t>
      </w:r>
      <w:r>
        <w:rPr>
          <w:rFonts w:ascii="Times New Roman" w:hAnsi="Times New Roman" w:eastAsia="方正仿宋_GBK" w:cs="Times New Roman"/>
          <w:b w:val="0"/>
          <w:bCs w:val="0"/>
          <w:color w:val="000000"/>
          <w:sz w:val="28"/>
          <w:szCs w:val="28"/>
        </w:rPr>
        <w:t>年</w:t>
      </w:r>
      <w:r>
        <w:rPr>
          <w:rFonts w:hint="default" w:ascii="Times New Roman" w:hAnsi="Times New Roman" w:eastAsia="方正仿宋_GBK" w:cs="Times New Roman"/>
          <w:b w:val="0"/>
          <w:bCs w:val="0"/>
          <w:color w:val="000000"/>
          <w:sz w:val="28"/>
          <w:szCs w:val="28"/>
          <w:lang w:val="en-US" w:eastAsia="zh-CN"/>
        </w:rPr>
        <w:t>2</w:t>
      </w:r>
      <w:r>
        <w:rPr>
          <w:rFonts w:ascii="Times New Roman" w:hAnsi="Times New Roman" w:eastAsia="方正仿宋_GBK" w:cs="Times New Roman"/>
          <w:b w:val="0"/>
          <w:bCs w:val="0"/>
          <w:color w:val="000000"/>
          <w:sz w:val="28"/>
          <w:szCs w:val="28"/>
        </w:rPr>
        <w:t>月</w:t>
      </w:r>
      <w:r>
        <w:rPr>
          <w:rFonts w:hint="default" w:ascii="Times New Roman" w:hAnsi="Times New Roman" w:eastAsia="方正仿宋_GBK" w:cs="Times New Roman"/>
          <w:b w:val="0"/>
          <w:bCs w:val="0"/>
          <w:color w:val="000000"/>
          <w:sz w:val="28"/>
          <w:szCs w:val="28"/>
          <w:lang w:val="en-US" w:eastAsia="zh-CN"/>
        </w:rPr>
        <w:t>1</w:t>
      </w:r>
      <w:r>
        <w:rPr>
          <w:rFonts w:hint="eastAsia" w:eastAsia="方正仿宋_GBK" w:cs="Times New Roman"/>
          <w:b w:val="0"/>
          <w:bCs w:val="0"/>
          <w:color w:val="000000"/>
          <w:sz w:val="28"/>
          <w:szCs w:val="28"/>
          <w:lang w:val="en-US" w:eastAsia="zh-CN"/>
        </w:rPr>
        <w:t>4</w:t>
      </w:r>
      <w:r>
        <w:rPr>
          <w:rFonts w:ascii="Times New Roman" w:hAnsi="Times New Roman" w:eastAsia="方正仿宋_GBK" w:cs="Times New Roman"/>
          <w:b w:val="0"/>
          <w:bCs w:val="0"/>
          <w:color w:val="000000"/>
          <w:sz w:val="28"/>
          <w:szCs w:val="28"/>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E308F"/>
    <w:multiLevelType w:val="singleLevel"/>
    <w:tmpl w:val="37EE308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OTI5YzhjOTkwNDM3MTI4OGE2MDYyYTUwMjA0MDkifQ=="/>
  </w:docVars>
  <w:rsids>
    <w:rsidRoot w:val="00000000"/>
    <w:rsid w:val="01141165"/>
    <w:rsid w:val="016A6FD7"/>
    <w:rsid w:val="01995B0E"/>
    <w:rsid w:val="01AC75F0"/>
    <w:rsid w:val="01B20FA6"/>
    <w:rsid w:val="01D34B7C"/>
    <w:rsid w:val="020967F0"/>
    <w:rsid w:val="022A6766"/>
    <w:rsid w:val="023575E5"/>
    <w:rsid w:val="0236335D"/>
    <w:rsid w:val="02421D02"/>
    <w:rsid w:val="028A6FD2"/>
    <w:rsid w:val="02C941D1"/>
    <w:rsid w:val="03791753"/>
    <w:rsid w:val="03C2134C"/>
    <w:rsid w:val="03C52BEB"/>
    <w:rsid w:val="03CC21CB"/>
    <w:rsid w:val="03DB240E"/>
    <w:rsid w:val="04441D61"/>
    <w:rsid w:val="050D65F7"/>
    <w:rsid w:val="05107E95"/>
    <w:rsid w:val="05710988"/>
    <w:rsid w:val="05B2719F"/>
    <w:rsid w:val="06035C4C"/>
    <w:rsid w:val="060914B4"/>
    <w:rsid w:val="060D2627"/>
    <w:rsid w:val="062067FE"/>
    <w:rsid w:val="065426CB"/>
    <w:rsid w:val="0661309E"/>
    <w:rsid w:val="06654211"/>
    <w:rsid w:val="068C5C42"/>
    <w:rsid w:val="06B50CF4"/>
    <w:rsid w:val="070659F4"/>
    <w:rsid w:val="0737795B"/>
    <w:rsid w:val="07A11279"/>
    <w:rsid w:val="080041F1"/>
    <w:rsid w:val="083A1520"/>
    <w:rsid w:val="084C38DA"/>
    <w:rsid w:val="088A4403"/>
    <w:rsid w:val="09173EE8"/>
    <w:rsid w:val="09CB4CD3"/>
    <w:rsid w:val="09CD45A7"/>
    <w:rsid w:val="0A3B7CDC"/>
    <w:rsid w:val="0A3C34DB"/>
    <w:rsid w:val="0ADA51CD"/>
    <w:rsid w:val="0B024724"/>
    <w:rsid w:val="0B0417E9"/>
    <w:rsid w:val="0B0976F9"/>
    <w:rsid w:val="0B3A5C6C"/>
    <w:rsid w:val="0B882E7B"/>
    <w:rsid w:val="0BC65752"/>
    <w:rsid w:val="0BE5379A"/>
    <w:rsid w:val="0C05627A"/>
    <w:rsid w:val="0C0F0EA7"/>
    <w:rsid w:val="0C383E2A"/>
    <w:rsid w:val="0C8F1FE8"/>
    <w:rsid w:val="0CC9374C"/>
    <w:rsid w:val="0CED653C"/>
    <w:rsid w:val="0D054058"/>
    <w:rsid w:val="0D3606B5"/>
    <w:rsid w:val="0D7161F6"/>
    <w:rsid w:val="0D782A7C"/>
    <w:rsid w:val="0DE14AC5"/>
    <w:rsid w:val="0DEB5944"/>
    <w:rsid w:val="0E121632"/>
    <w:rsid w:val="0EBC4BEA"/>
    <w:rsid w:val="0EC56195"/>
    <w:rsid w:val="0ED168E7"/>
    <w:rsid w:val="0EF34AB0"/>
    <w:rsid w:val="0F000F7B"/>
    <w:rsid w:val="0F256C33"/>
    <w:rsid w:val="0F3A0931"/>
    <w:rsid w:val="0F827BE2"/>
    <w:rsid w:val="0FBB5B22"/>
    <w:rsid w:val="0FBF4992"/>
    <w:rsid w:val="10172A20"/>
    <w:rsid w:val="10881228"/>
    <w:rsid w:val="10C04E65"/>
    <w:rsid w:val="112F3D99"/>
    <w:rsid w:val="11390774"/>
    <w:rsid w:val="113D0264"/>
    <w:rsid w:val="121A05A5"/>
    <w:rsid w:val="121C60CC"/>
    <w:rsid w:val="1235718D"/>
    <w:rsid w:val="125A3098"/>
    <w:rsid w:val="125E66E4"/>
    <w:rsid w:val="12AA7B7B"/>
    <w:rsid w:val="13051255"/>
    <w:rsid w:val="131D034D"/>
    <w:rsid w:val="132F1E2E"/>
    <w:rsid w:val="13AD1FEC"/>
    <w:rsid w:val="142B0848"/>
    <w:rsid w:val="143A4F2F"/>
    <w:rsid w:val="148166BA"/>
    <w:rsid w:val="14861111"/>
    <w:rsid w:val="1517701E"/>
    <w:rsid w:val="1528122B"/>
    <w:rsid w:val="155B33AF"/>
    <w:rsid w:val="158A77F0"/>
    <w:rsid w:val="15D13671"/>
    <w:rsid w:val="15F1786F"/>
    <w:rsid w:val="161A5018"/>
    <w:rsid w:val="16571017"/>
    <w:rsid w:val="166242C9"/>
    <w:rsid w:val="168B1A72"/>
    <w:rsid w:val="16AB5C70"/>
    <w:rsid w:val="16F2564D"/>
    <w:rsid w:val="17084E70"/>
    <w:rsid w:val="17575DF8"/>
    <w:rsid w:val="175C6F6A"/>
    <w:rsid w:val="17614581"/>
    <w:rsid w:val="17914E66"/>
    <w:rsid w:val="17C54690"/>
    <w:rsid w:val="181E561D"/>
    <w:rsid w:val="18243F2C"/>
    <w:rsid w:val="18245CDA"/>
    <w:rsid w:val="18561C0B"/>
    <w:rsid w:val="18577BD6"/>
    <w:rsid w:val="18925339"/>
    <w:rsid w:val="18B03A11"/>
    <w:rsid w:val="194F6D87"/>
    <w:rsid w:val="1A073B05"/>
    <w:rsid w:val="1A3D12D5"/>
    <w:rsid w:val="1A89451A"/>
    <w:rsid w:val="1AC11F06"/>
    <w:rsid w:val="1B03607B"/>
    <w:rsid w:val="1BC752FA"/>
    <w:rsid w:val="1BC81072"/>
    <w:rsid w:val="1C316C17"/>
    <w:rsid w:val="1C330BE1"/>
    <w:rsid w:val="1C9A2A0F"/>
    <w:rsid w:val="1CEF72B2"/>
    <w:rsid w:val="1D970CFC"/>
    <w:rsid w:val="1DAD0520"/>
    <w:rsid w:val="1DF04AA7"/>
    <w:rsid w:val="1E0A7720"/>
    <w:rsid w:val="1E403142"/>
    <w:rsid w:val="1E74728F"/>
    <w:rsid w:val="1EA01E32"/>
    <w:rsid w:val="1EDA3596"/>
    <w:rsid w:val="1EFA7794"/>
    <w:rsid w:val="1F262338"/>
    <w:rsid w:val="1F7F413E"/>
    <w:rsid w:val="1F9279CD"/>
    <w:rsid w:val="206A26F8"/>
    <w:rsid w:val="207417C9"/>
    <w:rsid w:val="21076199"/>
    <w:rsid w:val="21182154"/>
    <w:rsid w:val="21537630"/>
    <w:rsid w:val="218737D8"/>
    <w:rsid w:val="21B77BBF"/>
    <w:rsid w:val="21C85928"/>
    <w:rsid w:val="21CF4F08"/>
    <w:rsid w:val="21DE514B"/>
    <w:rsid w:val="21FC5D4F"/>
    <w:rsid w:val="22851A6B"/>
    <w:rsid w:val="22A2261D"/>
    <w:rsid w:val="231B23CF"/>
    <w:rsid w:val="2322375E"/>
    <w:rsid w:val="232C638A"/>
    <w:rsid w:val="23333275"/>
    <w:rsid w:val="2383244E"/>
    <w:rsid w:val="23957A8C"/>
    <w:rsid w:val="239857CE"/>
    <w:rsid w:val="23C14D25"/>
    <w:rsid w:val="23EB3B50"/>
    <w:rsid w:val="240115C5"/>
    <w:rsid w:val="24013373"/>
    <w:rsid w:val="243E45C7"/>
    <w:rsid w:val="245F0C9E"/>
    <w:rsid w:val="24B93C4E"/>
    <w:rsid w:val="24D26ABE"/>
    <w:rsid w:val="24EA3E07"/>
    <w:rsid w:val="2502247F"/>
    <w:rsid w:val="25632231"/>
    <w:rsid w:val="257B7155"/>
    <w:rsid w:val="25871828"/>
    <w:rsid w:val="258E50DA"/>
    <w:rsid w:val="25A1254D"/>
    <w:rsid w:val="25C44658"/>
    <w:rsid w:val="25D329E2"/>
    <w:rsid w:val="267442D0"/>
    <w:rsid w:val="26C8461C"/>
    <w:rsid w:val="26DE5BEE"/>
    <w:rsid w:val="271D6716"/>
    <w:rsid w:val="2729330D"/>
    <w:rsid w:val="27A30781"/>
    <w:rsid w:val="27BB1A8B"/>
    <w:rsid w:val="28133675"/>
    <w:rsid w:val="284877C3"/>
    <w:rsid w:val="286F11F3"/>
    <w:rsid w:val="28926C90"/>
    <w:rsid w:val="28A40771"/>
    <w:rsid w:val="28B60BD0"/>
    <w:rsid w:val="28BE5CD7"/>
    <w:rsid w:val="28CA467C"/>
    <w:rsid w:val="29E96D83"/>
    <w:rsid w:val="2A4E6BE6"/>
    <w:rsid w:val="2A5102BF"/>
    <w:rsid w:val="2A915A0E"/>
    <w:rsid w:val="2A992557"/>
    <w:rsid w:val="2AAB228B"/>
    <w:rsid w:val="2ACD2201"/>
    <w:rsid w:val="2ACF7D27"/>
    <w:rsid w:val="2AD57308"/>
    <w:rsid w:val="2AF7102C"/>
    <w:rsid w:val="2B1500D4"/>
    <w:rsid w:val="2B1C4F36"/>
    <w:rsid w:val="2B1E2A5D"/>
    <w:rsid w:val="2B342280"/>
    <w:rsid w:val="2B65243A"/>
    <w:rsid w:val="2BA70CA4"/>
    <w:rsid w:val="2BD31A99"/>
    <w:rsid w:val="2C7E3C95"/>
    <w:rsid w:val="2CA83A7D"/>
    <w:rsid w:val="2CD71115"/>
    <w:rsid w:val="2D045C82"/>
    <w:rsid w:val="2D40315E"/>
    <w:rsid w:val="2D662499"/>
    <w:rsid w:val="2D913DED"/>
    <w:rsid w:val="2D9A6C34"/>
    <w:rsid w:val="2DAA05D8"/>
    <w:rsid w:val="2DF6381D"/>
    <w:rsid w:val="2E690493"/>
    <w:rsid w:val="2E954DE4"/>
    <w:rsid w:val="2F8337D6"/>
    <w:rsid w:val="2FED29FE"/>
    <w:rsid w:val="30DC13F0"/>
    <w:rsid w:val="30E65DCB"/>
    <w:rsid w:val="317E6003"/>
    <w:rsid w:val="323D5EBE"/>
    <w:rsid w:val="32432DA9"/>
    <w:rsid w:val="32904240"/>
    <w:rsid w:val="33050AD5"/>
    <w:rsid w:val="331F55C4"/>
    <w:rsid w:val="33EA5BD2"/>
    <w:rsid w:val="342C61EA"/>
    <w:rsid w:val="346C4839"/>
    <w:rsid w:val="3482405C"/>
    <w:rsid w:val="34931DC5"/>
    <w:rsid w:val="34B955A4"/>
    <w:rsid w:val="350E58F0"/>
    <w:rsid w:val="35284C04"/>
    <w:rsid w:val="35487054"/>
    <w:rsid w:val="355552CD"/>
    <w:rsid w:val="35657300"/>
    <w:rsid w:val="35926521"/>
    <w:rsid w:val="35B71AE4"/>
    <w:rsid w:val="367E2601"/>
    <w:rsid w:val="371A057C"/>
    <w:rsid w:val="375A306E"/>
    <w:rsid w:val="37A75B88"/>
    <w:rsid w:val="37B03F24"/>
    <w:rsid w:val="37D050DF"/>
    <w:rsid w:val="380B4369"/>
    <w:rsid w:val="38EA21D0"/>
    <w:rsid w:val="39316051"/>
    <w:rsid w:val="39551D3F"/>
    <w:rsid w:val="39561614"/>
    <w:rsid w:val="39606D9C"/>
    <w:rsid w:val="39D8471E"/>
    <w:rsid w:val="3A3B7187"/>
    <w:rsid w:val="3A3F02FA"/>
    <w:rsid w:val="3A445910"/>
    <w:rsid w:val="3A5B3385"/>
    <w:rsid w:val="3A60099C"/>
    <w:rsid w:val="3A887EF3"/>
    <w:rsid w:val="3AD924FC"/>
    <w:rsid w:val="3B023801"/>
    <w:rsid w:val="3B0532F1"/>
    <w:rsid w:val="3B1E43B3"/>
    <w:rsid w:val="3B5878C5"/>
    <w:rsid w:val="3B7D37CF"/>
    <w:rsid w:val="3BA743A8"/>
    <w:rsid w:val="3BF03FA1"/>
    <w:rsid w:val="3C3420E0"/>
    <w:rsid w:val="3C922B13"/>
    <w:rsid w:val="3DB86D41"/>
    <w:rsid w:val="3DCE20C0"/>
    <w:rsid w:val="3E375EB7"/>
    <w:rsid w:val="3E5C591E"/>
    <w:rsid w:val="3EBC238D"/>
    <w:rsid w:val="3FB05F21"/>
    <w:rsid w:val="403D352D"/>
    <w:rsid w:val="40FA4F7A"/>
    <w:rsid w:val="412A1D04"/>
    <w:rsid w:val="41A25D3E"/>
    <w:rsid w:val="41EF2605"/>
    <w:rsid w:val="420460B1"/>
    <w:rsid w:val="424961B9"/>
    <w:rsid w:val="42644DA1"/>
    <w:rsid w:val="426F2CD7"/>
    <w:rsid w:val="432A56F3"/>
    <w:rsid w:val="432D0B31"/>
    <w:rsid w:val="43543068"/>
    <w:rsid w:val="438C2802"/>
    <w:rsid w:val="438D20D6"/>
    <w:rsid w:val="43D8711D"/>
    <w:rsid w:val="43E066A9"/>
    <w:rsid w:val="43EA577A"/>
    <w:rsid w:val="44114AB5"/>
    <w:rsid w:val="44CE6E4A"/>
    <w:rsid w:val="44D473C9"/>
    <w:rsid w:val="44EB17AA"/>
    <w:rsid w:val="44F87A23"/>
    <w:rsid w:val="450D7972"/>
    <w:rsid w:val="45160E24"/>
    <w:rsid w:val="45372C41"/>
    <w:rsid w:val="454809AA"/>
    <w:rsid w:val="457A48DC"/>
    <w:rsid w:val="458539AC"/>
    <w:rsid w:val="45C85647"/>
    <w:rsid w:val="46054E70"/>
    <w:rsid w:val="461D1E37"/>
    <w:rsid w:val="46790A87"/>
    <w:rsid w:val="46916381"/>
    <w:rsid w:val="46A47E62"/>
    <w:rsid w:val="46A75BA4"/>
    <w:rsid w:val="47451645"/>
    <w:rsid w:val="47C85DD2"/>
    <w:rsid w:val="481728B6"/>
    <w:rsid w:val="484418FD"/>
    <w:rsid w:val="48482A6F"/>
    <w:rsid w:val="488E4926"/>
    <w:rsid w:val="488F68F0"/>
    <w:rsid w:val="48970ED3"/>
    <w:rsid w:val="48A71E8C"/>
    <w:rsid w:val="48B325DE"/>
    <w:rsid w:val="48BF5427"/>
    <w:rsid w:val="48FF3A76"/>
    <w:rsid w:val="49180694"/>
    <w:rsid w:val="493D634C"/>
    <w:rsid w:val="4A34774F"/>
    <w:rsid w:val="4A8A55C1"/>
    <w:rsid w:val="4AB34B18"/>
    <w:rsid w:val="4AF64A04"/>
    <w:rsid w:val="4B524331"/>
    <w:rsid w:val="4BEF7DD1"/>
    <w:rsid w:val="4C3C0B3D"/>
    <w:rsid w:val="4C83051A"/>
    <w:rsid w:val="4C8C3872"/>
    <w:rsid w:val="4C912C37"/>
    <w:rsid w:val="4D722A68"/>
    <w:rsid w:val="4DBC3CE3"/>
    <w:rsid w:val="4DDE7B20"/>
    <w:rsid w:val="4E031912"/>
    <w:rsid w:val="4E353A96"/>
    <w:rsid w:val="4EAC3D58"/>
    <w:rsid w:val="4F275AD4"/>
    <w:rsid w:val="4F477F24"/>
    <w:rsid w:val="4F495A4B"/>
    <w:rsid w:val="4FD73056"/>
    <w:rsid w:val="4FE237A9"/>
    <w:rsid w:val="50033E4B"/>
    <w:rsid w:val="500D0826"/>
    <w:rsid w:val="502424AA"/>
    <w:rsid w:val="50342257"/>
    <w:rsid w:val="5059118C"/>
    <w:rsid w:val="50C25AB5"/>
    <w:rsid w:val="50E35A2B"/>
    <w:rsid w:val="511949B3"/>
    <w:rsid w:val="5144471C"/>
    <w:rsid w:val="514F30C0"/>
    <w:rsid w:val="515F1555"/>
    <w:rsid w:val="51714DE5"/>
    <w:rsid w:val="517174DB"/>
    <w:rsid w:val="51BD44CE"/>
    <w:rsid w:val="51CF1BE7"/>
    <w:rsid w:val="51D535C6"/>
    <w:rsid w:val="520C641E"/>
    <w:rsid w:val="523F4EE3"/>
    <w:rsid w:val="52595FA5"/>
    <w:rsid w:val="52A01E26"/>
    <w:rsid w:val="52B92EE7"/>
    <w:rsid w:val="52B96A43"/>
    <w:rsid w:val="52C13B4A"/>
    <w:rsid w:val="52DC6BD6"/>
    <w:rsid w:val="52F97788"/>
    <w:rsid w:val="53057EDB"/>
    <w:rsid w:val="53C421A6"/>
    <w:rsid w:val="53EA2F66"/>
    <w:rsid w:val="54077FBB"/>
    <w:rsid w:val="543071D9"/>
    <w:rsid w:val="54D264E2"/>
    <w:rsid w:val="54DF2BA9"/>
    <w:rsid w:val="552A3C28"/>
    <w:rsid w:val="55480717"/>
    <w:rsid w:val="55E1237F"/>
    <w:rsid w:val="56222B52"/>
    <w:rsid w:val="5637484F"/>
    <w:rsid w:val="566B274A"/>
    <w:rsid w:val="5672694A"/>
    <w:rsid w:val="56B57E6A"/>
    <w:rsid w:val="56EB73E7"/>
    <w:rsid w:val="572052E3"/>
    <w:rsid w:val="57E24C8E"/>
    <w:rsid w:val="57E83927"/>
    <w:rsid w:val="58417C07"/>
    <w:rsid w:val="5847689F"/>
    <w:rsid w:val="58550FBC"/>
    <w:rsid w:val="588E0972"/>
    <w:rsid w:val="58950191"/>
    <w:rsid w:val="589715D5"/>
    <w:rsid w:val="58E56AAA"/>
    <w:rsid w:val="591F10AE"/>
    <w:rsid w:val="59374B66"/>
    <w:rsid w:val="59741916"/>
    <w:rsid w:val="59A815C0"/>
    <w:rsid w:val="59ED3476"/>
    <w:rsid w:val="5A19426B"/>
    <w:rsid w:val="5A6574B1"/>
    <w:rsid w:val="5A963B0E"/>
    <w:rsid w:val="5AB04BD0"/>
    <w:rsid w:val="5AB3021C"/>
    <w:rsid w:val="5AC00150"/>
    <w:rsid w:val="5AD3266C"/>
    <w:rsid w:val="5B152C85"/>
    <w:rsid w:val="5B1822F9"/>
    <w:rsid w:val="5B2D7FCE"/>
    <w:rsid w:val="5B896C23"/>
    <w:rsid w:val="5CD31049"/>
    <w:rsid w:val="5DA54794"/>
    <w:rsid w:val="5E6D54CE"/>
    <w:rsid w:val="5EBD78BB"/>
    <w:rsid w:val="5EEE5CC7"/>
    <w:rsid w:val="5F125E59"/>
    <w:rsid w:val="5FC15189"/>
    <w:rsid w:val="5FCD7FD2"/>
    <w:rsid w:val="5FFA069B"/>
    <w:rsid w:val="60A07495"/>
    <w:rsid w:val="60C2565D"/>
    <w:rsid w:val="60DB04CD"/>
    <w:rsid w:val="60F63558"/>
    <w:rsid w:val="61023CAB"/>
    <w:rsid w:val="61291238"/>
    <w:rsid w:val="612C5E43"/>
    <w:rsid w:val="61616C24"/>
    <w:rsid w:val="619C7C5C"/>
    <w:rsid w:val="61C176C2"/>
    <w:rsid w:val="62173786"/>
    <w:rsid w:val="621C6FEF"/>
    <w:rsid w:val="6252656D"/>
    <w:rsid w:val="62744735"/>
    <w:rsid w:val="62D376AD"/>
    <w:rsid w:val="62F15D85"/>
    <w:rsid w:val="6388493C"/>
    <w:rsid w:val="63CF4045"/>
    <w:rsid w:val="63F975E8"/>
    <w:rsid w:val="6424125B"/>
    <w:rsid w:val="64371B05"/>
    <w:rsid w:val="643D690A"/>
    <w:rsid w:val="644F5459"/>
    <w:rsid w:val="64A21A2D"/>
    <w:rsid w:val="64B928D3"/>
    <w:rsid w:val="64D12312"/>
    <w:rsid w:val="64F102BF"/>
    <w:rsid w:val="654E5711"/>
    <w:rsid w:val="65652A5B"/>
    <w:rsid w:val="6566377F"/>
    <w:rsid w:val="65744A4C"/>
    <w:rsid w:val="65F362B8"/>
    <w:rsid w:val="66012783"/>
    <w:rsid w:val="66541BDE"/>
    <w:rsid w:val="66B07D06"/>
    <w:rsid w:val="66EA76BB"/>
    <w:rsid w:val="677B47B7"/>
    <w:rsid w:val="67890C82"/>
    <w:rsid w:val="67B53825"/>
    <w:rsid w:val="67BA52E0"/>
    <w:rsid w:val="67C9107F"/>
    <w:rsid w:val="67E759A9"/>
    <w:rsid w:val="67F3434E"/>
    <w:rsid w:val="681E3063"/>
    <w:rsid w:val="683E1A6D"/>
    <w:rsid w:val="68F93BE6"/>
    <w:rsid w:val="690A5DF3"/>
    <w:rsid w:val="696A4AE4"/>
    <w:rsid w:val="696F3EA8"/>
    <w:rsid w:val="69951B60"/>
    <w:rsid w:val="69EE301F"/>
    <w:rsid w:val="69FA19C4"/>
    <w:rsid w:val="6A1C5DDE"/>
    <w:rsid w:val="6A350C4E"/>
    <w:rsid w:val="6A537326"/>
    <w:rsid w:val="6A682DD1"/>
    <w:rsid w:val="6AA95198"/>
    <w:rsid w:val="6B2018FE"/>
    <w:rsid w:val="6B9B2D32"/>
    <w:rsid w:val="6BDB75D3"/>
    <w:rsid w:val="6BFF7765"/>
    <w:rsid w:val="6C47110C"/>
    <w:rsid w:val="6C7D4B2E"/>
    <w:rsid w:val="6C7F4402"/>
    <w:rsid w:val="6CC664D5"/>
    <w:rsid w:val="6CCD33BF"/>
    <w:rsid w:val="6D1B05CF"/>
    <w:rsid w:val="6E054DDB"/>
    <w:rsid w:val="6E146DCC"/>
    <w:rsid w:val="6E3F209B"/>
    <w:rsid w:val="6E625D89"/>
    <w:rsid w:val="6E7A533C"/>
    <w:rsid w:val="6E8757F0"/>
    <w:rsid w:val="6E8D33E2"/>
    <w:rsid w:val="6EDF387E"/>
    <w:rsid w:val="6EFC00BE"/>
    <w:rsid w:val="6F127055"/>
    <w:rsid w:val="6F143527"/>
    <w:rsid w:val="6F2474E3"/>
    <w:rsid w:val="6F35524C"/>
    <w:rsid w:val="6F484F7F"/>
    <w:rsid w:val="6F663188"/>
    <w:rsid w:val="6F7E6BF3"/>
    <w:rsid w:val="6F8F0E00"/>
    <w:rsid w:val="6FCD36D6"/>
    <w:rsid w:val="70025A76"/>
    <w:rsid w:val="70C25205"/>
    <w:rsid w:val="70CD7E32"/>
    <w:rsid w:val="70E4784C"/>
    <w:rsid w:val="70F21646"/>
    <w:rsid w:val="710C022E"/>
    <w:rsid w:val="712B6906"/>
    <w:rsid w:val="71431EA2"/>
    <w:rsid w:val="715A71EC"/>
    <w:rsid w:val="71BA7C8A"/>
    <w:rsid w:val="720F7FD6"/>
    <w:rsid w:val="72A72905"/>
    <w:rsid w:val="72F0605A"/>
    <w:rsid w:val="732C6966"/>
    <w:rsid w:val="73610D05"/>
    <w:rsid w:val="73884A3C"/>
    <w:rsid w:val="73F05BE5"/>
    <w:rsid w:val="742F4960"/>
    <w:rsid w:val="746D7236"/>
    <w:rsid w:val="74DA48CB"/>
    <w:rsid w:val="7557416E"/>
    <w:rsid w:val="759A405B"/>
    <w:rsid w:val="75DE488F"/>
    <w:rsid w:val="75EF43A6"/>
    <w:rsid w:val="761C0F14"/>
    <w:rsid w:val="763149BF"/>
    <w:rsid w:val="76740D50"/>
    <w:rsid w:val="76790114"/>
    <w:rsid w:val="76876CD5"/>
    <w:rsid w:val="768A0573"/>
    <w:rsid w:val="768F16E6"/>
    <w:rsid w:val="769B008A"/>
    <w:rsid w:val="76BA0E58"/>
    <w:rsid w:val="76DA6297"/>
    <w:rsid w:val="76FE721A"/>
    <w:rsid w:val="776E579F"/>
    <w:rsid w:val="779276DF"/>
    <w:rsid w:val="77ED2B68"/>
    <w:rsid w:val="788B637D"/>
    <w:rsid w:val="78CF226D"/>
    <w:rsid w:val="796230E1"/>
    <w:rsid w:val="798B6ADC"/>
    <w:rsid w:val="799314ED"/>
    <w:rsid w:val="7A24483B"/>
    <w:rsid w:val="7A680BCB"/>
    <w:rsid w:val="7A97325F"/>
    <w:rsid w:val="7ACB4CB6"/>
    <w:rsid w:val="7B0C1557"/>
    <w:rsid w:val="7B0F1047"/>
    <w:rsid w:val="7B3867F0"/>
    <w:rsid w:val="7B3D3E06"/>
    <w:rsid w:val="7B672C31"/>
    <w:rsid w:val="7BDF310F"/>
    <w:rsid w:val="7BEC3136"/>
    <w:rsid w:val="7C15268D"/>
    <w:rsid w:val="7C217284"/>
    <w:rsid w:val="7C336FB7"/>
    <w:rsid w:val="7C647170"/>
    <w:rsid w:val="7C907F65"/>
    <w:rsid w:val="7D134017"/>
    <w:rsid w:val="7D2232B3"/>
    <w:rsid w:val="7D344D95"/>
    <w:rsid w:val="7DB54128"/>
    <w:rsid w:val="7DB55ED6"/>
    <w:rsid w:val="7DB67EA0"/>
    <w:rsid w:val="7EC42148"/>
    <w:rsid w:val="7ED14F91"/>
    <w:rsid w:val="7EF40C80"/>
    <w:rsid w:val="7F7678E7"/>
    <w:rsid w:val="7F842003"/>
    <w:rsid w:val="7FA73F44"/>
    <w:rsid w:val="7FCA378E"/>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First Indent"/>
    <w:basedOn w:val="5"/>
    <w:qFormat/>
    <w:uiPriority w:val="0"/>
    <w:pPr>
      <w:ind w:firstLine="420" w:firstLineChars="100"/>
    </w:pPr>
    <w:rPr>
      <w:rFonts w:ascii="Times New Roman" w:hAnsi="Times New Roman" w:eastAsia="方正黑体_GBK" w:cs="Times New Roman"/>
    </w:rPr>
  </w:style>
  <w:style w:type="paragraph" w:styleId="5">
    <w:name w:val="Body Text"/>
    <w:basedOn w:val="1"/>
    <w:next w:val="1"/>
    <w:qFormat/>
    <w:uiPriority w:val="99"/>
    <w:pPr>
      <w:spacing w:after="120"/>
    </w:pPr>
    <w:rPr>
      <w:rFonts w:ascii="Calibri" w:hAnsi="Calibri" w:cs="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11">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5106</Words>
  <Characters>5728</Characters>
  <Lines>0</Lines>
  <Paragraphs>0</Paragraphs>
  <TotalTime>3</TotalTime>
  <ScaleCrop>false</ScaleCrop>
  <LinksUpToDate>false</LinksUpToDate>
  <CharactersWithSpaces>5817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2023-02-15T07:02:00Z</dcterms:created>
  <dc:creator>001</dc:creator>
  <cp:lastModifiedBy>渝中-杨露</cp:lastModifiedBy>
  <cp:lastPrinted>2023-02-15T09:21:00Z</cp:lastPrinted>
  <dcterms:modified xsi:type="dcterms:W3CDTF">2024-04-02T09:27:08Z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02E9E89A629E4687B26E23F12297ABA7</vt:lpwstr>
  </property>
</Properties>
</file>