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B91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bookmarkStart w:id="0" w:name="_Toc2525"/>
      <w:r>
        <w:rPr>
          <w:rFonts w:hint="default" w:eastAsia="方正黑体_GBK" w:cs="Times New Roman"/>
          <w:sz w:val="32"/>
          <w:szCs w:val="32"/>
          <w:lang w:val="en-US" w:eastAsia="zh-CN"/>
        </w:rPr>
        <w:t>附件1</w:t>
      </w:r>
    </w:p>
    <w:p w14:paraId="70831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2D18C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1ACAF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0EFD8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104B6D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7D2EF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渝中区</w:t>
      </w:r>
      <w:r>
        <w:rPr>
          <w:rFonts w:hint="eastAsia" w:eastAsia="方正小标宋_GBK" w:cs="方正小标宋_GBK"/>
          <w:sz w:val="44"/>
          <w:szCs w:val="44"/>
          <w:lang w:val="en-US" w:eastAsia="zh-CN"/>
        </w:rPr>
        <w:t>软信产业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“满天星”行动计划</w:t>
      </w:r>
    </w:p>
    <w:p w14:paraId="75AEA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奖励资金项目申报指南</w:t>
      </w:r>
      <w:bookmarkEnd w:id="0"/>
    </w:p>
    <w:p w14:paraId="60AD4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6A1F3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2D072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494FB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63E85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21B5A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65B00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4E018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3A44C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263BA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64BF3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17783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50A38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both"/>
        <w:textAlignment w:val="auto"/>
        <w:outlineLvl w:val="9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567CB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bookmarkStart w:id="1" w:name="_Toc2187"/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重庆市渝中区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>软件和信息服务业发展联席会议综合办公室</w:t>
      </w:r>
      <w:bookmarkEnd w:id="1"/>
    </w:p>
    <w:p w14:paraId="36F97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sectPr>
          <w:pgSz w:w="11906" w:h="16838"/>
          <w:pgMar w:top="1417" w:right="1587" w:bottom="1417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2024年1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月</w:t>
      </w:r>
    </w:p>
    <w:sdt>
      <w:sdtP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  <w:id w:val="147473057"/>
        <w15:color w:val="DBDBDB"/>
        <w:docPartObj>
          <w:docPartGallery w:val="Table of Contents"/>
          <w:docPartUnique/>
        </w:docPartObj>
      </w:sdtPr>
      <w:sdtEndP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-SA"/>
        </w:rPr>
      </w:sdtEndPr>
      <w:sdtContent>
        <w:p w14:paraId="7ADFA282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Times New Roman" w:hAnsi="Times New Roman" w:eastAsia="方正小标宋_GBK" w:cs="方正小标宋_GBK"/>
              <w:sz w:val="44"/>
              <w:szCs w:val="44"/>
              <w:highlight w:val="none"/>
            </w:rPr>
          </w:pPr>
          <w:r>
            <w:rPr>
              <w:rFonts w:hint="eastAsia" w:ascii="Times New Roman" w:hAnsi="Times New Roman" w:eastAsia="方正小标宋_GBK" w:cs="方正小标宋_GBK"/>
              <w:sz w:val="44"/>
              <w:szCs w:val="44"/>
              <w:highlight w:val="none"/>
            </w:rPr>
            <w:t>目</w:t>
          </w:r>
          <w:r>
            <w:rPr>
              <w:rFonts w:hint="eastAsia" w:ascii="Times New Roman" w:hAnsi="Times New Roman" w:eastAsia="方正小标宋_GBK" w:cs="方正小标宋_GBK"/>
              <w:sz w:val="44"/>
              <w:szCs w:val="44"/>
              <w:highlight w:val="none"/>
              <w:lang w:val="en-US" w:eastAsia="zh-CN"/>
            </w:rPr>
            <w:t xml:space="preserve">  </w:t>
          </w:r>
          <w:r>
            <w:rPr>
              <w:rFonts w:hint="eastAsia" w:ascii="Times New Roman" w:hAnsi="Times New Roman" w:eastAsia="方正小标宋_GBK" w:cs="方正小标宋_GBK"/>
              <w:sz w:val="44"/>
              <w:szCs w:val="44"/>
              <w:highlight w:val="none"/>
            </w:rPr>
            <w:t>录</w:t>
          </w:r>
        </w:p>
        <w:p w14:paraId="704A4EE9">
          <w:pPr>
            <w:pStyle w:val="4"/>
            <w:tabs>
              <w:tab w:val="right" w:leader="dot" w:pos="8732"/>
            </w:tabs>
            <w:rPr>
              <w:rFonts w:hint="eastAsia" w:ascii="Times New Roman" w:hAnsi="Times New Roman" w:eastAsia="方正黑体_GBK" w:cs="方正黑体_GBK"/>
              <w:kern w:val="2"/>
              <w:sz w:val="32"/>
              <w:szCs w:val="32"/>
              <w:lang w:val="en-US" w:eastAsia="zh-CN" w:bidi="ar-SA"/>
            </w:rPr>
          </w:pPr>
        </w:p>
        <w:p w14:paraId="3D1E378A">
          <w:pPr>
            <w:pStyle w:val="4"/>
            <w:tabs>
              <w:tab w:val="right" w:leader="dot" w:pos="8732"/>
            </w:tabs>
            <w:rPr>
              <w:rFonts w:ascii="Times New Roman" w:hAnsi="Times New Roman"/>
              <w:sz w:val="32"/>
              <w:szCs w:val="32"/>
            </w:rPr>
          </w:pP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instrText xml:space="preserve">TOC \o "1-1" \h \u </w:instrText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instrText xml:space="preserve"> HYPERLINK \l _Toc14222 </w:instrText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eastAsia="方正黑体_GBK" w:cs="方正黑体_GBK"/>
              <w:sz w:val="32"/>
              <w:szCs w:val="32"/>
              <w:lang w:val="en-US" w:eastAsia="zh-CN"/>
            </w:rPr>
            <w:t>一、软信楼宇（园区）改造提升奖励</w:t>
          </w:r>
          <w:r>
            <w:rPr>
              <w:rFonts w:ascii="Times New Roman" w:hAnsi="Times New Roman"/>
              <w:sz w:val="32"/>
              <w:szCs w:val="32"/>
            </w:rPr>
            <w:tab/>
          </w:r>
          <w:r>
            <w:rPr>
              <w:rFonts w:ascii="Times New Roman" w:hAnsi="Times New Roman"/>
              <w:sz w:val="32"/>
              <w:szCs w:val="32"/>
            </w:rPr>
            <w:fldChar w:fldCharType="begin"/>
          </w:r>
          <w:r>
            <w:rPr>
              <w:rFonts w:ascii="Times New Roman" w:hAnsi="Times New Roman"/>
              <w:sz w:val="32"/>
              <w:szCs w:val="32"/>
            </w:rPr>
            <w:instrText xml:space="preserve"> PAGEREF _Toc14222 \h </w:instrText>
          </w:r>
          <w:r>
            <w:rPr>
              <w:rFonts w:ascii="Times New Roman" w:hAnsi="Times New Roman"/>
              <w:sz w:val="32"/>
              <w:szCs w:val="32"/>
            </w:rPr>
            <w:fldChar w:fldCharType="separate"/>
          </w:r>
          <w:r>
            <w:rPr>
              <w:rFonts w:ascii="Times New Roman" w:hAnsi="Times New Roman"/>
              <w:sz w:val="32"/>
              <w:szCs w:val="32"/>
            </w:rPr>
            <w:t>1</w:t>
          </w:r>
          <w:r>
            <w:rPr>
              <w:rFonts w:ascii="Times New Roman" w:hAnsi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 w14:paraId="00F7CA6E">
          <w:pPr>
            <w:pStyle w:val="4"/>
            <w:tabs>
              <w:tab w:val="right" w:leader="dot" w:pos="8732"/>
            </w:tabs>
            <w:rPr>
              <w:rFonts w:ascii="Times New Roman" w:hAnsi="Times New Roman"/>
              <w:sz w:val="32"/>
              <w:szCs w:val="32"/>
            </w:rPr>
          </w:pP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instrText xml:space="preserve"> HYPERLINK \l _Toc13042 </w:instrText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eastAsia="方正黑体_GBK" w:cs="方正黑体_GBK"/>
              <w:sz w:val="32"/>
              <w:szCs w:val="32"/>
              <w:lang w:val="en-US" w:eastAsia="zh-CN"/>
            </w:rPr>
            <w:t>二、“满天星”示范楼宇绩效奖励</w:t>
          </w:r>
          <w:r>
            <w:rPr>
              <w:rFonts w:ascii="Times New Roman" w:hAnsi="Times New Roman"/>
              <w:sz w:val="32"/>
              <w:szCs w:val="32"/>
            </w:rPr>
            <w:tab/>
          </w:r>
          <w:r>
            <w:rPr>
              <w:rFonts w:ascii="Times New Roman" w:hAnsi="Times New Roman"/>
              <w:sz w:val="32"/>
              <w:szCs w:val="32"/>
            </w:rPr>
            <w:fldChar w:fldCharType="begin"/>
          </w:r>
          <w:r>
            <w:rPr>
              <w:rFonts w:ascii="Times New Roman" w:hAnsi="Times New Roman"/>
              <w:sz w:val="32"/>
              <w:szCs w:val="32"/>
            </w:rPr>
            <w:instrText xml:space="preserve"> PAGEREF _Toc13042 \h </w:instrText>
          </w:r>
          <w:r>
            <w:rPr>
              <w:rFonts w:ascii="Times New Roman" w:hAnsi="Times New Roman"/>
              <w:sz w:val="32"/>
              <w:szCs w:val="32"/>
            </w:rPr>
            <w:fldChar w:fldCharType="separate"/>
          </w:r>
          <w:r>
            <w:rPr>
              <w:rFonts w:ascii="Times New Roman" w:hAnsi="Times New Roman"/>
              <w:sz w:val="32"/>
              <w:szCs w:val="32"/>
            </w:rPr>
            <w:t>2</w:t>
          </w:r>
          <w:r>
            <w:rPr>
              <w:rFonts w:ascii="Times New Roman" w:hAnsi="Times New Roman"/>
              <w:sz w:val="32"/>
              <w:szCs w:val="32"/>
            </w:rPr>
            <w:fldChar w:fldCharType="end"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 w14:paraId="46DAD137">
          <w:pPr>
            <w:pStyle w:val="4"/>
            <w:tabs>
              <w:tab w:val="right" w:leader="dot" w:pos="8732"/>
            </w:tabs>
            <w:rPr>
              <w:rFonts w:ascii="Times New Roman" w:hAnsi="Times New Roman"/>
              <w:sz w:val="32"/>
              <w:szCs w:val="32"/>
            </w:rPr>
          </w:pP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instrText xml:space="preserve"> HYPERLINK \l _Toc29523 </w:instrText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eastAsia="方正黑体_GBK" w:cs="方正黑体_GBK"/>
              <w:sz w:val="32"/>
              <w:szCs w:val="32"/>
              <w:highlight w:val="none"/>
              <w:lang w:val="en-US" w:eastAsia="zh-CN"/>
            </w:rPr>
            <w:t>三、重点软件和信息服务企业绩效奖励</w:t>
          </w:r>
          <w:r>
            <w:rPr>
              <w:rFonts w:ascii="Times New Roman" w:hAnsi="Times New Roman"/>
              <w:sz w:val="32"/>
              <w:szCs w:val="32"/>
            </w:rPr>
            <w:tab/>
          </w:r>
          <w:r>
            <w:rPr>
              <w:rFonts w:hint="eastAsia" w:ascii="Times New Roman" w:hAnsi="Times New Roman"/>
              <w:sz w:val="32"/>
              <w:szCs w:val="32"/>
              <w:lang w:val="en-US" w:eastAsia="zh-CN"/>
            </w:rPr>
            <w:t>3</w:t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 w14:paraId="38874313">
          <w:pPr>
            <w:pStyle w:val="4"/>
            <w:tabs>
              <w:tab w:val="right" w:leader="dot" w:pos="8732"/>
            </w:tabs>
            <w:rPr>
              <w:rFonts w:hint="eastAsia" w:ascii="Times New Roman" w:hAnsi="Times New Roman" w:eastAsia="方正黑体_GBK"/>
              <w:sz w:val="32"/>
              <w:szCs w:val="32"/>
              <w:lang w:eastAsia="zh-CN"/>
            </w:rPr>
          </w:pP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instrText xml:space="preserve"> HYPERLINK \l _Toc23798 </w:instrText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eastAsia="方正黑体_GBK" w:cs="方正黑体_GBK"/>
              <w:sz w:val="32"/>
              <w:szCs w:val="32"/>
              <w:lang w:val="en-US" w:eastAsia="zh-CN"/>
            </w:rPr>
            <w:t>四、行业运行监测奖励</w:t>
          </w:r>
          <w:r>
            <w:rPr>
              <w:rFonts w:ascii="Times New Roman" w:hAnsi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方正黑体_GBK"/>
              <w:sz w:val="32"/>
              <w:szCs w:val="32"/>
              <w:lang w:val="en-US" w:eastAsia="zh-CN"/>
            </w:rPr>
            <w:t>4</w:t>
          </w:r>
        </w:p>
        <w:p w14:paraId="1C211E55">
          <w:pPr>
            <w:pStyle w:val="4"/>
            <w:tabs>
              <w:tab w:val="right" w:leader="dot" w:pos="8732"/>
            </w:tabs>
            <w:rPr>
              <w:rFonts w:ascii="Times New Roman" w:hAnsi="Times New Roman"/>
              <w:sz w:val="32"/>
              <w:szCs w:val="32"/>
            </w:rPr>
          </w:pP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instrText xml:space="preserve"> HYPERLINK \l _Toc6251 </w:instrText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eastAsia="方正黑体_GBK" w:cs="方正黑体_GBK"/>
              <w:sz w:val="32"/>
              <w:szCs w:val="32"/>
              <w:lang w:val="en-US" w:eastAsia="zh-CN"/>
            </w:rPr>
            <w:t>五、重点软件产品绩效奖励</w:t>
          </w:r>
          <w:r>
            <w:rPr>
              <w:rFonts w:ascii="Times New Roman" w:hAnsi="Times New Roman"/>
              <w:sz w:val="32"/>
              <w:szCs w:val="32"/>
            </w:rPr>
            <w:tab/>
          </w:r>
          <w:r>
            <w:rPr>
              <w:rFonts w:hint="eastAsia" w:ascii="Times New Roman" w:hAnsi="Times New Roman"/>
              <w:sz w:val="32"/>
              <w:szCs w:val="32"/>
              <w:lang w:val="en-US" w:eastAsia="zh-CN"/>
            </w:rPr>
            <w:t>5</w:t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 w14:paraId="6717A651">
          <w:pPr>
            <w:pStyle w:val="4"/>
            <w:tabs>
              <w:tab w:val="right" w:leader="dot" w:pos="8732"/>
            </w:tabs>
            <w:rPr>
              <w:rFonts w:hint="eastAsia" w:ascii="Times New Roman" w:hAnsi="Times New Roman" w:eastAsia="方正黑体_GBK"/>
              <w:sz w:val="32"/>
              <w:szCs w:val="32"/>
              <w:lang w:eastAsia="zh-CN"/>
            </w:rPr>
          </w:pP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instrText xml:space="preserve"> HYPERLINK \l _Toc21221 </w:instrText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eastAsia="方正黑体_GBK" w:cs="方正黑体_GBK"/>
              <w:sz w:val="32"/>
              <w:szCs w:val="32"/>
              <w:lang w:val="en-US" w:eastAsia="zh-CN"/>
            </w:rPr>
            <w:t>六、国产信创产品奖励</w:t>
          </w:r>
          <w:r>
            <w:rPr>
              <w:rFonts w:ascii="Times New Roman" w:hAnsi="Times New Roman"/>
              <w:sz w:val="32"/>
              <w:szCs w:val="32"/>
            </w:rPr>
            <w:tab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end"/>
          </w:r>
          <w:r>
            <w:rPr>
              <w:rFonts w:hint="eastAsia" w:ascii="Times New Roman" w:hAnsi="Times New Roman" w:eastAsia="方正黑体_GBK"/>
              <w:sz w:val="32"/>
              <w:szCs w:val="32"/>
              <w:lang w:val="en-US" w:eastAsia="zh-CN"/>
            </w:rPr>
            <w:t>6</w:t>
          </w:r>
        </w:p>
        <w:p w14:paraId="4258FC37">
          <w:pPr>
            <w:pStyle w:val="4"/>
            <w:tabs>
              <w:tab w:val="right" w:leader="dot" w:pos="8732"/>
            </w:tabs>
            <w:rPr>
              <w:rFonts w:ascii="Times New Roman" w:hAnsi="Times New Roman"/>
            </w:rPr>
          </w:pP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instrText xml:space="preserve"> HYPERLINK \l _Toc6935 </w:instrText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Times New Roman" w:hAnsi="Times New Roman" w:eastAsia="方正黑体_GBK" w:cs="方正黑体_GBK"/>
              <w:sz w:val="32"/>
              <w:szCs w:val="32"/>
              <w:lang w:val="en-US" w:eastAsia="zh-CN"/>
            </w:rPr>
            <w:t>七、重点公共服务平台绩效奖励</w:t>
          </w:r>
          <w:r>
            <w:rPr>
              <w:rFonts w:ascii="Times New Roman" w:hAnsi="Times New Roman"/>
              <w:sz w:val="32"/>
              <w:szCs w:val="32"/>
            </w:rPr>
            <w:tab/>
          </w:r>
          <w:r>
            <w:rPr>
              <w:rFonts w:hint="eastAsia" w:ascii="Times New Roman" w:hAnsi="Times New Roman"/>
              <w:sz w:val="32"/>
              <w:szCs w:val="32"/>
              <w:lang w:val="en-US" w:eastAsia="zh-CN"/>
            </w:rPr>
            <w:t>7</w:t>
          </w:r>
          <w:r>
            <w:rPr>
              <w:rFonts w:hint="default" w:ascii="Times New Roman" w:hAnsi="Times New Roman" w:eastAsia="方正黑体_GBK" w:cs="Times New Roman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 w14:paraId="554658A2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20" w:lineRule="exact"/>
            <w:ind w:firstLine="640" w:firstLineChars="200"/>
            <w:textAlignment w:val="auto"/>
            <w:outlineLvl w:val="9"/>
            <w:rPr>
              <w:rFonts w:hint="eastAsia" w:ascii="Times New Roman" w:hAnsi="Times New Roman" w:eastAsia="方正小标宋_GBK" w:cs="方正小标宋_GBK"/>
              <w:kern w:val="2"/>
              <w:sz w:val="32"/>
              <w:szCs w:val="44"/>
              <w:lang w:val="en-US" w:eastAsia="zh-CN" w:bidi="ar-SA"/>
            </w:rPr>
          </w:pPr>
          <w:r>
            <w:rPr>
              <w:rFonts w:hint="default" w:ascii="Times New Roman" w:hAnsi="Times New Roman" w:eastAsia="方正黑体_GBK" w:cs="Times New Roman"/>
              <w:kern w:val="2"/>
              <w:szCs w:val="32"/>
              <w:lang w:val="en-US" w:eastAsia="zh-CN" w:bidi="ar-SA"/>
            </w:rPr>
            <w:fldChar w:fldCharType="end"/>
          </w:r>
        </w:p>
      </w:sdtContent>
    </w:sdt>
    <w:p w14:paraId="14497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小标宋_GBK" w:cs="方正小标宋_GBK"/>
          <w:kern w:val="2"/>
          <w:sz w:val="32"/>
          <w:szCs w:val="44"/>
          <w:lang w:val="en-US" w:eastAsia="zh-CN" w:bidi="ar-SA"/>
        </w:rPr>
        <w:sectPr>
          <w:pgSz w:w="11906" w:h="16838"/>
          <w:pgMar w:top="1417" w:right="1587" w:bottom="1417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0CE53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2" w:name="_Toc30179"/>
      <w:bookmarkStart w:id="3" w:name="_Toc14222"/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一、软信楼宇（园区）改造提升奖励</w:t>
      </w:r>
      <w:bookmarkEnd w:id="2"/>
      <w:bookmarkEnd w:id="3"/>
    </w:p>
    <w:p w14:paraId="39E68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1.支持条件</w:t>
      </w:r>
    </w:p>
    <w:p w14:paraId="67D6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（1）改造提升区域位于市级关键产业园（工业软件方向）四至范围内；（2）楼宇（园区）产权业主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为推动软件和信息服务业发展，实施公共部位和共用设施设备（包括电梯、空调、车库、智慧化等）改造更新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；（3）2022年7月至2023年12月累计产生工程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投资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开票金额，不含房屋购置价款、工程建设二类费用等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）300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万元（含）以上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。</w:t>
      </w:r>
    </w:p>
    <w:p w14:paraId="602CC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2.奖补标准</w:t>
      </w:r>
    </w:p>
    <w:p w14:paraId="1B4CE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根据楼宇（园区）改造提升实效，择优选取不超过3个改造提升项目，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不超过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工程投资（开票金额，不含房屋购置价款、工程建设二类费用等）的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0%给予扶持，单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个改造提升项目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扶持总额不超过200万元。</w:t>
      </w:r>
    </w:p>
    <w:p w14:paraId="68BC5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3.个性化申报资料</w:t>
      </w:r>
    </w:p>
    <w:p w14:paraId="56DAE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楼宇产权证明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；（2）改造更新项目施工合同；（3）项目付款证明（发票）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（4）楼宇改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造更新用于软件和信息服务业发展的证明材料（如会议纪要等）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 w14:paraId="158D7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4.奖补类型</w:t>
      </w:r>
    </w:p>
    <w:p w14:paraId="02628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事后奖补</w:t>
      </w:r>
    </w:p>
    <w:p w14:paraId="6EBB6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5.联系人及联系电话</w:t>
      </w:r>
    </w:p>
    <w:p w14:paraId="47CED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谭启清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63765892</w:t>
      </w:r>
    </w:p>
    <w:p w14:paraId="31272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6.支持方式</w:t>
      </w:r>
    </w:p>
    <w:p w14:paraId="3552D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公开申报</w:t>
      </w:r>
    </w:p>
    <w:p w14:paraId="7742C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4" w:name="_Toc13042"/>
      <w:bookmarkStart w:id="5" w:name="_Toc9881"/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二、“满天星”示范楼宇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绩效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奖励</w:t>
      </w:r>
      <w:bookmarkEnd w:id="4"/>
      <w:bookmarkEnd w:id="5"/>
    </w:p>
    <w:p w14:paraId="3078E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1.支持条件</w:t>
      </w:r>
    </w:p>
    <w:p w14:paraId="51147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楼宇入选《重庆市软件和信息服务业“满天星”示范楼宇（第二批）创建名单》或《重庆市软件和信息服务业“满天星”示范楼宇（第一批）名单》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 w14:paraId="6778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2.奖补标准</w:t>
      </w:r>
    </w:p>
    <w:p w14:paraId="106F9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cs="方正仿宋_GBK"/>
          <w:sz w:val="32"/>
          <w:szCs w:val="32"/>
          <w:highlight w:val="none"/>
          <w:lang w:val="en-US" w:eastAsia="zh-CN"/>
        </w:rPr>
        <w:t>对所有提交申报材料的示范楼宇，按照楼宇内软件企业2023年营业收入总和进行排序，给予排名第一的楼宇运营管理机构60万元、排名第二的40万元、排名第三的30万元一次性奖励。</w:t>
      </w:r>
    </w:p>
    <w:p w14:paraId="609F1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3.个性化申报资料</w:t>
      </w:r>
    </w:p>
    <w:p w14:paraId="701C3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（1）</w:t>
      </w:r>
      <w:r>
        <w:rPr>
          <w:rFonts w:hint="eastAsia" w:cs="方正仿宋_GBK"/>
          <w:sz w:val="32"/>
          <w:szCs w:val="32"/>
          <w:lang w:val="en-US" w:eastAsia="zh-CN"/>
        </w:rPr>
        <w:t>楼宇入选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《重庆市软件和信息服务业“满天星”示范楼宇（第二批）创建名单》或《重庆市软件和信息服务业“满天星”示范楼宇（第一批）名单》</w:t>
      </w:r>
      <w:r>
        <w:rPr>
          <w:rFonts w:hint="eastAsia" w:cs="方正仿宋_GBK"/>
          <w:sz w:val="32"/>
          <w:szCs w:val="32"/>
          <w:lang w:val="en-US" w:eastAsia="zh-CN"/>
        </w:rPr>
        <w:t>的证明材料；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（2）楼宇内软件企业2023年营业收入明细表，列出软件企业名称、2023年营业收入等；（3）楼宇内软件企业2023年营业收入证明材料（纳税申报表、审计报告、财务报表等）。</w:t>
      </w:r>
    </w:p>
    <w:p w14:paraId="76FE1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eastAsia="方正楷体_GBK" w:cs="方正楷体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.奖补类型</w:t>
      </w:r>
    </w:p>
    <w:p w14:paraId="3E00F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事后奖补</w:t>
      </w:r>
    </w:p>
    <w:p w14:paraId="79D49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eastAsia="方正楷体_GBK" w:cs="方正楷体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.联系人及联系电话</w:t>
      </w:r>
    </w:p>
    <w:p w14:paraId="09652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谭启清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63765892</w:t>
      </w:r>
    </w:p>
    <w:p w14:paraId="097FF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eastAsia="方正楷体_GBK" w:cs="方正楷体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.支持方式</w:t>
      </w:r>
    </w:p>
    <w:p w14:paraId="179BC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公开申报</w:t>
      </w:r>
    </w:p>
    <w:p w14:paraId="388CE2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bookmarkStart w:id="6" w:name="_Toc29523"/>
      <w:bookmarkStart w:id="7" w:name="_Toc16709"/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三、重点软件和信息服务企业</w:t>
      </w:r>
      <w:r>
        <w:rPr>
          <w:rFonts w:hint="eastAsia" w:eastAsia="方正黑体_GBK" w:cs="方正黑体_GBK"/>
          <w:color w:val="auto"/>
          <w:sz w:val="32"/>
          <w:szCs w:val="32"/>
          <w:highlight w:val="none"/>
          <w:lang w:val="en-US" w:eastAsia="zh-CN"/>
        </w:rPr>
        <w:t>绩效</w:t>
      </w:r>
      <w:r>
        <w:rPr>
          <w:rFonts w:hint="eastAsia" w:ascii="Times New Roman" w:hAnsi="Times New Roman" w:eastAsia="方正黑体_GBK" w:cs="方正黑体_GBK"/>
          <w:color w:val="auto"/>
          <w:sz w:val="32"/>
          <w:szCs w:val="32"/>
          <w:highlight w:val="none"/>
          <w:lang w:val="en-US" w:eastAsia="zh-CN"/>
        </w:rPr>
        <w:t>奖励</w:t>
      </w:r>
      <w:bookmarkEnd w:id="6"/>
      <w:bookmarkEnd w:id="7"/>
    </w:p>
    <w:p w14:paraId="38196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  <w:t>1.支持条件</w:t>
      </w:r>
    </w:p>
    <w:p w14:paraId="04B77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渝中区规上软件和信息技术服务（含互联网服务）企业或</w:t>
      </w:r>
      <w:r>
        <w:rPr>
          <w:rFonts w:hint="eastAsia" w:ascii="Times New Roman" w:hAnsi="Times New Roman" w:cs="方正仿宋_GBK"/>
          <w:color w:val="auto"/>
          <w:sz w:val="32"/>
          <w:szCs w:val="32"/>
          <w:highlight w:val="none"/>
          <w:lang w:val="en-US" w:eastAsia="zh-CN"/>
        </w:rPr>
        <w:t>纳入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hint="eastAsia" w:cs="方正仿宋_GBK"/>
          <w:color w:val="auto"/>
          <w:szCs w:val="32"/>
          <w:highlight w:val="none"/>
        </w:rPr>
        <w:t>重庆市“启明星”“北斗星”软件企业培育对象名单（第一批）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》或《</w:t>
      </w:r>
      <w:r>
        <w:rPr>
          <w:rFonts w:hint="eastAsia" w:cs="方正仿宋_GBK"/>
          <w:color w:val="auto"/>
          <w:szCs w:val="32"/>
          <w:highlight w:val="none"/>
        </w:rPr>
        <w:t>重庆市软件和信息服务业“满天星”示范企业（第一批）</w:t>
      </w:r>
      <w:r>
        <w:rPr>
          <w:rFonts w:hint="eastAsia" w:cs="方正仿宋_GBK"/>
          <w:color w:val="auto"/>
          <w:szCs w:val="32"/>
          <w:highlight w:val="none"/>
          <w:lang w:eastAsia="zh-CN"/>
        </w:rPr>
        <w:t>创建名单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》或《</w:t>
      </w:r>
      <w:r>
        <w:rPr>
          <w:rFonts w:hint="eastAsia" w:cs="方正仿宋_GBK"/>
          <w:color w:val="auto"/>
          <w:szCs w:val="32"/>
          <w:highlight w:val="none"/>
        </w:rPr>
        <w:t>2023年重庆市专精特新中小企业名单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》的企业。</w:t>
      </w:r>
    </w:p>
    <w:p w14:paraId="670DA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  <w:t>2.奖补标准</w:t>
      </w:r>
    </w:p>
    <w:p w14:paraId="134B6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（1）对纳入《</w:t>
      </w:r>
      <w:r>
        <w:rPr>
          <w:rFonts w:hint="eastAsia" w:cs="方正仿宋_GBK"/>
          <w:color w:val="auto"/>
          <w:szCs w:val="32"/>
          <w:highlight w:val="none"/>
        </w:rPr>
        <w:t>重庆市“启明星”“北斗星”软件企业培育对象名单（第一批）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》的企业，2023年软件业务收入超10亿元的，给予最高50万元奖励；2023年软件业务收入5-10亿元的，给予最高5万元奖励。（2）对渝中区规上软件和信息技术服务（含互联网服务）企业，2023年软件业务收入超5000万元的，给予最高4万元奖励；软件业务收入2000万元-5000万元的，给予最高3万元奖励。（3）对纳入《</w:t>
      </w:r>
      <w:r>
        <w:rPr>
          <w:rFonts w:hint="eastAsia" w:cs="方正仿宋_GBK"/>
          <w:color w:val="auto"/>
          <w:szCs w:val="32"/>
          <w:highlight w:val="none"/>
        </w:rPr>
        <w:t>重庆市软件和信息服务业“满天星”示范企业</w:t>
      </w:r>
      <w:r>
        <w:rPr>
          <w:rFonts w:hint="eastAsia" w:cs="方正仿宋_GBK"/>
          <w:color w:val="auto"/>
          <w:szCs w:val="32"/>
          <w:highlight w:val="none"/>
          <w:lang w:eastAsia="zh-CN"/>
        </w:rPr>
        <w:t>名单</w:t>
      </w:r>
      <w:r>
        <w:rPr>
          <w:rFonts w:hint="eastAsia" w:cs="方正仿宋_GBK"/>
          <w:color w:val="auto"/>
          <w:szCs w:val="32"/>
          <w:highlight w:val="none"/>
        </w:rPr>
        <w:t>（第一批）</w:t>
      </w:r>
      <w:r>
        <w:rPr>
          <w:rFonts w:hint="eastAsia" w:cs="方正仿宋_GBK"/>
          <w:color w:val="auto"/>
          <w:szCs w:val="32"/>
          <w:highlight w:val="none"/>
          <w:lang w:eastAsia="zh-CN"/>
        </w:rPr>
        <w:t>创建名单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》或《</w:t>
      </w:r>
      <w:r>
        <w:rPr>
          <w:rFonts w:hint="eastAsia" w:cs="方正仿宋_GBK"/>
          <w:color w:val="auto"/>
          <w:szCs w:val="32"/>
          <w:highlight w:val="none"/>
        </w:rPr>
        <w:t>2023年重庆市专精特新中小企业名单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》的企业，2023年软件业务收入超500万元的，给予最高2万元奖励。（4）单个企业满足多个奖励标准的，按照“就高不就低”原则享受其一。</w:t>
      </w:r>
    </w:p>
    <w:p w14:paraId="2CC8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3.个性化申报资料</w:t>
      </w:r>
    </w:p>
    <w:p w14:paraId="63298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企业是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渝中区规上软件和信息技术服务（含互联网服务）企业或纳入《重庆市“启明星”“北斗星”软件企业培育对象名单（第一批）》或《重庆市软件和信息服务业“满天星”示范企业（第一批）</w:t>
      </w:r>
      <w:r>
        <w:rPr>
          <w:rFonts w:hint="eastAsia" w:cs="方正仿宋_GBK"/>
          <w:color w:val="auto"/>
          <w:szCs w:val="32"/>
          <w:highlight w:val="none"/>
          <w:lang w:eastAsia="zh-CN"/>
        </w:rPr>
        <w:t>创建名单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》或《2023年重庆市专精特新中小企业名单》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的证明材料；（2）软件业务销售明细表，列出软件业务名称、销售日期、客户名称、销售金额等；（3）企业2023年度软件业务收入证明材料（软件业务收入专项审计报告、能体现软件业务收入的审计报告或软件业务相关的销售合同及发票）。</w:t>
      </w:r>
    </w:p>
    <w:p w14:paraId="06451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楷体_GBK" w:cs="方正楷体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  <w:t>.奖补类型</w:t>
      </w:r>
    </w:p>
    <w:p w14:paraId="0DF7ED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事后奖补</w:t>
      </w:r>
    </w:p>
    <w:p w14:paraId="4AD90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楷体_GBK" w:cs="方正楷体_GBK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  <w:t>.联系人及联系电话</w:t>
      </w:r>
    </w:p>
    <w:p w14:paraId="20526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方正仿宋_GBK"/>
          <w:color w:val="auto"/>
          <w:sz w:val="32"/>
          <w:szCs w:val="32"/>
          <w:highlight w:val="none"/>
          <w:lang w:val="en-US" w:eastAsia="zh-CN"/>
        </w:rPr>
        <w:t>谭启清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cs="方正仿宋_GBK"/>
          <w:color w:val="auto"/>
          <w:sz w:val="32"/>
          <w:szCs w:val="32"/>
          <w:highlight w:val="none"/>
          <w:lang w:val="en-US" w:eastAsia="zh-CN"/>
        </w:rPr>
        <w:t>63765892</w:t>
      </w:r>
    </w:p>
    <w:p w14:paraId="23906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方正楷体_GBK" w:cs="方正楷体_GBK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  <w:t>.支持方式</w:t>
      </w:r>
    </w:p>
    <w:p w14:paraId="2C155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9"/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公开申报</w:t>
      </w:r>
    </w:p>
    <w:p w14:paraId="67797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8" w:name="_Toc23798"/>
      <w:bookmarkStart w:id="9" w:name="_Toc22982"/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四、</w:t>
      </w:r>
      <w:r>
        <w:rPr>
          <w:rFonts w:hint="eastAsia" w:eastAsia="方正黑体_GBK" w:cs="方正黑体_GBK"/>
          <w:sz w:val="32"/>
          <w:szCs w:val="32"/>
          <w:lang w:val="en-US" w:eastAsia="zh-CN"/>
        </w:rPr>
        <w:t>行业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运行监测奖励</w:t>
      </w:r>
      <w:bookmarkEnd w:id="8"/>
      <w:bookmarkEnd w:id="9"/>
    </w:p>
    <w:p w14:paraId="3F0EE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1.支持条件</w:t>
      </w:r>
    </w:p>
    <w:p w14:paraId="6F89A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（1）企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业已纳入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重庆市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软件和信息服务业运行监测平台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；（2）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2022年7月至2023年12月期间，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企业在平台上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填写月度报表且通过市级审核不少于</w:t>
      </w:r>
      <w:r>
        <w:rPr>
          <w:rFonts w:hint="eastAsia" w:cs="方正仿宋_GBK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。</w:t>
      </w:r>
    </w:p>
    <w:p w14:paraId="10CD4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2.奖补标准</w:t>
      </w:r>
    </w:p>
    <w:p w14:paraId="29631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按照填报审核通过次数*100元/次的标准给予奖励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。</w:t>
      </w:r>
    </w:p>
    <w:p w14:paraId="1C078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3.奖补类型</w:t>
      </w:r>
    </w:p>
    <w:p w14:paraId="2D07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事后奖补</w:t>
      </w:r>
    </w:p>
    <w:p w14:paraId="30315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4.联系人及联系电话</w:t>
      </w:r>
    </w:p>
    <w:p w14:paraId="40C2D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付嗣琦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，6376580</w:t>
      </w:r>
      <w:r>
        <w:rPr>
          <w:rFonts w:hint="eastAsia" w:cs="方正仿宋_GBK"/>
          <w:sz w:val="32"/>
          <w:szCs w:val="32"/>
          <w:lang w:val="en-US" w:eastAsia="zh-CN"/>
        </w:rPr>
        <w:t>4</w:t>
      </w:r>
      <w:bookmarkStart w:id="18" w:name="_GoBack"/>
      <w:bookmarkEnd w:id="18"/>
    </w:p>
    <w:p w14:paraId="7DB7F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5.支持方式</w:t>
      </w:r>
    </w:p>
    <w:p w14:paraId="35BDB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免申即享</w:t>
      </w:r>
    </w:p>
    <w:p w14:paraId="34E8E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bookmarkStart w:id="10" w:name="_Toc18921"/>
      <w:bookmarkStart w:id="11" w:name="_Toc6251"/>
      <w:bookmarkStart w:id="12" w:name="_Toc2665"/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五、重点软件产品绩效奖励</w:t>
      </w:r>
      <w:bookmarkEnd w:id="10"/>
      <w:bookmarkEnd w:id="11"/>
      <w:bookmarkEnd w:id="12"/>
    </w:p>
    <w:p w14:paraId="3D142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1.支持条件</w:t>
      </w:r>
    </w:p>
    <w:p w14:paraId="038D2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（1）产品纳入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《2023年度重庆市工业软件名单》或《2023年度重庆市汽车软件名单》或《2023年度卫星互联网领域相关软件名单》或《2023年度重庆市人工智能软件名单》或《元宇宙软件和解决方案名单》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《2023年重庆市首版次软件产品名单》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；（2）产品未享受过市级同类型政策资金奖励；（3）产品在2022年7月至2023年12月期间累计销售金额不低于10万元。</w:t>
      </w:r>
    </w:p>
    <w:p w14:paraId="1BD04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2.奖补标准</w:t>
      </w:r>
    </w:p>
    <w:p w14:paraId="67294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cs="方正仿宋_GBK"/>
          <w:sz w:val="32"/>
          <w:szCs w:val="32"/>
          <w:lang w:val="en-US" w:eastAsia="zh-CN"/>
        </w:rPr>
        <w:t>根据产品应用推广情况，择优选取不超过20个产品，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按照</w:t>
      </w:r>
      <w:r>
        <w:rPr>
          <w:rFonts w:hint="eastAsia" w:cs="方正仿宋_GBK"/>
          <w:sz w:val="32"/>
          <w:szCs w:val="32"/>
          <w:lang w:val="en-US" w:eastAsia="zh-CN"/>
        </w:rPr>
        <w:t>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产品在2022年7月至2023年12月期间累计销售金额</w:t>
      </w:r>
      <w:r>
        <w:rPr>
          <w:rFonts w:hint="eastAsia" w:cs="方正仿宋_GBK"/>
          <w:sz w:val="32"/>
          <w:szCs w:val="32"/>
          <w:lang w:val="en-US" w:eastAsia="zh-CN"/>
        </w:rPr>
        <w:t>的10%，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给予最高2万元奖励。</w:t>
      </w:r>
    </w:p>
    <w:p w14:paraId="6133E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3.个性化申报资料</w:t>
      </w:r>
    </w:p>
    <w:p w14:paraId="37684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产品纳入《2023年度重庆市工业软件名单》或《2023年度重庆市汽车软件名单》或《2023年度卫星互联网领域相关软件名单》或《2023年度重庆市人工智能软件名单》或《元宇宙软件和解决方案名单》或《2023年重庆市首版次软件产品名单》的证明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材料；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（2）产品销售明细表，列出产品名称、销售日期、客户名称、销售金额等；</w:t>
      </w:r>
      <w:r>
        <w:rPr>
          <w:rFonts w:hint="eastAsia" w:ascii="Times New Roman" w:hAnsi="Times New Roman" w:cs="方正仿宋_GBK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方正仿宋_GBK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产品销售合同；（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）销售发票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（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）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出具承诺</w:t>
      </w:r>
      <w:r>
        <w:rPr>
          <w:rFonts w:hint="eastAsia" w:ascii="Times New Roman" w:hAnsi="Times New Roman" w:cs="方正仿宋_GBK"/>
          <w:color w:val="auto"/>
          <w:sz w:val="32"/>
          <w:szCs w:val="32"/>
          <w:lang w:val="en-US" w:eastAsia="zh-CN"/>
        </w:rPr>
        <w:t>产品未享受过市级同类型政策资金奖励</w:t>
      </w:r>
      <w:r>
        <w:rPr>
          <w:rFonts w:hint="eastAsia" w:cs="方正仿宋_GBK"/>
          <w:color w:val="auto"/>
          <w:sz w:val="32"/>
          <w:szCs w:val="32"/>
          <w:lang w:val="en-US" w:eastAsia="zh-CN"/>
        </w:rPr>
        <w:t>的说明材料，并加盖单位公章。</w:t>
      </w:r>
    </w:p>
    <w:p w14:paraId="2CEE2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4.奖补类型</w:t>
      </w:r>
    </w:p>
    <w:p w14:paraId="4ED1F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事后奖补</w:t>
      </w:r>
    </w:p>
    <w:p w14:paraId="444B7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5.联系人及联系电话</w:t>
      </w:r>
    </w:p>
    <w:p w14:paraId="24B0F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谯曼君，63765892</w:t>
      </w:r>
    </w:p>
    <w:p w14:paraId="529B9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>6.支持方式</w:t>
      </w:r>
    </w:p>
    <w:p w14:paraId="657F8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公开申报</w:t>
      </w:r>
    </w:p>
    <w:p w14:paraId="08E5E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bookmarkStart w:id="13" w:name="_Toc13050"/>
      <w:bookmarkStart w:id="14" w:name="_Toc21221"/>
      <w:bookmarkStart w:id="15" w:name="_Toc12445"/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  <w:t>六、国产信创产品奖励</w:t>
      </w:r>
      <w:bookmarkEnd w:id="13"/>
      <w:bookmarkEnd w:id="14"/>
    </w:p>
    <w:p w14:paraId="487C0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1.支持条件</w:t>
      </w:r>
    </w:p>
    <w:p w14:paraId="7C23A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cs="方正仿宋_GBK"/>
          <w:sz w:val="32"/>
          <w:szCs w:val="32"/>
          <w:highlight w:val="none"/>
          <w:lang w:val="en-US" w:eastAsia="zh-CN"/>
        </w:rPr>
        <w:t>（1）申报产品具有自主知识产权，符合国产技术路线，技术成熟、应用基础扎实且具有规模化推广前景；申报产品涉及技术相关专利、软著的所有权或使用权应归属申报单位，且无知识产权纠纷；（2）申报产品自2024年1月1日起至申报截止日期，累计销售收入超2000万元（销售收入以开票金额为准）；（3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单个企业最多申报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个产品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；（4）申报单位所有信创产品自2024年1月1日起至申报截止日期，累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计销售收入超1亿元；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（5）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申报产品属于信创领域，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优先支持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国产通信协议、国产操作系统、国产数据库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方向；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（6）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优先支持突破卡脖子技术瓶颈且成功应用于重点行业领域，且获得国家部委、权威机构颁发奖项的产品。</w:t>
      </w:r>
    </w:p>
    <w:p w14:paraId="2E53B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2.奖补标准</w:t>
      </w:r>
    </w:p>
    <w:p w14:paraId="6BA4B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方正仿宋_GBK"/>
          <w:sz w:val="32"/>
          <w:szCs w:val="32"/>
          <w:highlight w:val="none"/>
          <w:lang w:val="en-US" w:eastAsia="zh-CN"/>
        </w:rPr>
        <w:t>根据产品应用推广情况，择优选取不超过3个产品，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产品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自2024年1月1日起至申报截止日期累计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销售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金额的5%，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给予最高不超过200万元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奖励。</w:t>
      </w:r>
    </w:p>
    <w:p w14:paraId="3F5F5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color w:val="auto"/>
          <w:sz w:val="32"/>
          <w:szCs w:val="32"/>
          <w:highlight w:val="none"/>
          <w:lang w:val="en-US" w:eastAsia="zh-CN"/>
        </w:rPr>
        <w:t>3.个性化申报资料</w:t>
      </w:r>
    </w:p>
    <w:p w14:paraId="2C273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申报产品专利、软件著作权复印件；（2）产品销售明细表，列出产品名称、销售日期、客户名称、销售金额等；（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3）产品销售合同；（4）销售发票；（5）申报产品推广应用及获奖等情况证明。</w:t>
      </w:r>
    </w:p>
    <w:p w14:paraId="66AD3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4.奖补类型</w:t>
      </w:r>
    </w:p>
    <w:p w14:paraId="368D9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事后奖补</w:t>
      </w:r>
    </w:p>
    <w:p w14:paraId="3C2A5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5.联系人及联系电话</w:t>
      </w:r>
    </w:p>
    <w:p w14:paraId="4E7B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cs="方正仿宋_GBK"/>
          <w:sz w:val="32"/>
          <w:szCs w:val="32"/>
          <w:highlight w:val="none"/>
          <w:lang w:val="en-US" w:eastAsia="zh-CN"/>
        </w:rPr>
        <w:t>杨榛，63765804</w:t>
      </w:r>
    </w:p>
    <w:p w14:paraId="04926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6.支持方式</w:t>
      </w:r>
    </w:p>
    <w:p w14:paraId="48F73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公开申报</w:t>
      </w:r>
    </w:p>
    <w:p w14:paraId="4A113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outlineLvl w:val="0"/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</w:pPr>
      <w:bookmarkStart w:id="16" w:name="_Toc6935"/>
      <w:bookmarkStart w:id="17" w:name="_Toc22533"/>
      <w:r>
        <w:rPr>
          <w:rFonts w:hint="eastAsia" w:ascii="Times New Roman" w:hAnsi="Times New Roman" w:eastAsia="方正黑体_GBK" w:cs="方正黑体_GBK"/>
          <w:sz w:val="32"/>
          <w:szCs w:val="32"/>
          <w:highlight w:val="none"/>
          <w:lang w:val="en-US" w:eastAsia="zh-CN"/>
        </w:rPr>
        <w:t>七、重点公共服务平台绩效奖励</w:t>
      </w:r>
      <w:bookmarkEnd w:id="15"/>
      <w:bookmarkEnd w:id="16"/>
      <w:bookmarkEnd w:id="17"/>
    </w:p>
    <w:p w14:paraId="6AEFC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1.支持条件</w:t>
      </w:r>
    </w:p>
    <w:p w14:paraId="2B492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cs="方正仿宋_GBK"/>
          <w:color w:val="00B0F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（1）平台2023年服务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不少于200家，其中渝中区企业家数占比不低于50%，助力企业成功申报市级“专精特新”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中小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企业不少于8家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（须为在渝中区工商注册的企业）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；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平台2023年服务企业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从业人员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不少于2000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人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次，其中渝中区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企业从业人员占比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不低于40%；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（3）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平台2023年开展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（包括主办、承办、协办）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政策宣贯、特色主题沙龙等活动不少于30场，其中，在渝中区开展的活动不少于20场；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（4）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平台入选市级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示范平台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；（5）平台具有一定的软件开发能力，开发产品获得市级及以上重点软件产品认定。</w:t>
      </w:r>
    </w:p>
    <w:p w14:paraId="56606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2.奖补标准</w:t>
      </w:r>
    </w:p>
    <w:p w14:paraId="763ED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根据平台服务绩效，择优选取1个重点公共服务平台，给予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最高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100万元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奖励</w:t>
      </w: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。</w:t>
      </w:r>
    </w:p>
    <w:p w14:paraId="44643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3.个性化申报资料</w:t>
      </w:r>
    </w:p>
    <w:p w14:paraId="74EFA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cs="方正仿宋_GBK"/>
          <w:color w:val="00B0F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平台2023年服务企业及从业人员情况清单，列出服务事项名称、服务举办单位（包括主办、协办、承办单位等）、服务时间、服务地址、服务企业名称、服务企业注册地、是否助力服务企业成功申报市级“专精特新”中小企业、服务企业从业人员数等；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Times New Roman" w:hAnsi="Times New Roman" w:cs="方正仿宋_GBK"/>
          <w:color w:val="auto"/>
          <w:sz w:val="32"/>
          <w:szCs w:val="32"/>
          <w:highlight w:val="none"/>
          <w:lang w:val="en-US" w:eastAsia="zh-CN"/>
        </w:rPr>
        <w:t>平台2023年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服务企业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及从业人员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情况相关证明材料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，包括但不限于服务方案、通知、签到表、服务现场图片、宣传报道等；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（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）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服务企业成功申报市级“专精特新”中小企业的认定文件；（4）证明服务企业为渝中区企业的证明材料，包括但不限于企业营业执照复印件、国家企业信用信息公示系统企业工商注册信息截图等；（5）</w:t>
      </w:r>
      <w:r>
        <w:rPr>
          <w:rFonts w:hint="eastAsia" w:ascii="Times New Roman" w:hAnsi="Times New Roman" w:cs="方正仿宋_GBK"/>
          <w:color w:val="auto"/>
          <w:sz w:val="32"/>
          <w:szCs w:val="32"/>
          <w:highlight w:val="none"/>
          <w:lang w:val="en-US" w:eastAsia="zh-CN"/>
        </w:rPr>
        <w:t>平台2023年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开展活动情况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明细表，列出活动名称、活动举办单位（包括主办、协办、承办单位等）、活动时间、活动地址等；（6）</w:t>
      </w:r>
      <w:r>
        <w:rPr>
          <w:rFonts w:hint="eastAsia" w:ascii="Times New Roman" w:hAnsi="Times New Roman" w:cs="方正仿宋_GBK"/>
          <w:color w:val="auto"/>
          <w:sz w:val="32"/>
          <w:szCs w:val="32"/>
          <w:highlight w:val="none"/>
          <w:lang w:val="en-US" w:eastAsia="zh-CN"/>
        </w:rPr>
        <w:t>平台2023年</w:t>
      </w: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highlight w:val="none"/>
          <w:lang w:val="en-US" w:eastAsia="zh-CN"/>
        </w:rPr>
        <w:t>开展活动情况相关证明材料</w:t>
      </w:r>
      <w:r>
        <w:rPr>
          <w:rFonts w:hint="eastAsia" w:cs="方正仿宋_GBK"/>
          <w:color w:val="auto"/>
          <w:sz w:val="32"/>
          <w:szCs w:val="32"/>
          <w:highlight w:val="none"/>
          <w:lang w:val="en-US" w:eastAsia="zh-CN"/>
        </w:rPr>
        <w:t>，包括但不限于活动方案、活动通知、活动图片、活动签到表、宣传报道等；（7）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平台获得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市级及以上示范平台的</w:t>
      </w: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认定文件</w:t>
      </w:r>
      <w:r>
        <w:rPr>
          <w:rFonts w:hint="eastAsia" w:cs="方正仿宋_GBK"/>
          <w:sz w:val="32"/>
          <w:szCs w:val="32"/>
          <w:highlight w:val="none"/>
          <w:lang w:val="en-US" w:eastAsia="zh-CN"/>
        </w:rPr>
        <w:t>；（8）平台开发的软件产品获得市级及以上重点软件产品认定的证明材料。</w:t>
      </w:r>
    </w:p>
    <w:p w14:paraId="081F0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4.奖补类型</w:t>
      </w:r>
    </w:p>
    <w:p w14:paraId="4E66CB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事后奖补</w:t>
      </w:r>
    </w:p>
    <w:p w14:paraId="7B35A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5.联系人及联系电话</w:t>
      </w:r>
    </w:p>
    <w:p w14:paraId="269CD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highlight w:val="none"/>
          <w:lang w:val="en-US" w:eastAsia="zh-CN"/>
        </w:rPr>
        <w:t>鲁静涵，63765804</w:t>
      </w:r>
    </w:p>
    <w:p w14:paraId="14D3CC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highlight w:val="none"/>
          <w:lang w:val="en-US" w:eastAsia="zh-CN"/>
        </w:rPr>
        <w:t>6.支持方式</w:t>
      </w:r>
    </w:p>
    <w:p w14:paraId="6603F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highlight w:val="none"/>
          <w:lang w:val="en-US" w:eastAsia="zh-CN"/>
        </w:rPr>
        <w:t>公开申报</w:t>
      </w:r>
    </w:p>
    <w:sectPr>
      <w:footerReference r:id="rId5" w:type="default"/>
      <w:pgSz w:w="11906" w:h="16838"/>
      <w:pgMar w:top="1417" w:right="1587" w:bottom="1417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919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4B70A8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4B70A8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YTZiOWRiYjA5NGM3NTEyNWMzNjZmZDU5Yjg5MTUifQ=="/>
  </w:docVars>
  <w:rsids>
    <w:rsidRoot w:val="00172A27"/>
    <w:rsid w:val="00044EF2"/>
    <w:rsid w:val="00164C26"/>
    <w:rsid w:val="002E4451"/>
    <w:rsid w:val="0031380D"/>
    <w:rsid w:val="00500138"/>
    <w:rsid w:val="0069744B"/>
    <w:rsid w:val="00861DAB"/>
    <w:rsid w:val="008F5A77"/>
    <w:rsid w:val="00991ADF"/>
    <w:rsid w:val="009F4C1B"/>
    <w:rsid w:val="00A42231"/>
    <w:rsid w:val="00B2494E"/>
    <w:rsid w:val="00CD1788"/>
    <w:rsid w:val="00D26D9F"/>
    <w:rsid w:val="00DC19CB"/>
    <w:rsid w:val="01205D5C"/>
    <w:rsid w:val="01390BCC"/>
    <w:rsid w:val="013C06BC"/>
    <w:rsid w:val="013C246A"/>
    <w:rsid w:val="01514167"/>
    <w:rsid w:val="0156352C"/>
    <w:rsid w:val="01607FDB"/>
    <w:rsid w:val="016519C1"/>
    <w:rsid w:val="016C2D4F"/>
    <w:rsid w:val="017431DE"/>
    <w:rsid w:val="01787946"/>
    <w:rsid w:val="018F2EE2"/>
    <w:rsid w:val="01AA3877"/>
    <w:rsid w:val="01AC75F0"/>
    <w:rsid w:val="01CF1530"/>
    <w:rsid w:val="01E7687A"/>
    <w:rsid w:val="021B4775"/>
    <w:rsid w:val="022A6766"/>
    <w:rsid w:val="022D7FF4"/>
    <w:rsid w:val="02306473"/>
    <w:rsid w:val="024617F2"/>
    <w:rsid w:val="026B3007"/>
    <w:rsid w:val="02721746"/>
    <w:rsid w:val="027A149C"/>
    <w:rsid w:val="028D5673"/>
    <w:rsid w:val="0297204E"/>
    <w:rsid w:val="029A38EC"/>
    <w:rsid w:val="029C1412"/>
    <w:rsid w:val="02B250DA"/>
    <w:rsid w:val="02BA5D3C"/>
    <w:rsid w:val="02D63692"/>
    <w:rsid w:val="02E5725D"/>
    <w:rsid w:val="02ED6112"/>
    <w:rsid w:val="02F72AEC"/>
    <w:rsid w:val="03125B78"/>
    <w:rsid w:val="03294E68"/>
    <w:rsid w:val="0341645D"/>
    <w:rsid w:val="0350044F"/>
    <w:rsid w:val="035618EA"/>
    <w:rsid w:val="035908E1"/>
    <w:rsid w:val="03681C3C"/>
    <w:rsid w:val="0371289F"/>
    <w:rsid w:val="0374413D"/>
    <w:rsid w:val="037D6499"/>
    <w:rsid w:val="03806F86"/>
    <w:rsid w:val="03B7227C"/>
    <w:rsid w:val="03C54999"/>
    <w:rsid w:val="03CD1A9F"/>
    <w:rsid w:val="03E27BBB"/>
    <w:rsid w:val="04030D72"/>
    <w:rsid w:val="041A2F36"/>
    <w:rsid w:val="04403406"/>
    <w:rsid w:val="045A3333"/>
    <w:rsid w:val="045D2E23"/>
    <w:rsid w:val="04671EF4"/>
    <w:rsid w:val="049C7DEF"/>
    <w:rsid w:val="04A22F2C"/>
    <w:rsid w:val="04AB3B8E"/>
    <w:rsid w:val="04AE18D1"/>
    <w:rsid w:val="04C74740"/>
    <w:rsid w:val="05355B4E"/>
    <w:rsid w:val="05404C1F"/>
    <w:rsid w:val="05746676"/>
    <w:rsid w:val="05817685"/>
    <w:rsid w:val="058D598A"/>
    <w:rsid w:val="05922FA0"/>
    <w:rsid w:val="05A01219"/>
    <w:rsid w:val="05BC559D"/>
    <w:rsid w:val="05BE5B43"/>
    <w:rsid w:val="05CA098C"/>
    <w:rsid w:val="05EC2E44"/>
    <w:rsid w:val="06007F0A"/>
    <w:rsid w:val="06485F88"/>
    <w:rsid w:val="06523C1F"/>
    <w:rsid w:val="068723D9"/>
    <w:rsid w:val="06974BCE"/>
    <w:rsid w:val="06A116ED"/>
    <w:rsid w:val="06C76C7A"/>
    <w:rsid w:val="06C929F2"/>
    <w:rsid w:val="06F2019A"/>
    <w:rsid w:val="06F55595"/>
    <w:rsid w:val="07043B6F"/>
    <w:rsid w:val="07074129"/>
    <w:rsid w:val="071E0F8F"/>
    <w:rsid w:val="0721282E"/>
    <w:rsid w:val="07230354"/>
    <w:rsid w:val="07506C6F"/>
    <w:rsid w:val="0757624F"/>
    <w:rsid w:val="076A5F83"/>
    <w:rsid w:val="076F17EB"/>
    <w:rsid w:val="077706A0"/>
    <w:rsid w:val="079923C4"/>
    <w:rsid w:val="07C66F31"/>
    <w:rsid w:val="07CC09EB"/>
    <w:rsid w:val="07E01DA1"/>
    <w:rsid w:val="07F43A9E"/>
    <w:rsid w:val="081303C8"/>
    <w:rsid w:val="08400A92"/>
    <w:rsid w:val="08477D6E"/>
    <w:rsid w:val="08581A70"/>
    <w:rsid w:val="085D1644"/>
    <w:rsid w:val="085E716A"/>
    <w:rsid w:val="086F6867"/>
    <w:rsid w:val="08872B64"/>
    <w:rsid w:val="089A2898"/>
    <w:rsid w:val="08AC25CB"/>
    <w:rsid w:val="08C47176"/>
    <w:rsid w:val="08D613F6"/>
    <w:rsid w:val="08E41D65"/>
    <w:rsid w:val="08F024B8"/>
    <w:rsid w:val="090715AF"/>
    <w:rsid w:val="092B34F0"/>
    <w:rsid w:val="093A7BD7"/>
    <w:rsid w:val="093F51ED"/>
    <w:rsid w:val="09410F65"/>
    <w:rsid w:val="094E3682"/>
    <w:rsid w:val="09613FEC"/>
    <w:rsid w:val="096A46BB"/>
    <w:rsid w:val="098350DA"/>
    <w:rsid w:val="09862E1C"/>
    <w:rsid w:val="098705F9"/>
    <w:rsid w:val="099A0675"/>
    <w:rsid w:val="09A03EDE"/>
    <w:rsid w:val="09A339CE"/>
    <w:rsid w:val="09A514F4"/>
    <w:rsid w:val="09B72FD5"/>
    <w:rsid w:val="09C120A6"/>
    <w:rsid w:val="09D9119E"/>
    <w:rsid w:val="09E704EE"/>
    <w:rsid w:val="09FA0A70"/>
    <w:rsid w:val="0A285C81"/>
    <w:rsid w:val="0A2D65F0"/>
    <w:rsid w:val="0A2F5262"/>
    <w:rsid w:val="0A342878"/>
    <w:rsid w:val="0A5847B8"/>
    <w:rsid w:val="0A622F41"/>
    <w:rsid w:val="0A6F38B0"/>
    <w:rsid w:val="0A7517F7"/>
    <w:rsid w:val="0A764C3F"/>
    <w:rsid w:val="0A892BC4"/>
    <w:rsid w:val="0A8A06EA"/>
    <w:rsid w:val="0A9B46A5"/>
    <w:rsid w:val="0AA81D18"/>
    <w:rsid w:val="0AB94B2B"/>
    <w:rsid w:val="0ADA51CD"/>
    <w:rsid w:val="0ADB7197"/>
    <w:rsid w:val="0AE75B3C"/>
    <w:rsid w:val="0AFB3396"/>
    <w:rsid w:val="0B016BFE"/>
    <w:rsid w:val="0B097861"/>
    <w:rsid w:val="0B114967"/>
    <w:rsid w:val="0B2621C1"/>
    <w:rsid w:val="0B2B3C7B"/>
    <w:rsid w:val="0B2E5519"/>
    <w:rsid w:val="0B494101"/>
    <w:rsid w:val="0B4E1717"/>
    <w:rsid w:val="0B5C2F34"/>
    <w:rsid w:val="0B5F3925"/>
    <w:rsid w:val="0B754EF6"/>
    <w:rsid w:val="0B772A1C"/>
    <w:rsid w:val="0B7F7B23"/>
    <w:rsid w:val="0BA650B0"/>
    <w:rsid w:val="0BBA4FFF"/>
    <w:rsid w:val="0BD460C1"/>
    <w:rsid w:val="0BD55995"/>
    <w:rsid w:val="0BE43E2A"/>
    <w:rsid w:val="0BFE6C9A"/>
    <w:rsid w:val="0C0D512F"/>
    <w:rsid w:val="0C1F4E62"/>
    <w:rsid w:val="0C394176"/>
    <w:rsid w:val="0C476893"/>
    <w:rsid w:val="0C4A6383"/>
    <w:rsid w:val="0C564D28"/>
    <w:rsid w:val="0C760F26"/>
    <w:rsid w:val="0C970E9C"/>
    <w:rsid w:val="0CAC725E"/>
    <w:rsid w:val="0CB97065"/>
    <w:rsid w:val="0CCE2B10"/>
    <w:rsid w:val="0CD8573D"/>
    <w:rsid w:val="0CF364CB"/>
    <w:rsid w:val="0CF9496E"/>
    <w:rsid w:val="0CFE2CC9"/>
    <w:rsid w:val="0D0D7645"/>
    <w:rsid w:val="0D3443CA"/>
    <w:rsid w:val="0D556D8D"/>
    <w:rsid w:val="0D8A7CF1"/>
    <w:rsid w:val="0D9378B6"/>
    <w:rsid w:val="0D9D0734"/>
    <w:rsid w:val="0DF06AB6"/>
    <w:rsid w:val="0DF90060"/>
    <w:rsid w:val="0E060087"/>
    <w:rsid w:val="0E083E00"/>
    <w:rsid w:val="0E1B7FD7"/>
    <w:rsid w:val="0E5928AD"/>
    <w:rsid w:val="0E635EF9"/>
    <w:rsid w:val="0E6A6868"/>
    <w:rsid w:val="0E745939"/>
    <w:rsid w:val="0EA37FCC"/>
    <w:rsid w:val="0EB16245"/>
    <w:rsid w:val="0EB421D9"/>
    <w:rsid w:val="0ECE5049"/>
    <w:rsid w:val="0EE859DF"/>
    <w:rsid w:val="0EF600FC"/>
    <w:rsid w:val="0F000F7B"/>
    <w:rsid w:val="0F022F45"/>
    <w:rsid w:val="0F114F36"/>
    <w:rsid w:val="0F135152"/>
    <w:rsid w:val="0F16079E"/>
    <w:rsid w:val="0F20161D"/>
    <w:rsid w:val="0F987405"/>
    <w:rsid w:val="0F9D4A1B"/>
    <w:rsid w:val="0F9F69E6"/>
    <w:rsid w:val="0FA47B58"/>
    <w:rsid w:val="0FC24482"/>
    <w:rsid w:val="1031717C"/>
    <w:rsid w:val="1037701D"/>
    <w:rsid w:val="1043621B"/>
    <w:rsid w:val="107E484D"/>
    <w:rsid w:val="10817E99"/>
    <w:rsid w:val="10BB15FD"/>
    <w:rsid w:val="10C761F4"/>
    <w:rsid w:val="10CC380A"/>
    <w:rsid w:val="10E16B8A"/>
    <w:rsid w:val="10E548CC"/>
    <w:rsid w:val="10EA5A3E"/>
    <w:rsid w:val="10F16DCD"/>
    <w:rsid w:val="112D1D65"/>
    <w:rsid w:val="11457119"/>
    <w:rsid w:val="115E01DA"/>
    <w:rsid w:val="11651569"/>
    <w:rsid w:val="116752E1"/>
    <w:rsid w:val="116A4DD1"/>
    <w:rsid w:val="117A14B8"/>
    <w:rsid w:val="11A42091"/>
    <w:rsid w:val="11B322D4"/>
    <w:rsid w:val="11B85B3D"/>
    <w:rsid w:val="11C049F1"/>
    <w:rsid w:val="11C42733"/>
    <w:rsid w:val="11E65705"/>
    <w:rsid w:val="120945EA"/>
    <w:rsid w:val="1212349F"/>
    <w:rsid w:val="12130FC5"/>
    <w:rsid w:val="1216103B"/>
    <w:rsid w:val="121F5BBC"/>
    <w:rsid w:val="12723F3D"/>
    <w:rsid w:val="127952CC"/>
    <w:rsid w:val="127A7296"/>
    <w:rsid w:val="12A10CC7"/>
    <w:rsid w:val="12B91B6C"/>
    <w:rsid w:val="12F708E7"/>
    <w:rsid w:val="12F9379A"/>
    <w:rsid w:val="130D010A"/>
    <w:rsid w:val="130F5C30"/>
    <w:rsid w:val="1317177A"/>
    <w:rsid w:val="132A4818"/>
    <w:rsid w:val="13477178"/>
    <w:rsid w:val="13561AB1"/>
    <w:rsid w:val="13582AC1"/>
    <w:rsid w:val="135950FD"/>
    <w:rsid w:val="13737F6D"/>
    <w:rsid w:val="13AE369B"/>
    <w:rsid w:val="13AF4D1D"/>
    <w:rsid w:val="13B364E0"/>
    <w:rsid w:val="13B50586"/>
    <w:rsid w:val="13C10C86"/>
    <w:rsid w:val="13DB3D64"/>
    <w:rsid w:val="13F37300"/>
    <w:rsid w:val="1444190A"/>
    <w:rsid w:val="147A28FD"/>
    <w:rsid w:val="147A357D"/>
    <w:rsid w:val="14904B4F"/>
    <w:rsid w:val="149C406F"/>
    <w:rsid w:val="149E726C"/>
    <w:rsid w:val="14AA20B4"/>
    <w:rsid w:val="14CB202B"/>
    <w:rsid w:val="14DE3B0C"/>
    <w:rsid w:val="156009C5"/>
    <w:rsid w:val="15643B91"/>
    <w:rsid w:val="156C736A"/>
    <w:rsid w:val="15763D45"/>
    <w:rsid w:val="157D2F01"/>
    <w:rsid w:val="15A308B2"/>
    <w:rsid w:val="15A5462A"/>
    <w:rsid w:val="15AE3690"/>
    <w:rsid w:val="15B036FB"/>
    <w:rsid w:val="15C076B6"/>
    <w:rsid w:val="15D867AD"/>
    <w:rsid w:val="15FB50A0"/>
    <w:rsid w:val="16013F56"/>
    <w:rsid w:val="160A26DF"/>
    <w:rsid w:val="1610157B"/>
    <w:rsid w:val="161F618A"/>
    <w:rsid w:val="16257519"/>
    <w:rsid w:val="162E2871"/>
    <w:rsid w:val="163F682C"/>
    <w:rsid w:val="16565924"/>
    <w:rsid w:val="1658169C"/>
    <w:rsid w:val="1662251B"/>
    <w:rsid w:val="166E0EC0"/>
    <w:rsid w:val="16921052"/>
    <w:rsid w:val="16A2220E"/>
    <w:rsid w:val="16A62408"/>
    <w:rsid w:val="16B5089D"/>
    <w:rsid w:val="16BA2357"/>
    <w:rsid w:val="16E573D4"/>
    <w:rsid w:val="16E64EFA"/>
    <w:rsid w:val="16FC471D"/>
    <w:rsid w:val="170912C3"/>
    <w:rsid w:val="17137CF6"/>
    <w:rsid w:val="171A4BA4"/>
    <w:rsid w:val="17231A63"/>
    <w:rsid w:val="17872239"/>
    <w:rsid w:val="17A252C5"/>
    <w:rsid w:val="17BD1490"/>
    <w:rsid w:val="17C63C83"/>
    <w:rsid w:val="18023FB5"/>
    <w:rsid w:val="18065125"/>
    <w:rsid w:val="180C273E"/>
    <w:rsid w:val="1811244B"/>
    <w:rsid w:val="181A12FF"/>
    <w:rsid w:val="18552337"/>
    <w:rsid w:val="18736C61"/>
    <w:rsid w:val="187529D9"/>
    <w:rsid w:val="18A60DE5"/>
    <w:rsid w:val="18B95AF2"/>
    <w:rsid w:val="18BE5287"/>
    <w:rsid w:val="18C24ABD"/>
    <w:rsid w:val="18C96881"/>
    <w:rsid w:val="18DC4807"/>
    <w:rsid w:val="19002F96"/>
    <w:rsid w:val="190863FD"/>
    <w:rsid w:val="1912394D"/>
    <w:rsid w:val="1921236A"/>
    <w:rsid w:val="192D6E10"/>
    <w:rsid w:val="19355CC5"/>
    <w:rsid w:val="1941466A"/>
    <w:rsid w:val="1954439D"/>
    <w:rsid w:val="195E16BF"/>
    <w:rsid w:val="199B6470"/>
    <w:rsid w:val="19AF1F1B"/>
    <w:rsid w:val="19B117EF"/>
    <w:rsid w:val="19B3645C"/>
    <w:rsid w:val="19CD7B29"/>
    <w:rsid w:val="19F22A07"/>
    <w:rsid w:val="1A0D279E"/>
    <w:rsid w:val="1A3366A8"/>
    <w:rsid w:val="1A345F7C"/>
    <w:rsid w:val="1A356B3F"/>
    <w:rsid w:val="1A5F124B"/>
    <w:rsid w:val="1A877810"/>
    <w:rsid w:val="1AC27A2C"/>
    <w:rsid w:val="1AC45552"/>
    <w:rsid w:val="1ACF36A7"/>
    <w:rsid w:val="1AE87493"/>
    <w:rsid w:val="1AEA7077"/>
    <w:rsid w:val="1AF916A0"/>
    <w:rsid w:val="1B0D0CA7"/>
    <w:rsid w:val="1B2A7AAB"/>
    <w:rsid w:val="1B574618"/>
    <w:rsid w:val="1B701236"/>
    <w:rsid w:val="1B9273FE"/>
    <w:rsid w:val="1BCA4DEA"/>
    <w:rsid w:val="1BF956CF"/>
    <w:rsid w:val="1C146102"/>
    <w:rsid w:val="1C202C5C"/>
    <w:rsid w:val="1C2F10F1"/>
    <w:rsid w:val="1C362480"/>
    <w:rsid w:val="1C5A43C0"/>
    <w:rsid w:val="1C5A616E"/>
    <w:rsid w:val="1C8D4D7A"/>
    <w:rsid w:val="1CA218C3"/>
    <w:rsid w:val="1CA53161"/>
    <w:rsid w:val="1CB03FE0"/>
    <w:rsid w:val="1CC40B0B"/>
    <w:rsid w:val="1CDF48C5"/>
    <w:rsid w:val="1CF163A7"/>
    <w:rsid w:val="1CF814E3"/>
    <w:rsid w:val="1D0D31E0"/>
    <w:rsid w:val="1D28776C"/>
    <w:rsid w:val="1D2C5AC6"/>
    <w:rsid w:val="1D2D73DF"/>
    <w:rsid w:val="1D8D4321"/>
    <w:rsid w:val="1D927B8A"/>
    <w:rsid w:val="1D976F4E"/>
    <w:rsid w:val="1DA17DCD"/>
    <w:rsid w:val="1DC37D43"/>
    <w:rsid w:val="1DDB4F4E"/>
    <w:rsid w:val="1DE2466D"/>
    <w:rsid w:val="1DE67B5E"/>
    <w:rsid w:val="1DE859FC"/>
    <w:rsid w:val="1E0839A8"/>
    <w:rsid w:val="1E25455A"/>
    <w:rsid w:val="1E2D1660"/>
    <w:rsid w:val="1E3429EF"/>
    <w:rsid w:val="1E396257"/>
    <w:rsid w:val="1E3E561C"/>
    <w:rsid w:val="1E450758"/>
    <w:rsid w:val="1E5D3CF4"/>
    <w:rsid w:val="1E6257AE"/>
    <w:rsid w:val="1E641526"/>
    <w:rsid w:val="1EA01E32"/>
    <w:rsid w:val="1EA27958"/>
    <w:rsid w:val="1EE461C3"/>
    <w:rsid w:val="1F0E1492"/>
    <w:rsid w:val="1F332CA6"/>
    <w:rsid w:val="1F3C1B5B"/>
    <w:rsid w:val="1F413615"/>
    <w:rsid w:val="1F5A46D7"/>
    <w:rsid w:val="1F664E2A"/>
    <w:rsid w:val="1F705CA9"/>
    <w:rsid w:val="1F7638D9"/>
    <w:rsid w:val="1FA15E62"/>
    <w:rsid w:val="1FA63478"/>
    <w:rsid w:val="1FBA5176"/>
    <w:rsid w:val="1FE4496A"/>
    <w:rsid w:val="20014B53"/>
    <w:rsid w:val="20126D60"/>
    <w:rsid w:val="202A22FB"/>
    <w:rsid w:val="20384A18"/>
    <w:rsid w:val="20457135"/>
    <w:rsid w:val="20580C17"/>
    <w:rsid w:val="20713A86"/>
    <w:rsid w:val="208F03B0"/>
    <w:rsid w:val="20937EA1"/>
    <w:rsid w:val="209459C7"/>
    <w:rsid w:val="20A91472"/>
    <w:rsid w:val="20C04A0E"/>
    <w:rsid w:val="20C22534"/>
    <w:rsid w:val="20DA5ACF"/>
    <w:rsid w:val="20F10A60"/>
    <w:rsid w:val="21011C7B"/>
    <w:rsid w:val="210A7A37"/>
    <w:rsid w:val="2129610F"/>
    <w:rsid w:val="212A3BC1"/>
    <w:rsid w:val="21311468"/>
    <w:rsid w:val="213F1DD6"/>
    <w:rsid w:val="215238B8"/>
    <w:rsid w:val="217A696B"/>
    <w:rsid w:val="218617B3"/>
    <w:rsid w:val="218C669E"/>
    <w:rsid w:val="219E6AFD"/>
    <w:rsid w:val="21C66054"/>
    <w:rsid w:val="21CF315A"/>
    <w:rsid w:val="220628F4"/>
    <w:rsid w:val="220A4192"/>
    <w:rsid w:val="2232405F"/>
    <w:rsid w:val="223B259E"/>
    <w:rsid w:val="224F7DF7"/>
    <w:rsid w:val="22665141"/>
    <w:rsid w:val="227855A0"/>
    <w:rsid w:val="22B97967"/>
    <w:rsid w:val="22D30A28"/>
    <w:rsid w:val="22D700DE"/>
    <w:rsid w:val="22EF42C4"/>
    <w:rsid w:val="230230BC"/>
    <w:rsid w:val="230A01C2"/>
    <w:rsid w:val="231B23CF"/>
    <w:rsid w:val="23447230"/>
    <w:rsid w:val="234E6301"/>
    <w:rsid w:val="23690370"/>
    <w:rsid w:val="237E524F"/>
    <w:rsid w:val="23843AD1"/>
    <w:rsid w:val="239161EE"/>
    <w:rsid w:val="23A3664D"/>
    <w:rsid w:val="23A423C5"/>
    <w:rsid w:val="23AB3753"/>
    <w:rsid w:val="23CE11F0"/>
    <w:rsid w:val="23DA7B95"/>
    <w:rsid w:val="23EF1892"/>
    <w:rsid w:val="23F14FD3"/>
    <w:rsid w:val="23F32A04"/>
    <w:rsid w:val="240B41F2"/>
    <w:rsid w:val="241412F8"/>
    <w:rsid w:val="2432352D"/>
    <w:rsid w:val="243C43AB"/>
    <w:rsid w:val="24482D50"/>
    <w:rsid w:val="24561911"/>
    <w:rsid w:val="24741D97"/>
    <w:rsid w:val="248A15BB"/>
    <w:rsid w:val="249064A5"/>
    <w:rsid w:val="249B17D8"/>
    <w:rsid w:val="24D665AE"/>
    <w:rsid w:val="24ED56A6"/>
    <w:rsid w:val="24F37160"/>
    <w:rsid w:val="24FB6014"/>
    <w:rsid w:val="25070E5D"/>
    <w:rsid w:val="250A26FB"/>
    <w:rsid w:val="25253091"/>
    <w:rsid w:val="25341526"/>
    <w:rsid w:val="253819E2"/>
    <w:rsid w:val="25421E95"/>
    <w:rsid w:val="25461985"/>
    <w:rsid w:val="255B6AB3"/>
    <w:rsid w:val="25710085"/>
    <w:rsid w:val="25AD37B3"/>
    <w:rsid w:val="25B763DF"/>
    <w:rsid w:val="25BA1A2C"/>
    <w:rsid w:val="25BC57A4"/>
    <w:rsid w:val="25DC5E46"/>
    <w:rsid w:val="25E44CFA"/>
    <w:rsid w:val="260929B3"/>
    <w:rsid w:val="260D24A3"/>
    <w:rsid w:val="262275D1"/>
    <w:rsid w:val="262B2929"/>
    <w:rsid w:val="2650413E"/>
    <w:rsid w:val="265579A6"/>
    <w:rsid w:val="26964247"/>
    <w:rsid w:val="26BA5363"/>
    <w:rsid w:val="26D0702D"/>
    <w:rsid w:val="26D42FC1"/>
    <w:rsid w:val="26E156F0"/>
    <w:rsid w:val="270311B0"/>
    <w:rsid w:val="27076EF2"/>
    <w:rsid w:val="27174C5C"/>
    <w:rsid w:val="27182EAE"/>
    <w:rsid w:val="27457A1B"/>
    <w:rsid w:val="274F0899"/>
    <w:rsid w:val="275A34C6"/>
    <w:rsid w:val="277A5916"/>
    <w:rsid w:val="279544FE"/>
    <w:rsid w:val="27B70919"/>
    <w:rsid w:val="27D03788"/>
    <w:rsid w:val="27D112AE"/>
    <w:rsid w:val="27D74B17"/>
    <w:rsid w:val="27E72880"/>
    <w:rsid w:val="27EE00B2"/>
    <w:rsid w:val="27EE1E60"/>
    <w:rsid w:val="27F37477"/>
    <w:rsid w:val="28123DA1"/>
    <w:rsid w:val="28125B4F"/>
    <w:rsid w:val="282C1943"/>
    <w:rsid w:val="283A50A6"/>
    <w:rsid w:val="28757E8C"/>
    <w:rsid w:val="287710DD"/>
    <w:rsid w:val="28772BE3"/>
    <w:rsid w:val="28893937"/>
    <w:rsid w:val="289C7B0E"/>
    <w:rsid w:val="28A10C81"/>
    <w:rsid w:val="28A6098D"/>
    <w:rsid w:val="28AD3ACA"/>
    <w:rsid w:val="28C03CAF"/>
    <w:rsid w:val="28C63719"/>
    <w:rsid w:val="28CB21A2"/>
    <w:rsid w:val="28CF569F"/>
    <w:rsid w:val="28D516DE"/>
    <w:rsid w:val="28DC615D"/>
    <w:rsid w:val="28E05C4D"/>
    <w:rsid w:val="290B259E"/>
    <w:rsid w:val="29114058"/>
    <w:rsid w:val="2916166F"/>
    <w:rsid w:val="29580844"/>
    <w:rsid w:val="29673C78"/>
    <w:rsid w:val="29714AF7"/>
    <w:rsid w:val="29A70519"/>
    <w:rsid w:val="29BF1D06"/>
    <w:rsid w:val="29C42E79"/>
    <w:rsid w:val="29CE019B"/>
    <w:rsid w:val="29D07A70"/>
    <w:rsid w:val="29DA269C"/>
    <w:rsid w:val="29DF5F05"/>
    <w:rsid w:val="2A17569E"/>
    <w:rsid w:val="2A20225E"/>
    <w:rsid w:val="2A2B114A"/>
    <w:rsid w:val="2A3C3357"/>
    <w:rsid w:val="2A3E37E3"/>
    <w:rsid w:val="2A4346E5"/>
    <w:rsid w:val="2A435F0E"/>
    <w:rsid w:val="2A4C2E6E"/>
    <w:rsid w:val="2A691C72"/>
    <w:rsid w:val="2AB51AE7"/>
    <w:rsid w:val="2AD43590"/>
    <w:rsid w:val="2B1B11BE"/>
    <w:rsid w:val="2B1B2F6C"/>
    <w:rsid w:val="2B1E480B"/>
    <w:rsid w:val="2B2A1401"/>
    <w:rsid w:val="2B34402E"/>
    <w:rsid w:val="2B577D1D"/>
    <w:rsid w:val="2B836D64"/>
    <w:rsid w:val="2B8C79C6"/>
    <w:rsid w:val="2B9B5E5B"/>
    <w:rsid w:val="2BA56CDA"/>
    <w:rsid w:val="2BA967CA"/>
    <w:rsid w:val="2BBE1B4A"/>
    <w:rsid w:val="2BC2163A"/>
    <w:rsid w:val="2C0559CB"/>
    <w:rsid w:val="2C3342E6"/>
    <w:rsid w:val="2C3818FC"/>
    <w:rsid w:val="2C4958B7"/>
    <w:rsid w:val="2C5C1717"/>
    <w:rsid w:val="2C697D08"/>
    <w:rsid w:val="2C7768C8"/>
    <w:rsid w:val="2C970D19"/>
    <w:rsid w:val="2C9F197B"/>
    <w:rsid w:val="2C9F7BCD"/>
    <w:rsid w:val="2CB43679"/>
    <w:rsid w:val="2CB90C8F"/>
    <w:rsid w:val="2CBA4A07"/>
    <w:rsid w:val="2CC413E2"/>
    <w:rsid w:val="2CCA54E6"/>
    <w:rsid w:val="2CCB6C14"/>
    <w:rsid w:val="2CEB696E"/>
    <w:rsid w:val="2D085772"/>
    <w:rsid w:val="2D426ED6"/>
    <w:rsid w:val="2D55028C"/>
    <w:rsid w:val="2D776454"/>
    <w:rsid w:val="2D940DB4"/>
    <w:rsid w:val="2D9E7E85"/>
    <w:rsid w:val="2DA339E0"/>
    <w:rsid w:val="2DAE631A"/>
    <w:rsid w:val="2DC86CB0"/>
    <w:rsid w:val="2DE2072E"/>
    <w:rsid w:val="2DFA155F"/>
    <w:rsid w:val="2E051CB2"/>
    <w:rsid w:val="2E0917A2"/>
    <w:rsid w:val="2E093550"/>
    <w:rsid w:val="2E0979F4"/>
    <w:rsid w:val="2E1819E5"/>
    <w:rsid w:val="2E1D349F"/>
    <w:rsid w:val="2E530C6F"/>
    <w:rsid w:val="2E536EC1"/>
    <w:rsid w:val="2E731311"/>
    <w:rsid w:val="2E7D3F3E"/>
    <w:rsid w:val="2E8928E3"/>
    <w:rsid w:val="2E8C5F2F"/>
    <w:rsid w:val="2E941D53"/>
    <w:rsid w:val="2EC15BD9"/>
    <w:rsid w:val="2EC21834"/>
    <w:rsid w:val="2EC76F67"/>
    <w:rsid w:val="2ED0406E"/>
    <w:rsid w:val="2EF266DA"/>
    <w:rsid w:val="2EF35FAE"/>
    <w:rsid w:val="2EFA10EB"/>
    <w:rsid w:val="2F0957D2"/>
    <w:rsid w:val="2F4800A8"/>
    <w:rsid w:val="2F4C6275"/>
    <w:rsid w:val="2F4D1B62"/>
    <w:rsid w:val="2F4D1EB8"/>
    <w:rsid w:val="2F520F27"/>
    <w:rsid w:val="2F5527C5"/>
    <w:rsid w:val="2F5B602D"/>
    <w:rsid w:val="2F5E5B1E"/>
    <w:rsid w:val="2F7E7F6E"/>
    <w:rsid w:val="2F854E58"/>
    <w:rsid w:val="2FB7522E"/>
    <w:rsid w:val="2FC968E8"/>
    <w:rsid w:val="2FCA6D0F"/>
    <w:rsid w:val="2FDC6A42"/>
    <w:rsid w:val="2FE36023"/>
    <w:rsid w:val="3002294D"/>
    <w:rsid w:val="300246FB"/>
    <w:rsid w:val="3014442E"/>
    <w:rsid w:val="301D177E"/>
    <w:rsid w:val="301F52AD"/>
    <w:rsid w:val="30226B4B"/>
    <w:rsid w:val="302503E9"/>
    <w:rsid w:val="3034687E"/>
    <w:rsid w:val="303E14AB"/>
    <w:rsid w:val="304A251F"/>
    <w:rsid w:val="305A62E5"/>
    <w:rsid w:val="30703D5A"/>
    <w:rsid w:val="3089735E"/>
    <w:rsid w:val="30A6152A"/>
    <w:rsid w:val="30AD0B0B"/>
    <w:rsid w:val="30C1718D"/>
    <w:rsid w:val="30C220DC"/>
    <w:rsid w:val="30C23E8A"/>
    <w:rsid w:val="30DF67EA"/>
    <w:rsid w:val="311C7A3E"/>
    <w:rsid w:val="312406A1"/>
    <w:rsid w:val="312863E3"/>
    <w:rsid w:val="31344D88"/>
    <w:rsid w:val="31350B00"/>
    <w:rsid w:val="313A1C72"/>
    <w:rsid w:val="314B0324"/>
    <w:rsid w:val="315C42DF"/>
    <w:rsid w:val="316A69FC"/>
    <w:rsid w:val="31A57A34"/>
    <w:rsid w:val="31B9528D"/>
    <w:rsid w:val="31E7134F"/>
    <w:rsid w:val="31F369F1"/>
    <w:rsid w:val="32024E86"/>
    <w:rsid w:val="32427031"/>
    <w:rsid w:val="325925CC"/>
    <w:rsid w:val="32700042"/>
    <w:rsid w:val="327754EF"/>
    <w:rsid w:val="32785148"/>
    <w:rsid w:val="32917FB8"/>
    <w:rsid w:val="32A945C3"/>
    <w:rsid w:val="32AF043E"/>
    <w:rsid w:val="32B31CDC"/>
    <w:rsid w:val="32B51EF8"/>
    <w:rsid w:val="32C20171"/>
    <w:rsid w:val="32D37E41"/>
    <w:rsid w:val="32DC2D25"/>
    <w:rsid w:val="32F522F5"/>
    <w:rsid w:val="32FF3174"/>
    <w:rsid w:val="3317670F"/>
    <w:rsid w:val="33260700"/>
    <w:rsid w:val="33462B51"/>
    <w:rsid w:val="33773E94"/>
    <w:rsid w:val="33791178"/>
    <w:rsid w:val="339733AC"/>
    <w:rsid w:val="33A06705"/>
    <w:rsid w:val="33A37FA3"/>
    <w:rsid w:val="33A87367"/>
    <w:rsid w:val="33B71CA0"/>
    <w:rsid w:val="33C1667B"/>
    <w:rsid w:val="33D20888"/>
    <w:rsid w:val="33DA14EB"/>
    <w:rsid w:val="33EC7B9C"/>
    <w:rsid w:val="343155AF"/>
    <w:rsid w:val="343B0700"/>
    <w:rsid w:val="343C3F54"/>
    <w:rsid w:val="343D03F7"/>
    <w:rsid w:val="344A2B14"/>
    <w:rsid w:val="3458152F"/>
    <w:rsid w:val="348778C5"/>
    <w:rsid w:val="348E47AF"/>
    <w:rsid w:val="348F22D5"/>
    <w:rsid w:val="3491604D"/>
    <w:rsid w:val="34A75871"/>
    <w:rsid w:val="34D348B8"/>
    <w:rsid w:val="34E70363"/>
    <w:rsid w:val="34EE34A0"/>
    <w:rsid w:val="34FA1E45"/>
    <w:rsid w:val="350C3926"/>
    <w:rsid w:val="35246EC1"/>
    <w:rsid w:val="352670DE"/>
    <w:rsid w:val="352B46F4"/>
    <w:rsid w:val="35365462"/>
    <w:rsid w:val="35470E02"/>
    <w:rsid w:val="35700359"/>
    <w:rsid w:val="35870C68"/>
    <w:rsid w:val="359027A9"/>
    <w:rsid w:val="359E4EC6"/>
    <w:rsid w:val="35AB1391"/>
    <w:rsid w:val="35C97A69"/>
    <w:rsid w:val="35CB1A33"/>
    <w:rsid w:val="35E6061B"/>
    <w:rsid w:val="36025463"/>
    <w:rsid w:val="36062A6B"/>
    <w:rsid w:val="36140CE4"/>
    <w:rsid w:val="362F3A36"/>
    <w:rsid w:val="364D41F6"/>
    <w:rsid w:val="364F61C0"/>
    <w:rsid w:val="36590DED"/>
    <w:rsid w:val="366559E4"/>
    <w:rsid w:val="366B6EE3"/>
    <w:rsid w:val="36A04C6E"/>
    <w:rsid w:val="36DA0180"/>
    <w:rsid w:val="36DB7A54"/>
    <w:rsid w:val="36F34D9D"/>
    <w:rsid w:val="36FD5C1C"/>
    <w:rsid w:val="37155300"/>
    <w:rsid w:val="371B42F4"/>
    <w:rsid w:val="372A4537"/>
    <w:rsid w:val="37321D6A"/>
    <w:rsid w:val="37476E97"/>
    <w:rsid w:val="375A12C0"/>
    <w:rsid w:val="37A4078E"/>
    <w:rsid w:val="37AD7642"/>
    <w:rsid w:val="37CF580A"/>
    <w:rsid w:val="37F60FE9"/>
    <w:rsid w:val="38080218"/>
    <w:rsid w:val="38206066"/>
    <w:rsid w:val="386677F1"/>
    <w:rsid w:val="386F48F8"/>
    <w:rsid w:val="38700A1F"/>
    <w:rsid w:val="38A942BC"/>
    <w:rsid w:val="39180AEB"/>
    <w:rsid w:val="392E030F"/>
    <w:rsid w:val="392F4087"/>
    <w:rsid w:val="39565AB7"/>
    <w:rsid w:val="3962445C"/>
    <w:rsid w:val="399D36E6"/>
    <w:rsid w:val="39A14F85"/>
    <w:rsid w:val="39A71E6F"/>
    <w:rsid w:val="39CB0253"/>
    <w:rsid w:val="39CB45DC"/>
    <w:rsid w:val="39DE1D35"/>
    <w:rsid w:val="3A0472C2"/>
    <w:rsid w:val="3A064DE8"/>
    <w:rsid w:val="3A085004"/>
    <w:rsid w:val="3A2A1AA1"/>
    <w:rsid w:val="3A2B484E"/>
    <w:rsid w:val="3A2D6818"/>
    <w:rsid w:val="3A5244D1"/>
    <w:rsid w:val="3A6F5083"/>
    <w:rsid w:val="3A736762"/>
    <w:rsid w:val="3A791A5E"/>
    <w:rsid w:val="3A877473"/>
    <w:rsid w:val="3A8A77C7"/>
    <w:rsid w:val="3AAC3BE1"/>
    <w:rsid w:val="3AC058DE"/>
    <w:rsid w:val="3AD13648"/>
    <w:rsid w:val="3AD60C5E"/>
    <w:rsid w:val="3AE710BD"/>
    <w:rsid w:val="3AFF6407"/>
    <w:rsid w:val="3B070E17"/>
    <w:rsid w:val="3B0A473E"/>
    <w:rsid w:val="3B4E403A"/>
    <w:rsid w:val="3B5322AF"/>
    <w:rsid w:val="3B53405D"/>
    <w:rsid w:val="3B64270E"/>
    <w:rsid w:val="3B81506E"/>
    <w:rsid w:val="3B8B1A48"/>
    <w:rsid w:val="3BCA45CD"/>
    <w:rsid w:val="3BD80A06"/>
    <w:rsid w:val="3BDF3B42"/>
    <w:rsid w:val="3C017F5D"/>
    <w:rsid w:val="3C0D06AF"/>
    <w:rsid w:val="3C1063F2"/>
    <w:rsid w:val="3C221C81"/>
    <w:rsid w:val="3C340332"/>
    <w:rsid w:val="3C4A1903"/>
    <w:rsid w:val="3C6F3118"/>
    <w:rsid w:val="3C771FCD"/>
    <w:rsid w:val="3CAB1C76"/>
    <w:rsid w:val="3CAD59EE"/>
    <w:rsid w:val="3CD92C87"/>
    <w:rsid w:val="3CE138EA"/>
    <w:rsid w:val="3CF278A5"/>
    <w:rsid w:val="3CF74EBC"/>
    <w:rsid w:val="3D0870C9"/>
    <w:rsid w:val="3D2F4655"/>
    <w:rsid w:val="3D532A3A"/>
    <w:rsid w:val="3D6A7D83"/>
    <w:rsid w:val="3D803103"/>
    <w:rsid w:val="3D8A5601"/>
    <w:rsid w:val="3D98669F"/>
    <w:rsid w:val="3DA07301"/>
    <w:rsid w:val="3DAE5EC2"/>
    <w:rsid w:val="3DB57251"/>
    <w:rsid w:val="3DB80AEF"/>
    <w:rsid w:val="3DBB238D"/>
    <w:rsid w:val="3DC01751"/>
    <w:rsid w:val="3DC47494"/>
    <w:rsid w:val="3DCB6A74"/>
    <w:rsid w:val="3DFA4C63"/>
    <w:rsid w:val="3E000A4B"/>
    <w:rsid w:val="3E067AAC"/>
    <w:rsid w:val="3E210442"/>
    <w:rsid w:val="3E265A58"/>
    <w:rsid w:val="3E2C6DE7"/>
    <w:rsid w:val="3E4513B6"/>
    <w:rsid w:val="3E4800C5"/>
    <w:rsid w:val="3E860BED"/>
    <w:rsid w:val="3E950E30"/>
    <w:rsid w:val="3EB1191E"/>
    <w:rsid w:val="3EEF22EE"/>
    <w:rsid w:val="3F147FA7"/>
    <w:rsid w:val="3F1B30E3"/>
    <w:rsid w:val="3F90568E"/>
    <w:rsid w:val="3FBF6165"/>
    <w:rsid w:val="3FC419CD"/>
    <w:rsid w:val="3FC4377B"/>
    <w:rsid w:val="400B52BF"/>
    <w:rsid w:val="4013025E"/>
    <w:rsid w:val="401B7113"/>
    <w:rsid w:val="402D7572"/>
    <w:rsid w:val="4047615A"/>
    <w:rsid w:val="405A7C3B"/>
    <w:rsid w:val="407F3B46"/>
    <w:rsid w:val="408353E4"/>
    <w:rsid w:val="40A4535A"/>
    <w:rsid w:val="40B5151F"/>
    <w:rsid w:val="40B67886"/>
    <w:rsid w:val="40CD2B03"/>
    <w:rsid w:val="40CF0629"/>
    <w:rsid w:val="40D914A8"/>
    <w:rsid w:val="40E045E4"/>
    <w:rsid w:val="40F2256A"/>
    <w:rsid w:val="41161732"/>
    <w:rsid w:val="41171FD0"/>
    <w:rsid w:val="414601C0"/>
    <w:rsid w:val="415154E2"/>
    <w:rsid w:val="41555735"/>
    <w:rsid w:val="41654AEA"/>
    <w:rsid w:val="418453B6"/>
    <w:rsid w:val="41B25AE9"/>
    <w:rsid w:val="41BD2B78"/>
    <w:rsid w:val="41D34149"/>
    <w:rsid w:val="41DB4DAC"/>
    <w:rsid w:val="41DE65A6"/>
    <w:rsid w:val="41F52311"/>
    <w:rsid w:val="41F67E38"/>
    <w:rsid w:val="41FF4F3E"/>
    <w:rsid w:val="42044568"/>
    <w:rsid w:val="420A5691"/>
    <w:rsid w:val="420E6F2F"/>
    <w:rsid w:val="423A2359"/>
    <w:rsid w:val="42862F6A"/>
    <w:rsid w:val="42876CE2"/>
    <w:rsid w:val="42A653BA"/>
    <w:rsid w:val="42AE0712"/>
    <w:rsid w:val="42BE6BA7"/>
    <w:rsid w:val="42C83582"/>
    <w:rsid w:val="42D40179"/>
    <w:rsid w:val="4303280C"/>
    <w:rsid w:val="43065E58"/>
    <w:rsid w:val="43086074"/>
    <w:rsid w:val="43122A4F"/>
    <w:rsid w:val="431A2112"/>
    <w:rsid w:val="43217136"/>
    <w:rsid w:val="432602A9"/>
    <w:rsid w:val="43314757"/>
    <w:rsid w:val="43673D68"/>
    <w:rsid w:val="436F1C50"/>
    <w:rsid w:val="43A15B81"/>
    <w:rsid w:val="43A85162"/>
    <w:rsid w:val="43AA2C88"/>
    <w:rsid w:val="43B12268"/>
    <w:rsid w:val="43C006FD"/>
    <w:rsid w:val="43CC0E50"/>
    <w:rsid w:val="43DE2931"/>
    <w:rsid w:val="43E51F12"/>
    <w:rsid w:val="440C1621"/>
    <w:rsid w:val="443864E5"/>
    <w:rsid w:val="444035EC"/>
    <w:rsid w:val="444E7AB7"/>
    <w:rsid w:val="44580936"/>
    <w:rsid w:val="44615A3C"/>
    <w:rsid w:val="4476710B"/>
    <w:rsid w:val="44775260"/>
    <w:rsid w:val="448E0C96"/>
    <w:rsid w:val="44B57B36"/>
    <w:rsid w:val="44BA6EFA"/>
    <w:rsid w:val="44C13B24"/>
    <w:rsid w:val="44C22253"/>
    <w:rsid w:val="44D04970"/>
    <w:rsid w:val="44E93C84"/>
    <w:rsid w:val="44F87A23"/>
    <w:rsid w:val="451E56DB"/>
    <w:rsid w:val="45216F7A"/>
    <w:rsid w:val="45857508"/>
    <w:rsid w:val="45A656D1"/>
    <w:rsid w:val="45AD2F03"/>
    <w:rsid w:val="45C269AF"/>
    <w:rsid w:val="45F97EF6"/>
    <w:rsid w:val="461940F5"/>
    <w:rsid w:val="46274A64"/>
    <w:rsid w:val="462C02CC"/>
    <w:rsid w:val="462F1B6A"/>
    <w:rsid w:val="46445615"/>
    <w:rsid w:val="464A7D40"/>
    <w:rsid w:val="464C17F0"/>
    <w:rsid w:val="46841EB6"/>
    <w:rsid w:val="46873754"/>
    <w:rsid w:val="46957C1F"/>
    <w:rsid w:val="46965745"/>
    <w:rsid w:val="46B53E1D"/>
    <w:rsid w:val="46D52711"/>
    <w:rsid w:val="46D66D51"/>
    <w:rsid w:val="46DF0E9A"/>
    <w:rsid w:val="471825FE"/>
    <w:rsid w:val="471A16F6"/>
    <w:rsid w:val="474D04FA"/>
    <w:rsid w:val="474D4056"/>
    <w:rsid w:val="47650EE8"/>
    <w:rsid w:val="47665118"/>
    <w:rsid w:val="476A2E5A"/>
    <w:rsid w:val="4770243A"/>
    <w:rsid w:val="47777325"/>
    <w:rsid w:val="47947ED7"/>
    <w:rsid w:val="47B57E4D"/>
    <w:rsid w:val="47B642F1"/>
    <w:rsid w:val="47B73BC5"/>
    <w:rsid w:val="47C6205A"/>
    <w:rsid w:val="47DB3D58"/>
    <w:rsid w:val="47ED319A"/>
    <w:rsid w:val="47ED5839"/>
    <w:rsid w:val="480D406B"/>
    <w:rsid w:val="482C45B3"/>
    <w:rsid w:val="48345216"/>
    <w:rsid w:val="484C255F"/>
    <w:rsid w:val="4851401A"/>
    <w:rsid w:val="486D24D6"/>
    <w:rsid w:val="48783354"/>
    <w:rsid w:val="487A531F"/>
    <w:rsid w:val="48B87BF5"/>
    <w:rsid w:val="48BE3EB0"/>
    <w:rsid w:val="48E1372A"/>
    <w:rsid w:val="48E56510"/>
    <w:rsid w:val="48E629B4"/>
    <w:rsid w:val="48EB7FCA"/>
    <w:rsid w:val="48EE1869"/>
    <w:rsid w:val="48FB5D34"/>
    <w:rsid w:val="490E5A67"/>
    <w:rsid w:val="493C25D4"/>
    <w:rsid w:val="495C2C76"/>
    <w:rsid w:val="495F4514"/>
    <w:rsid w:val="49667651"/>
    <w:rsid w:val="496E6505"/>
    <w:rsid w:val="49746212"/>
    <w:rsid w:val="49787384"/>
    <w:rsid w:val="498B70B7"/>
    <w:rsid w:val="49951CE4"/>
    <w:rsid w:val="499A72FA"/>
    <w:rsid w:val="499C7517"/>
    <w:rsid w:val="49B605D8"/>
    <w:rsid w:val="49C01457"/>
    <w:rsid w:val="49CA7BE0"/>
    <w:rsid w:val="49DE368B"/>
    <w:rsid w:val="4A0D3F70"/>
    <w:rsid w:val="4A143551"/>
    <w:rsid w:val="4A161077"/>
    <w:rsid w:val="4A1E1CDA"/>
    <w:rsid w:val="4A1E617D"/>
    <w:rsid w:val="4A266DE0"/>
    <w:rsid w:val="4A3868ED"/>
    <w:rsid w:val="4A745D9D"/>
    <w:rsid w:val="4A783D80"/>
    <w:rsid w:val="4A82495E"/>
    <w:rsid w:val="4A9B77CE"/>
    <w:rsid w:val="4AD131F0"/>
    <w:rsid w:val="4AE75225"/>
    <w:rsid w:val="4AEC6043"/>
    <w:rsid w:val="4AF3248F"/>
    <w:rsid w:val="4B26353C"/>
    <w:rsid w:val="4B35377F"/>
    <w:rsid w:val="4B49547C"/>
    <w:rsid w:val="4B4C0AC8"/>
    <w:rsid w:val="4B525B6F"/>
    <w:rsid w:val="4B616322"/>
    <w:rsid w:val="4B645E12"/>
    <w:rsid w:val="4BA601D9"/>
    <w:rsid w:val="4BB01057"/>
    <w:rsid w:val="4BBA1ED6"/>
    <w:rsid w:val="4BCB7C3F"/>
    <w:rsid w:val="4BDE3E16"/>
    <w:rsid w:val="4BE807F1"/>
    <w:rsid w:val="4BEA27BB"/>
    <w:rsid w:val="4BF74ED8"/>
    <w:rsid w:val="4C107D48"/>
    <w:rsid w:val="4C6C31D0"/>
    <w:rsid w:val="4C76404F"/>
    <w:rsid w:val="4C771B75"/>
    <w:rsid w:val="4C7C718B"/>
    <w:rsid w:val="4C8D1398"/>
    <w:rsid w:val="4CBB1417"/>
    <w:rsid w:val="4CC90623"/>
    <w:rsid w:val="4CCE2426"/>
    <w:rsid w:val="4CE0596C"/>
    <w:rsid w:val="4CE511D4"/>
    <w:rsid w:val="4D0C050F"/>
    <w:rsid w:val="4D115B26"/>
    <w:rsid w:val="4D1473C4"/>
    <w:rsid w:val="4D357A66"/>
    <w:rsid w:val="4D4B54DB"/>
    <w:rsid w:val="4D5A127B"/>
    <w:rsid w:val="4D665E71"/>
    <w:rsid w:val="4D6C7200"/>
    <w:rsid w:val="4D77007F"/>
    <w:rsid w:val="4D7A36CB"/>
    <w:rsid w:val="4D891B60"/>
    <w:rsid w:val="4D896004"/>
    <w:rsid w:val="4D8C33FE"/>
    <w:rsid w:val="4DB017E2"/>
    <w:rsid w:val="4DB12E65"/>
    <w:rsid w:val="4DBA440F"/>
    <w:rsid w:val="4DC1579E"/>
    <w:rsid w:val="4DC66910"/>
    <w:rsid w:val="4DCB03CA"/>
    <w:rsid w:val="4DF27705"/>
    <w:rsid w:val="4E0B07C7"/>
    <w:rsid w:val="4E105DDD"/>
    <w:rsid w:val="4E2B70BB"/>
    <w:rsid w:val="4E347D1E"/>
    <w:rsid w:val="4E3715BC"/>
    <w:rsid w:val="4E3C4839"/>
    <w:rsid w:val="4E5A52AA"/>
    <w:rsid w:val="4E775E5C"/>
    <w:rsid w:val="4E810A89"/>
    <w:rsid w:val="4EB946C7"/>
    <w:rsid w:val="4EBC7D13"/>
    <w:rsid w:val="4ECC7F56"/>
    <w:rsid w:val="4ECD1F20"/>
    <w:rsid w:val="4ECF6F50"/>
    <w:rsid w:val="4EE94FAC"/>
    <w:rsid w:val="4EF37BD9"/>
    <w:rsid w:val="4EF56E5A"/>
    <w:rsid w:val="4EFB4CDF"/>
    <w:rsid w:val="4F1162B1"/>
    <w:rsid w:val="4F1D6F8A"/>
    <w:rsid w:val="4F2064F4"/>
    <w:rsid w:val="4F283CB4"/>
    <w:rsid w:val="4F532425"/>
    <w:rsid w:val="4F8E16AF"/>
    <w:rsid w:val="4F9623C0"/>
    <w:rsid w:val="4FB97BAB"/>
    <w:rsid w:val="4FF82FCD"/>
    <w:rsid w:val="4FFE6835"/>
    <w:rsid w:val="501C24CD"/>
    <w:rsid w:val="502A587C"/>
    <w:rsid w:val="502D0EC8"/>
    <w:rsid w:val="504D3319"/>
    <w:rsid w:val="505446A7"/>
    <w:rsid w:val="50700DB5"/>
    <w:rsid w:val="507A47DF"/>
    <w:rsid w:val="50827466"/>
    <w:rsid w:val="5086682B"/>
    <w:rsid w:val="508B5BEF"/>
    <w:rsid w:val="508F1B83"/>
    <w:rsid w:val="50903205"/>
    <w:rsid w:val="509727E6"/>
    <w:rsid w:val="50A32F39"/>
    <w:rsid w:val="50A70C7B"/>
    <w:rsid w:val="50EC0D83"/>
    <w:rsid w:val="50EF43D0"/>
    <w:rsid w:val="5116195C"/>
    <w:rsid w:val="5119144D"/>
    <w:rsid w:val="51470FD5"/>
    <w:rsid w:val="51475FBA"/>
    <w:rsid w:val="51493AE0"/>
    <w:rsid w:val="51752B27"/>
    <w:rsid w:val="51786173"/>
    <w:rsid w:val="517F7502"/>
    <w:rsid w:val="51B732BD"/>
    <w:rsid w:val="51D27F79"/>
    <w:rsid w:val="51D35A9F"/>
    <w:rsid w:val="51D3784E"/>
    <w:rsid w:val="51DF2696"/>
    <w:rsid w:val="51E2214F"/>
    <w:rsid w:val="51F6029C"/>
    <w:rsid w:val="520E2A54"/>
    <w:rsid w:val="52136E6C"/>
    <w:rsid w:val="52157E66"/>
    <w:rsid w:val="521F0CE5"/>
    <w:rsid w:val="52222BB9"/>
    <w:rsid w:val="5227686D"/>
    <w:rsid w:val="523C1897"/>
    <w:rsid w:val="523E560F"/>
    <w:rsid w:val="525E180D"/>
    <w:rsid w:val="527032EE"/>
    <w:rsid w:val="52884ADC"/>
    <w:rsid w:val="529414C0"/>
    <w:rsid w:val="52C41B2D"/>
    <w:rsid w:val="52CB1154"/>
    <w:rsid w:val="52CD6993"/>
    <w:rsid w:val="53073C53"/>
    <w:rsid w:val="530A54F1"/>
    <w:rsid w:val="53195734"/>
    <w:rsid w:val="532145E9"/>
    <w:rsid w:val="53594239"/>
    <w:rsid w:val="536746F1"/>
    <w:rsid w:val="53BA0CC5"/>
    <w:rsid w:val="53BF0089"/>
    <w:rsid w:val="53ED4843"/>
    <w:rsid w:val="53EE4E13"/>
    <w:rsid w:val="53F73CC7"/>
    <w:rsid w:val="5402266C"/>
    <w:rsid w:val="54210D44"/>
    <w:rsid w:val="545253A1"/>
    <w:rsid w:val="54554E92"/>
    <w:rsid w:val="54574766"/>
    <w:rsid w:val="546610B6"/>
    <w:rsid w:val="546B0211"/>
    <w:rsid w:val="547277F2"/>
    <w:rsid w:val="5483555B"/>
    <w:rsid w:val="54B24092"/>
    <w:rsid w:val="54D8338E"/>
    <w:rsid w:val="54EA382C"/>
    <w:rsid w:val="54EA7388"/>
    <w:rsid w:val="55142657"/>
    <w:rsid w:val="5539030F"/>
    <w:rsid w:val="55432F3C"/>
    <w:rsid w:val="55452810"/>
    <w:rsid w:val="554F18E1"/>
    <w:rsid w:val="5552799F"/>
    <w:rsid w:val="55850C4A"/>
    <w:rsid w:val="558E64AD"/>
    <w:rsid w:val="558F1CDD"/>
    <w:rsid w:val="55AE6607"/>
    <w:rsid w:val="55BB0D24"/>
    <w:rsid w:val="55D43B94"/>
    <w:rsid w:val="55E464CD"/>
    <w:rsid w:val="56002BDB"/>
    <w:rsid w:val="561843C9"/>
    <w:rsid w:val="562468CA"/>
    <w:rsid w:val="563805C7"/>
    <w:rsid w:val="5647080A"/>
    <w:rsid w:val="565076BF"/>
    <w:rsid w:val="565A678F"/>
    <w:rsid w:val="567E7EC9"/>
    <w:rsid w:val="568E01E7"/>
    <w:rsid w:val="56904BCA"/>
    <w:rsid w:val="56A241DD"/>
    <w:rsid w:val="56F444EE"/>
    <w:rsid w:val="57062473"/>
    <w:rsid w:val="57430FD1"/>
    <w:rsid w:val="577613A7"/>
    <w:rsid w:val="57A777B2"/>
    <w:rsid w:val="57B43C7D"/>
    <w:rsid w:val="57B47A69"/>
    <w:rsid w:val="57C64E80"/>
    <w:rsid w:val="57DF519E"/>
    <w:rsid w:val="57E5652D"/>
    <w:rsid w:val="57EF1159"/>
    <w:rsid w:val="57F1653D"/>
    <w:rsid w:val="57F81DBC"/>
    <w:rsid w:val="582E57DE"/>
    <w:rsid w:val="58353010"/>
    <w:rsid w:val="583D0117"/>
    <w:rsid w:val="585A4825"/>
    <w:rsid w:val="58727DC0"/>
    <w:rsid w:val="58AE4B70"/>
    <w:rsid w:val="58B8154B"/>
    <w:rsid w:val="58BC1C75"/>
    <w:rsid w:val="58C93758"/>
    <w:rsid w:val="58E467E4"/>
    <w:rsid w:val="58EB1921"/>
    <w:rsid w:val="59212B72"/>
    <w:rsid w:val="59352B9C"/>
    <w:rsid w:val="593C03CE"/>
    <w:rsid w:val="59861649"/>
    <w:rsid w:val="598A113A"/>
    <w:rsid w:val="598D61FF"/>
    <w:rsid w:val="599124C8"/>
    <w:rsid w:val="59BD150F"/>
    <w:rsid w:val="59C3464B"/>
    <w:rsid w:val="59CD1026"/>
    <w:rsid w:val="59D1201B"/>
    <w:rsid w:val="59DC09B3"/>
    <w:rsid w:val="59E3084A"/>
    <w:rsid w:val="59FB2037"/>
    <w:rsid w:val="5A2E5F69"/>
    <w:rsid w:val="5A306733"/>
    <w:rsid w:val="5A3572F7"/>
    <w:rsid w:val="5A3612C1"/>
    <w:rsid w:val="5A706581"/>
    <w:rsid w:val="5A9A47D8"/>
    <w:rsid w:val="5AA91A93"/>
    <w:rsid w:val="5AAE2C06"/>
    <w:rsid w:val="5AD05272"/>
    <w:rsid w:val="5AD14B46"/>
    <w:rsid w:val="5B280C0A"/>
    <w:rsid w:val="5B370E4D"/>
    <w:rsid w:val="5B527A35"/>
    <w:rsid w:val="5B8878FB"/>
    <w:rsid w:val="5B90055D"/>
    <w:rsid w:val="5B977B3E"/>
    <w:rsid w:val="5BA67D81"/>
    <w:rsid w:val="5BBC347C"/>
    <w:rsid w:val="5BC85F49"/>
    <w:rsid w:val="5BD13050"/>
    <w:rsid w:val="5BD27BAC"/>
    <w:rsid w:val="5BD74A75"/>
    <w:rsid w:val="5BDB7A2A"/>
    <w:rsid w:val="5BF168A5"/>
    <w:rsid w:val="5C1271C4"/>
    <w:rsid w:val="5C2C472A"/>
    <w:rsid w:val="5C2E04A2"/>
    <w:rsid w:val="5C312DAE"/>
    <w:rsid w:val="5C553C81"/>
    <w:rsid w:val="5C5773BA"/>
    <w:rsid w:val="5C6A7000"/>
    <w:rsid w:val="5C7E485A"/>
    <w:rsid w:val="5C81405A"/>
    <w:rsid w:val="5C814A76"/>
    <w:rsid w:val="5CA93FCD"/>
    <w:rsid w:val="5CAC13C7"/>
    <w:rsid w:val="5CF039A9"/>
    <w:rsid w:val="5D027239"/>
    <w:rsid w:val="5D1256CE"/>
    <w:rsid w:val="5D184CAE"/>
    <w:rsid w:val="5D215911"/>
    <w:rsid w:val="5D2D7E8E"/>
    <w:rsid w:val="5D303DA6"/>
    <w:rsid w:val="5D380EAD"/>
    <w:rsid w:val="5D3C6BEF"/>
    <w:rsid w:val="5D417D61"/>
    <w:rsid w:val="5D4E06D0"/>
    <w:rsid w:val="5D5A0E23"/>
    <w:rsid w:val="5D635F29"/>
    <w:rsid w:val="5D6B1282"/>
    <w:rsid w:val="5D753EAF"/>
    <w:rsid w:val="5D883BE2"/>
    <w:rsid w:val="5D900CE9"/>
    <w:rsid w:val="5DA327CA"/>
    <w:rsid w:val="5DA56542"/>
    <w:rsid w:val="5DA86032"/>
    <w:rsid w:val="5DAD3649"/>
    <w:rsid w:val="5DDE1A54"/>
    <w:rsid w:val="5DF03535"/>
    <w:rsid w:val="5DF87281"/>
    <w:rsid w:val="5E023994"/>
    <w:rsid w:val="5E0314BA"/>
    <w:rsid w:val="5E113BD7"/>
    <w:rsid w:val="5E203E1A"/>
    <w:rsid w:val="5E317DD6"/>
    <w:rsid w:val="5E5835B4"/>
    <w:rsid w:val="5E6D4B86"/>
    <w:rsid w:val="5E7D003F"/>
    <w:rsid w:val="5E802B0B"/>
    <w:rsid w:val="5E842434"/>
    <w:rsid w:val="5E9640DD"/>
    <w:rsid w:val="5EA50A94"/>
    <w:rsid w:val="5EA52572"/>
    <w:rsid w:val="5EA93E10"/>
    <w:rsid w:val="5EBB27B7"/>
    <w:rsid w:val="5EBE53E1"/>
    <w:rsid w:val="5EC24ED2"/>
    <w:rsid w:val="5EEB4428"/>
    <w:rsid w:val="5EFC6636"/>
    <w:rsid w:val="5F1C2437"/>
    <w:rsid w:val="5F1F2324"/>
    <w:rsid w:val="5F1F40D2"/>
    <w:rsid w:val="5F21609C"/>
    <w:rsid w:val="5F2A3087"/>
    <w:rsid w:val="5F4678B1"/>
    <w:rsid w:val="5F7D704B"/>
    <w:rsid w:val="5F85487D"/>
    <w:rsid w:val="5F9F5213"/>
    <w:rsid w:val="5FB331C5"/>
    <w:rsid w:val="5FB46F10"/>
    <w:rsid w:val="5FC52ECB"/>
    <w:rsid w:val="5FCA04E2"/>
    <w:rsid w:val="6008100A"/>
    <w:rsid w:val="601259E5"/>
    <w:rsid w:val="60275934"/>
    <w:rsid w:val="603040BD"/>
    <w:rsid w:val="60326087"/>
    <w:rsid w:val="60400B39"/>
    <w:rsid w:val="60563B24"/>
    <w:rsid w:val="606721D5"/>
    <w:rsid w:val="606D5658"/>
    <w:rsid w:val="60A36A7F"/>
    <w:rsid w:val="60AA3E6F"/>
    <w:rsid w:val="60BB607C"/>
    <w:rsid w:val="60BD0047"/>
    <w:rsid w:val="60DD2497"/>
    <w:rsid w:val="60F709C9"/>
    <w:rsid w:val="611834CF"/>
    <w:rsid w:val="6146003C"/>
    <w:rsid w:val="614A363A"/>
    <w:rsid w:val="6175447D"/>
    <w:rsid w:val="61A8313D"/>
    <w:rsid w:val="61B74A96"/>
    <w:rsid w:val="61B9080E"/>
    <w:rsid w:val="61D27B22"/>
    <w:rsid w:val="61D70C94"/>
    <w:rsid w:val="61DF3FED"/>
    <w:rsid w:val="61F25ACE"/>
    <w:rsid w:val="62287742"/>
    <w:rsid w:val="62377985"/>
    <w:rsid w:val="623C143F"/>
    <w:rsid w:val="62593D9F"/>
    <w:rsid w:val="62650996"/>
    <w:rsid w:val="62662018"/>
    <w:rsid w:val="62782477"/>
    <w:rsid w:val="62832BCA"/>
    <w:rsid w:val="62856942"/>
    <w:rsid w:val="628A03FC"/>
    <w:rsid w:val="62D903D8"/>
    <w:rsid w:val="62DE6052"/>
    <w:rsid w:val="62E775FD"/>
    <w:rsid w:val="62EE098B"/>
    <w:rsid w:val="632443AD"/>
    <w:rsid w:val="63267683"/>
    <w:rsid w:val="632779F9"/>
    <w:rsid w:val="632C7863"/>
    <w:rsid w:val="633D0FCB"/>
    <w:rsid w:val="6340588E"/>
    <w:rsid w:val="637349EC"/>
    <w:rsid w:val="637A3FCD"/>
    <w:rsid w:val="637B4767"/>
    <w:rsid w:val="638766EA"/>
    <w:rsid w:val="63892462"/>
    <w:rsid w:val="638957C1"/>
    <w:rsid w:val="638E5CCA"/>
    <w:rsid w:val="63950E07"/>
    <w:rsid w:val="63B219B9"/>
    <w:rsid w:val="63B55005"/>
    <w:rsid w:val="63C11BFC"/>
    <w:rsid w:val="63C17E4E"/>
    <w:rsid w:val="63C60FC0"/>
    <w:rsid w:val="63CC234F"/>
    <w:rsid w:val="63FC0E86"/>
    <w:rsid w:val="63FC70D8"/>
    <w:rsid w:val="64177A6E"/>
    <w:rsid w:val="641F4B74"/>
    <w:rsid w:val="64281C7B"/>
    <w:rsid w:val="64430863"/>
    <w:rsid w:val="646507D9"/>
    <w:rsid w:val="646802C9"/>
    <w:rsid w:val="646A5DEF"/>
    <w:rsid w:val="647C3D75"/>
    <w:rsid w:val="648275DD"/>
    <w:rsid w:val="649C61C5"/>
    <w:rsid w:val="64AB5BC8"/>
    <w:rsid w:val="64B61035"/>
    <w:rsid w:val="64DD4813"/>
    <w:rsid w:val="64DE058B"/>
    <w:rsid w:val="64EA5182"/>
    <w:rsid w:val="651D5558"/>
    <w:rsid w:val="65270184"/>
    <w:rsid w:val="652D6555"/>
    <w:rsid w:val="65532D27"/>
    <w:rsid w:val="655F791E"/>
    <w:rsid w:val="657D7DA4"/>
    <w:rsid w:val="65AC2438"/>
    <w:rsid w:val="65B85280"/>
    <w:rsid w:val="65BA2DA7"/>
    <w:rsid w:val="663D12E2"/>
    <w:rsid w:val="664408C2"/>
    <w:rsid w:val="66524D8D"/>
    <w:rsid w:val="66C13CC1"/>
    <w:rsid w:val="66EC51E2"/>
    <w:rsid w:val="66F66060"/>
    <w:rsid w:val="670C7632"/>
    <w:rsid w:val="67252C90"/>
    <w:rsid w:val="672901E4"/>
    <w:rsid w:val="672C55DE"/>
    <w:rsid w:val="677B0314"/>
    <w:rsid w:val="678E6299"/>
    <w:rsid w:val="67900263"/>
    <w:rsid w:val="67966EFB"/>
    <w:rsid w:val="67A7735B"/>
    <w:rsid w:val="67B04461"/>
    <w:rsid w:val="67CA477D"/>
    <w:rsid w:val="67DA14DE"/>
    <w:rsid w:val="67DF08A2"/>
    <w:rsid w:val="67E73302"/>
    <w:rsid w:val="68064081"/>
    <w:rsid w:val="68071BA7"/>
    <w:rsid w:val="68294213"/>
    <w:rsid w:val="682B1D3A"/>
    <w:rsid w:val="683706DE"/>
    <w:rsid w:val="684352D5"/>
    <w:rsid w:val="6852396D"/>
    <w:rsid w:val="6861624C"/>
    <w:rsid w:val="68686AEA"/>
    <w:rsid w:val="686E02E9"/>
    <w:rsid w:val="68790CF7"/>
    <w:rsid w:val="68792AA5"/>
    <w:rsid w:val="68882CE8"/>
    <w:rsid w:val="68AA7102"/>
    <w:rsid w:val="68B03FED"/>
    <w:rsid w:val="68CB0E27"/>
    <w:rsid w:val="68E37AD6"/>
    <w:rsid w:val="68E72104"/>
    <w:rsid w:val="68F4037D"/>
    <w:rsid w:val="69012A9A"/>
    <w:rsid w:val="6933534A"/>
    <w:rsid w:val="69456E2B"/>
    <w:rsid w:val="695176ED"/>
    <w:rsid w:val="6962178B"/>
    <w:rsid w:val="699658D9"/>
    <w:rsid w:val="69A022B3"/>
    <w:rsid w:val="69A04061"/>
    <w:rsid w:val="69E4601B"/>
    <w:rsid w:val="69E76134"/>
    <w:rsid w:val="6A097E59"/>
    <w:rsid w:val="6A0F7894"/>
    <w:rsid w:val="6A2151A2"/>
    <w:rsid w:val="6A303637"/>
    <w:rsid w:val="6A31115D"/>
    <w:rsid w:val="6A350C4E"/>
    <w:rsid w:val="6A4B0471"/>
    <w:rsid w:val="6A5F3F1C"/>
    <w:rsid w:val="6A611A43"/>
    <w:rsid w:val="6A665587"/>
    <w:rsid w:val="6A6908F7"/>
    <w:rsid w:val="6A786D8C"/>
    <w:rsid w:val="6A793230"/>
    <w:rsid w:val="6A837C0B"/>
    <w:rsid w:val="6AA133AA"/>
    <w:rsid w:val="6AB46016"/>
    <w:rsid w:val="6AB9362D"/>
    <w:rsid w:val="6AE26C5E"/>
    <w:rsid w:val="6AED2C53"/>
    <w:rsid w:val="6B040620"/>
    <w:rsid w:val="6B1E7298"/>
    <w:rsid w:val="6B264A3A"/>
    <w:rsid w:val="6B2C02A3"/>
    <w:rsid w:val="6B413622"/>
    <w:rsid w:val="6B421874"/>
    <w:rsid w:val="6B563493"/>
    <w:rsid w:val="6B9155A6"/>
    <w:rsid w:val="6B981494"/>
    <w:rsid w:val="6BFF7765"/>
    <w:rsid w:val="6C066099"/>
    <w:rsid w:val="6C1A459F"/>
    <w:rsid w:val="6C1D408F"/>
    <w:rsid w:val="6C3C4515"/>
    <w:rsid w:val="6C4258A4"/>
    <w:rsid w:val="6C5331D8"/>
    <w:rsid w:val="6C841A18"/>
    <w:rsid w:val="6C8F0D21"/>
    <w:rsid w:val="6C996646"/>
    <w:rsid w:val="6CAB51F7"/>
    <w:rsid w:val="6CE54BAD"/>
    <w:rsid w:val="6CF05300"/>
    <w:rsid w:val="6CFA1CDB"/>
    <w:rsid w:val="6D1234C8"/>
    <w:rsid w:val="6D17288C"/>
    <w:rsid w:val="6D1C7EA3"/>
    <w:rsid w:val="6D3451EC"/>
    <w:rsid w:val="6D4A2C62"/>
    <w:rsid w:val="6D635AD2"/>
    <w:rsid w:val="6D6936F3"/>
    <w:rsid w:val="6D726375"/>
    <w:rsid w:val="6D8048D6"/>
    <w:rsid w:val="6D932D73"/>
    <w:rsid w:val="6DA02882"/>
    <w:rsid w:val="6DA87988"/>
    <w:rsid w:val="6DD62748"/>
    <w:rsid w:val="6DE05374"/>
    <w:rsid w:val="6DF1132F"/>
    <w:rsid w:val="6DFE57FA"/>
    <w:rsid w:val="6E056B89"/>
    <w:rsid w:val="6E2039C3"/>
    <w:rsid w:val="6E2656F3"/>
    <w:rsid w:val="6E60505E"/>
    <w:rsid w:val="6E645FA5"/>
    <w:rsid w:val="6E70494A"/>
    <w:rsid w:val="6EA445F4"/>
    <w:rsid w:val="6EEB3FD1"/>
    <w:rsid w:val="6EF94940"/>
    <w:rsid w:val="6EFE3D04"/>
    <w:rsid w:val="6EFF7A7C"/>
    <w:rsid w:val="6F012FA0"/>
    <w:rsid w:val="6F1C23DC"/>
    <w:rsid w:val="6F241291"/>
    <w:rsid w:val="6F467459"/>
    <w:rsid w:val="6F5002D8"/>
    <w:rsid w:val="6F563B40"/>
    <w:rsid w:val="6F5778B8"/>
    <w:rsid w:val="6F7B35A7"/>
    <w:rsid w:val="6F7C2E7B"/>
    <w:rsid w:val="6F863CF9"/>
    <w:rsid w:val="6F960C48"/>
    <w:rsid w:val="6F9957DB"/>
    <w:rsid w:val="6FAC19B2"/>
    <w:rsid w:val="6FAD572A"/>
    <w:rsid w:val="6FB2556F"/>
    <w:rsid w:val="6FF15617"/>
    <w:rsid w:val="6FFD3FBC"/>
    <w:rsid w:val="70293003"/>
    <w:rsid w:val="704316FC"/>
    <w:rsid w:val="70435D52"/>
    <w:rsid w:val="705362D1"/>
    <w:rsid w:val="705D4A5A"/>
    <w:rsid w:val="70666005"/>
    <w:rsid w:val="70671D7D"/>
    <w:rsid w:val="707A560C"/>
    <w:rsid w:val="709661BE"/>
    <w:rsid w:val="70980B70"/>
    <w:rsid w:val="70A02B99"/>
    <w:rsid w:val="70E37655"/>
    <w:rsid w:val="70FF3D63"/>
    <w:rsid w:val="712E54BC"/>
    <w:rsid w:val="71453E6C"/>
    <w:rsid w:val="714B0D57"/>
    <w:rsid w:val="71681909"/>
    <w:rsid w:val="717007BD"/>
    <w:rsid w:val="717B5AE0"/>
    <w:rsid w:val="717C1922"/>
    <w:rsid w:val="71834994"/>
    <w:rsid w:val="71881FAB"/>
    <w:rsid w:val="71AD37BF"/>
    <w:rsid w:val="71B05423"/>
    <w:rsid w:val="71D40D4C"/>
    <w:rsid w:val="71E73175"/>
    <w:rsid w:val="720A29C0"/>
    <w:rsid w:val="72161E39"/>
    <w:rsid w:val="721675B7"/>
    <w:rsid w:val="72192C03"/>
    <w:rsid w:val="722053CB"/>
    <w:rsid w:val="72273572"/>
    <w:rsid w:val="72302C8C"/>
    <w:rsid w:val="72365F5B"/>
    <w:rsid w:val="724C4D86"/>
    <w:rsid w:val="725D51E5"/>
    <w:rsid w:val="727662A7"/>
    <w:rsid w:val="72834520"/>
    <w:rsid w:val="729A3D44"/>
    <w:rsid w:val="729B7ABC"/>
    <w:rsid w:val="72AB7B7B"/>
    <w:rsid w:val="72B017B9"/>
    <w:rsid w:val="72B312A9"/>
    <w:rsid w:val="72B630BC"/>
    <w:rsid w:val="72DD1E82"/>
    <w:rsid w:val="72F0605A"/>
    <w:rsid w:val="72FD2525"/>
    <w:rsid w:val="73165394"/>
    <w:rsid w:val="734819F2"/>
    <w:rsid w:val="734C0DB6"/>
    <w:rsid w:val="735008A6"/>
    <w:rsid w:val="736D1458"/>
    <w:rsid w:val="7386076C"/>
    <w:rsid w:val="73920EBF"/>
    <w:rsid w:val="73AF381F"/>
    <w:rsid w:val="73BE3A62"/>
    <w:rsid w:val="73C92407"/>
    <w:rsid w:val="73F27BAF"/>
    <w:rsid w:val="73F4696F"/>
    <w:rsid w:val="73FE6554"/>
    <w:rsid w:val="740F42BD"/>
    <w:rsid w:val="7416564C"/>
    <w:rsid w:val="741B5358"/>
    <w:rsid w:val="743E2DF5"/>
    <w:rsid w:val="74640AAD"/>
    <w:rsid w:val="746565D3"/>
    <w:rsid w:val="747247FB"/>
    <w:rsid w:val="747B7BA5"/>
    <w:rsid w:val="748624A0"/>
    <w:rsid w:val="748D1686"/>
    <w:rsid w:val="74A40EAA"/>
    <w:rsid w:val="74AC7D5E"/>
    <w:rsid w:val="74BF3F35"/>
    <w:rsid w:val="74C50E20"/>
    <w:rsid w:val="74CC21AE"/>
    <w:rsid w:val="74DF1EE2"/>
    <w:rsid w:val="74F3598D"/>
    <w:rsid w:val="750A0F89"/>
    <w:rsid w:val="751A73BE"/>
    <w:rsid w:val="752244C4"/>
    <w:rsid w:val="7530098F"/>
    <w:rsid w:val="75330480"/>
    <w:rsid w:val="754D7793"/>
    <w:rsid w:val="75596138"/>
    <w:rsid w:val="756D573F"/>
    <w:rsid w:val="75705230"/>
    <w:rsid w:val="75722E9E"/>
    <w:rsid w:val="757A4300"/>
    <w:rsid w:val="759C7DD3"/>
    <w:rsid w:val="75B47057"/>
    <w:rsid w:val="75BC2223"/>
    <w:rsid w:val="75BE243F"/>
    <w:rsid w:val="75CA033B"/>
    <w:rsid w:val="75E9202B"/>
    <w:rsid w:val="75ED4AD2"/>
    <w:rsid w:val="75FB71EF"/>
    <w:rsid w:val="760C31AA"/>
    <w:rsid w:val="760D6F22"/>
    <w:rsid w:val="761402B1"/>
    <w:rsid w:val="76191423"/>
    <w:rsid w:val="762878B8"/>
    <w:rsid w:val="762B1157"/>
    <w:rsid w:val="762F6E99"/>
    <w:rsid w:val="763B1C2E"/>
    <w:rsid w:val="764D5571"/>
    <w:rsid w:val="765E777E"/>
    <w:rsid w:val="766034F6"/>
    <w:rsid w:val="766D79C1"/>
    <w:rsid w:val="76731DF6"/>
    <w:rsid w:val="76911902"/>
    <w:rsid w:val="769D2054"/>
    <w:rsid w:val="769E55DA"/>
    <w:rsid w:val="76AA651F"/>
    <w:rsid w:val="76B31878"/>
    <w:rsid w:val="76B86E8E"/>
    <w:rsid w:val="76BB24DB"/>
    <w:rsid w:val="76C75323"/>
    <w:rsid w:val="76CA6BC2"/>
    <w:rsid w:val="76D812DE"/>
    <w:rsid w:val="76FB321F"/>
    <w:rsid w:val="76FF4ABD"/>
    <w:rsid w:val="771B741D"/>
    <w:rsid w:val="77243FAA"/>
    <w:rsid w:val="77304C77"/>
    <w:rsid w:val="77316C41"/>
    <w:rsid w:val="774A385E"/>
    <w:rsid w:val="775B44E2"/>
    <w:rsid w:val="775C3CBE"/>
    <w:rsid w:val="776B5CAF"/>
    <w:rsid w:val="776F60C9"/>
    <w:rsid w:val="77A92C7B"/>
    <w:rsid w:val="77B72606"/>
    <w:rsid w:val="77CB0E43"/>
    <w:rsid w:val="77DF044B"/>
    <w:rsid w:val="77FE2FC7"/>
    <w:rsid w:val="78201E9D"/>
    <w:rsid w:val="78281DF2"/>
    <w:rsid w:val="78324A1E"/>
    <w:rsid w:val="78372035"/>
    <w:rsid w:val="783D6892"/>
    <w:rsid w:val="78414C61"/>
    <w:rsid w:val="78434E7D"/>
    <w:rsid w:val="78511348"/>
    <w:rsid w:val="786C7F30"/>
    <w:rsid w:val="78713308"/>
    <w:rsid w:val="78882890"/>
    <w:rsid w:val="789E20B4"/>
    <w:rsid w:val="78A07BDA"/>
    <w:rsid w:val="78A21BA4"/>
    <w:rsid w:val="78B813C8"/>
    <w:rsid w:val="78C31B1A"/>
    <w:rsid w:val="79295E21"/>
    <w:rsid w:val="79297BCF"/>
    <w:rsid w:val="79752091"/>
    <w:rsid w:val="797D7F1B"/>
    <w:rsid w:val="79905EA0"/>
    <w:rsid w:val="79924211"/>
    <w:rsid w:val="79A47949"/>
    <w:rsid w:val="79B7167F"/>
    <w:rsid w:val="79CE69C9"/>
    <w:rsid w:val="79E45E91"/>
    <w:rsid w:val="7A0D5743"/>
    <w:rsid w:val="7A146AD1"/>
    <w:rsid w:val="7A2E1215"/>
    <w:rsid w:val="7A5C2227"/>
    <w:rsid w:val="7A6730A5"/>
    <w:rsid w:val="7A6D1D3E"/>
    <w:rsid w:val="7A782F9B"/>
    <w:rsid w:val="7A804167"/>
    <w:rsid w:val="7AB7745D"/>
    <w:rsid w:val="7ABA3C6D"/>
    <w:rsid w:val="7ABB519F"/>
    <w:rsid w:val="7ADE0E8D"/>
    <w:rsid w:val="7AE85868"/>
    <w:rsid w:val="7B000E04"/>
    <w:rsid w:val="7B05641A"/>
    <w:rsid w:val="7B0F1047"/>
    <w:rsid w:val="7B1623D5"/>
    <w:rsid w:val="7B2E771F"/>
    <w:rsid w:val="7B4927AB"/>
    <w:rsid w:val="7B73519E"/>
    <w:rsid w:val="7BC21E1A"/>
    <w:rsid w:val="7BD77DB7"/>
    <w:rsid w:val="7BE6624C"/>
    <w:rsid w:val="7BFB59C6"/>
    <w:rsid w:val="7C136915"/>
    <w:rsid w:val="7C6B13E4"/>
    <w:rsid w:val="7C6B6751"/>
    <w:rsid w:val="7C776A35"/>
    <w:rsid w:val="7C7A4BE6"/>
    <w:rsid w:val="7C833A9B"/>
    <w:rsid w:val="7C99506C"/>
    <w:rsid w:val="7CA0289E"/>
    <w:rsid w:val="7CA659DB"/>
    <w:rsid w:val="7CC63338"/>
    <w:rsid w:val="7CD75CDC"/>
    <w:rsid w:val="7D11554A"/>
    <w:rsid w:val="7D184638"/>
    <w:rsid w:val="7D3D1E9B"/>
    <w:rsid w:val="7D6417AF"/>
    <w:rsid w:val="7D7D04EA"/>
    <w:rsid w:val="7D7D3AA8"/>
    <w:rsid w:val="7D80447E"/>
    <w:rsid w:val="7D8125AE"/>
    <w:rsid w:val="7D965A4F"/>
    <w:rsid w:val="7DA4016C"/>
    <w:rsid w:val="7DAE2D99"/>
    <w:rsid w:val="7DB859C6"/>
    <w:rsid w:val="7DCE51E9"/>
    <w:rsid w:val="7DEB7B49"/>
    <w:rsid w:val="7E192908"/>
    <w:rsid w:val="7E3A462D"/>
    <w:rsid w:val="7E470AF8"/>
    <w:rsid w:val="7E490D14"/>
    <w:rsid w:val="7E4D25B2"/>
    <w:rsid w:val="7E5C27F5"/>
    <w:rsid w:val="7E6873EC"/>
    <w:rsid w:val="7EA1645A"/>
    <w:rsid w:val="7EC02D84"/>
    <w:rsid w:val="7EC5039A"/>
    <w:rsid w:val="7EF93B00"/>
    <w:rsid w:val="7F0D279E"/>
    <w:rsid w:val="7F4C286A"/>
    <w:rsid w:val="7F511C2E"/>
    <w:rsid w:val="7F5636E8"/>
    <w:rsid w:val="7F7B2EF8"/>
    <w:rsid w:val="7FA02BB5"/>
    <w:rsid w:val="7FAD4FC0"/>
    <w:rsid w:val="7FAF2DF8"/>
    <w:rsid w:val="7FB421BD"/>
    <w:rsid w:val="7FBB179D"/>
    <w:rsid w:val="7FE74340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88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7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3432</Words>
  <Characters>3706</Characters>
  <Lines>0</Lines>
  <Paragraphs>0</Paragraphs>
  <TotalTime>6</TotalTime>
  <ScaleCrop>false</ScaleCrop>
  <LinksUpToDate>false</LinksUpToDate>
  <CharactersWithSpaces>3729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2024-10-21T01:05:00Z</dcterms:created>
  <dc:creator>西瓜</dc:creator>
  <cp:lastModifiedBy>杨榛</cp:lastModifiedBy>
  <dcterms:modified xsi:type="dcterms:W3CDTF">2024-12-10T08:42:28Z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C9606EA943F04D12B79403B274263DC3_13</vt:lpwstr>
  </property>
</Properties>
</file>