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D3" w:rsidRDefault="00263DD3" w:rsidP="00263DD3">
      <w:pPr>
        <w:spacing w:line="660" w:lineRule="exact"/>
        <w:jc w:val="center"/>
        <w:rPr>
          <w:rFonts w:ascii="方正小标宋_GBK" w:eastAsia="方正小标宋_GBK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b/>
          <w:bCs/>
          <w:color w:val="000000"/>
          <w:kern w:val="0"/>
          <w:sz w:val="44"/>
          <w:szCs w:val="44"/>
        </w:rPr>
        <w:t>渝中区小学综合督导评估方案</w:t>
      </w:r>
    </w:p>
    <w:p w:rsidR="00263DD3" w:rsidRDefault="00263DD3" w:rsidP="00263DD3">
      <w:pPr>
        <w:spacing w:line="660" w:lineRule="exact"/>
        <w:rPr>
          <w:rFonts w:ascii="方正仿宋_GBK" w:eastAsia="方正仿宋_GBK" w:hint="eastAsia"/>
          <w:b/>
          <w:bCs/>
          <w:kern w:val="0"/>
          <w:sz w:val="33"/>
          <w:szCs w:val="33"/>
        </w:rPr>
      </w:pPr>
      <w:r>
        <w:rPr>
          <w:rFonts w:ascii="方正仿宋_GBK" w:eastAsia="方正仿宋_GBK" w:hint="eastAsia"/>
          <w:b/>
          <w:bCs/>
          <w:kern w:val="0"/>
          <w:sz w:val="33"/>
          <w:szCs w:val="33"/>
        </w:rPr>
        <w:t xml:space="preserve"> 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 w:hint="eastAsia"/>
          <w:kern w:val="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为贯彻落实国家和市、区中长期教育改革和发展规划纲要精神，进一步规范学校办学行为，</w:t>
      </w:r>
      <w:r>
        <w:rPr>
          <w:rFonts w:ascii="仿宋_GB2312" w:hAnsi="仿宋_GB2312"/>
          <w:color w:val="000000"/>
          <w:sz w:val="33"/>
          <w:szCs w:val="33"/>
        </w:rPr>
        <w:t>提升学校整体办学效益和综合办学实力</w:t>
      </w:r>
      <w:r>
        <w:rPr>
          <w:rFonts w:ascii="仿宋_GB2312" w:hAnsi="仿宋_GB2312"/>
          <w:kern w:val="0"/>
          <w:sz w:val="33"/>
          <w:szCs w:val="33"/>
        </w:rPr>
        <w:t>。</w:t>
      </w:r>
      <w:r>
        <w:rPr>
          <w:rFonts w:ascii="仿宋_GB2312" w:hAnsi="仿宋_GB2312"/>
          <w:color w:val="000000"/>
          <w:sz w:val="33"/>
          <w:szCs w:val="33"/>
        </w:rPr>
        <w:t>根据《重庆市教育督导条例》每三至五年对本行政区域内的学校实施一次综合督导</w:t>
      </w:r>
      <w:r>
        <w:rPr>
          <w:rFonts w:ascii="仿宋_GB2312" w:hAnsi="仿宋_GB2312"/>
          <w:kern w:val="0"/>
          <w:sz w:val="33"/>
          <w:szCs w:val="33"/>
        </w:rPr>
        <w:t>要求，区教育督导室会同相关科室、教师进修学院</w:t>
      </w:r>
      <w:r w:rsidR="00404E13">
        <w:rPr>
          <w:rFonts w:ascii="仿宋_GB2312" w:hAnsi="仿宋_GB2312" w:hint="eastAsia"/>
          <w:kern w:val="0"/>
          <w:sz w:val="33"/>
          <w:szCs w:val="33"/>
        </w:rPr>
        <w:t>将进行</w:t>
      </w:r>
      <w:r>
        <w:rPr>
          <w:rFonts w:ascii="仿宋_GB2312" w:hAnsi="仿宋_GB2312"/>
          <w:kern w:val="0"/>
          <w:sz w:val="33"/>
          <w:szCs w:val="33"/>
        </w:rPr>
        <w:t>渝中区小学综合督导评估，特制定方案如下。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黑体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>一、督导目的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/>
          <w:kern w:val="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通过综合督导评估，促进学校进一步认真贯彻执行国家教育法律、法规、方针、政策，深化教育改革，强化学校教育教学管理，优化育人环境，提升教育质量和整体办学水平，为全面实现教育现代化发挥积极作用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黑体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>二、督导对象</w:t>
      </w:r>
    </w:p>
    <w:p w:rsidR="00263DD3" w:rsidRDefault="00404E13" w:rsidP="00263DD3">
      <w:pPr>
        <w:spacing w:line="660" w:lineRule="exact"/>
        <w:ind w:firstLineChars="400" w:firstLine="1320"/>
        <w:rPr>
          <w:rFonts w:ascii="仿宋_GB2312" w:hAnsi="仿宋_GB2312"/>
          <w:kern w:val="0"/>
          <w:sz w:val="33"/>
          <w:szCs w:val="33"/>
        </w:rPr>
      </w:pPr>
      <w:r>
        <w:rPr>
          <w:rFonts w:ascii="仿宋_GB2312" w:hAnsi="仿宋_GB2312" w:hint="eastAsia"/>
          <w:kern w:val="0"/>
          <w:sz w:val="33"/>
          <w:szCs w:val="33"/>
        </w:rPr>
        <w:t>全区各</w:t>
      </w:r>
      <w:r w:rsidR="00263DD3">
        <w:rPr>
          <w:rFonts w:ascii="仿宋_GB2312" w:hAnsi="仿宋_GB2312"/>
          <w:kern w:val="0"/>
          <w:sz w:val="33"/>
          <w:szCs w:val="33"/>
        </w:rPr>
        <w:t>小学。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黑体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>三、督导时间</w:t>
      </w:r>
    </w:p>
    <w:p w:rsidR="00263DD3" w:rsidRDefault="00263DD3" w:rsidP="00404E13">
      <w:pPr>
        <w:spacing w:line="660" w:lineRule="exact"/>
        <w:ind w:firstLineChars="400" w:firstLine="1320"/>
        <w:rPr>
          <w:rFonts w:ascii="仿宋_GB2312" w:hAnsi="仿宋_GB2312"/>
          <w:kern w:val="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提前一个月对督导学校发督导通知。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黑体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>四、督导原则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/>
          <w:kern w:val="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（一）导向性原则。促进学校贯彻落实教育方针，深化教育改革，提升教育质量和办学效益。</w:t>
      </w:r>
      <w:proofErr w:type="gramStart"/>
      <w:r>
        <w:rPr>
          <w:rFonts w:ascii="仿宋_GB2312" w:hAnsi="仿宋_GB2312"/>
          <w:kern w:val="0"/>
          <w:sz w:val="33"/>
          <w:szCs w:val="33"/>
        </w:rPr>
        <w:t>以评促建</w:t>
      </w:r>
      <w:proofErr w:type="gramEnd"/>
      <w:r>
        <w:rPr>
          <w:rFonts w:ascii="仿宋_GB2312" w:hAnsi="仿宋_GB2312"/>
          <w:kern w:val="0"/>
          <w:sz w:val="33"/>
          <w:szCs w:val="33"/>
        </w:rPr>
        <w:t>、</w:t>
      </w:r>
      <w:proofErr w:type="gramStart"/>
      <w:r>
        <w:rPr>
          <w:rFonts w:ascii="仿宋_GB2312" w:hAnsi="仿宋_GB2312"/>
          <w:kern w:val="0"/>
          <w:sz w:val="33"/>
          <w:szCs w:val="33"/>
        </w:rPr>
        <w:t>以评促发展</w:t>
      </w:r>
      <w:proofErr w:type="gramEnd"/>
      <w:r>
        <w:rPr>
          <w:rFonts w:ascii="仿宋_GB2312" w:hAnsi="仿宋_GB2312"/>
          <w:kern w:val="0"/>
          <w:sz w:val="33"/>
          <w:szCs w:val="33"/>
        </w:rPr>
        <w:t>，充分发挥教育督导评估的导向、激励功能。</w:t>
      </w:r>
      <w:r>
        <w:rPr>
          <w:rFonts w:ascii="仿宋_GB2312" w:hAnsi="仿宋_GB2312"/>
          <w:kern w:val="0"/>
          <w:sz w:val="33"/>
          <w:szCs w:val="33"/>
        </w:rPr>
        <w:t xml:space="preserve"> 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/>
          <w:kern w:val="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lastRenderedPageBreak/>
        <w:t>（二）发展性原则。以促进学校发展为根本目的，注重学校的纵向发展，关注学校进步幅度的增值，引导学校通过科学规划建立自我发展、自我完善的长效机制，促进学校及时总结、提炼可持续发展的对策和谋略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/>
          <w:kern w:val="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（三）科学性原则。坚持运用多种形式、多种视角、多元评价等现代教育评价的理论和方法开展督导评估，</w:t>
      </w:r>
      <w:r>
        <w:rPr>
          <w:rFonts w:ascii="仿宋_GB2312" w:hAnsi="仿宋_GB2312"/>
          <w:color w:val="000000"/>
          <w:sz w:val="33"/>
          <w:szCs w:val="33"/>
        </w:rPr>
        <w:t>做到</w:t>
      </w:r>
      <w:r>
        <w:rPr>
          <w:rFonts w:ascii="仿宋_GB2312" w:hAnsi="仿宋_GB2312"/>
          <w:kern w:val="0"/>
          <w:sz w:val="33"/>
          <w:szCs w:val="33"/>
        </w:rPr>
        <w:t>实事求是、客观公正，确保</w:t>
      </w:r>
      <w:r>
        <w:rPr>
          <w:rFonts w:ascii="仿宋_GB2312" w:hAnsi="仿宋_GB2312"/>
          <w:color w:val="000000"/>
          <w:sz w:val="33"/>
          <w:szCs w:val="33"/>
        </w:rPr>
        <w:t>全面、充分、客观地对学校工作</w:t>
      </w:r>
      <w:proofErr w:type="gramStart"/>
      <w:r>
        <w:rPr>
          <w:rFonts w:ascii="仿宋_GB2312" w:hAnsi="仿宋_GB2312"/>
          <w:color w:val="000000"/>
          <w:sz w:val="33"/>
          <w:szCs w:val="33"/>
        </w:rPr>
        <w:t>作出</w:t>
      </w:r>
      <w:proofErr w:type="gramEnd"/>
      <w:r>
        <w:rPr>
          <w:rFonts w:ascii="仿宋_GB2312" w:hAnsi="仿宋_GB2312"/>
          <w:color w:val="000000"/>
          <w:sz w:val="33"/>
          <w:szCs w:val="33"/>
        </w:rPr>
        <w:t>评价。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黑体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>五、督导内容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/>
          <w:kern w:val="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通过重点督导中小学办学方向、队伍建设、教育教学、办学保障、办学特色和社会评价等，全面督导评估学校综合管理和发展情况。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黑体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>六、督导程序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/>
          <w:kern w:val="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（一）学校自查。学校依据《重庆市渝中区小学综合督导评估指标体系》（另行通知）开展全面自查，形成自查报告，并如实提供相关佐证资料。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/>
          <w:color w:val="00000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（二）督导评估。</w:t>
      </w:r>
      <w:r>
        <w:rPr>
          <w:rFonts w:ascii="仿宋_GB2312" w:hAnsi="仿宋_GB2312"/>
          <w:color w:val="000000"/>
          <w:sz w:val="33"/>
          <w:szCs w:val="33"/>
        </w:rPr>
        <w:t>区教育督导室组织专家组，开发评估工具量包，通过听取汇报、查阅资料、现场查看、课堂观察、座谈访谈、问卷调查等方式开展督导评估。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/>
          <w:color w:val="00000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（三）整改提高。</w:t>
      </w:r>
      <w:r>
        <w:rPr>
          <w:rFonts w:ascii="仿宋_GB2312" w:hAnsi="仿宋_GB2312"/>
          <w:color w:val="000000"/>
          <w:sz w:val="33"/>
          <w:szCs w:val="33"/>
        </w:rPr>
        <w:t>专家组对被督导学校出具督导意见书，学校根据督导意见书对存在问题进行整改，整改完成</w:t>
      </w:r>
      <w:r>
        <w:rPr>
          <w:rFonts w:ascii="仿宋_GB2312" w:hAnsi="仿宋_GB2312"/>
          <w:color w:val="000000"/>
          <w:sz w:val="33"/>
          <w:szCs w:val="33"/>
        </w:rPr>
        <w:lastRenderedPageBreak/>
        <w:t>后及时将整改情况报区政府教育督导室。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黑体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>七、结果运用</w:t>
      </w:r>
    </w:p>
    <w:p w:rsidR="00263DD3" w:rsidRDefault="00263DD3" w:rsidP="00263DD3">
      <w:pPr>
        <w:spacing w:line="660" w:lineRule="exact"/>
        <w:ind w:firstLineChars="200" w:firstLine="660"/>
        <w:rPr>
          <w:rFonts w:ascii="仿宋_GB2312" w:hAnsi="仿宋_GB2312"/>
          <w:kern w:val="0"/>
          <w:sz w:val="33"/>
          <w:szCs w:val="33"/>
        </w:rPr>
      </w:pPr>
      <w:r>
        <w:rPr>
          <w:rFonts w:ascii="仿宋_GB2312" w:hAnsi="仿宋_GB2312"/>
          <w:kern w:val="0"/>
          <w:sz w:val="33"/>
          <w:szCs w:val="33"/>
        </w:rPr>
        <w:t>根据综合督导评估情况，对办学效果好的学校进行通报表彰，对存在问题的学校要求限期整改，并将督导结果纳入</w:t>
      </w:r>
      <w:r>
        <w:rPr>
          <w:rFonts w:ascii="仿宋_GB2312" w:hAnsi="仿宋_GB2312"/>
          <w:color w:val="000000"/>
          <w:sz w:val="33"/>
          <w:szCs w:val="33"/>
        </w:rPr>
        <w:t>学校年度考核并作为下一轮综合督导评估的依据。</w:t>
      </w:r>
    </w:p>
    <w:p w:rsidR="00263DD3" w:rsidRDefault="00263DD3" w:rsidP="00263DD3">
      <w:pPr>
        <w:spacing w:line="660" w:lineRule="exact"/>
        <w:rPr>
          <w:rFonts w:ascii="仿宋_GB2312" w:hAnsi="仿宋_GB2312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 xml:space="preserve"> </w:t>
      </w:r>
    </w:p>
    <w:p w:rsidR="00263DD3" w:rsidRDefault="00263DD3" w:rsidP="00263DD3">
      <w:pPr>
        <w:spacing w:line="660" w:lineRule="exact"/>
        <w:rPr>
          <w:rFonts w:ascii="仿宋_GB2312" w:hAnsi="仿宋_GB2312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 xml:space="preserve"> </w:t>
      </w:r>
    </w:p>
    <w:p w:rsidR="00263DD3" w:rsidRDefault="00263DD3" w:rsidP="00263DD3">
      <w:pPr>
        <w:spacing w:line="660" w:lineRule="exact"/>
        <w:ind w:firstLineChars="500" w:firstLine="1650"/>
        <w:rPr>
          <w:rFonts w:ascii="仿宋_GB2312" w:hAnsi="仿宋_GB2312"/>
          <w:sz w:val="33"/>
          <w:szCs w:val="33"/>
        </w:rPr>
      </w:pPr>
      <w:r>
        <w:rPr>
          <w:rFonts w:ascii="仿宋_GB2312" w:hAnsi="仿宋_GB2312"/>
          <w:sz w:val="33"/>
          <w:szCs w:val="33"/>
        </w:rPr>
        <w:t>重庆市渝中区人民政府教育督导委员会办公室</w:t>
      </w:r>
    </w:p>
    <w:p w:rsidR="00263DD3" w:rsidRDefault="00263DD3" w:rsidP="00263DD3">
      <w:pPr>
        <w:rPr>
          <w:rFonts w:ascii="仿宋_GB2312" w:hAnsi="仿宋_GB2312"/>
        </w:rPr>
      </w:pPr>
    </w:p>
    <w:p w:rsidR="00DE748B" w:rsidRDefault="00DE748B"/>
    <w:sectPr w:rsidR="00DE748B" w:rsidSect="00DE7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DD3"/>
    <w:rsid w:val="00263DD3"/>
    <w:rsid w:val="00404E13"/>
    <w:rsid w:val="00D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2020-11-30T02:58:00Z</dcterms:created>
  <dcterms:modified xsi:type="dcterms:W3CDTF">2020-11-30T03:05:00Z</dcterms:modified>
</cp:coreProperties>
</file>