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关于202</w:t>
      </w: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4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年度</w:t>
      </w: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渝中区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孵化载体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绩效评估结果公示的公告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为加快我区高质量孵化载体建设，推动实施高新技术企业和科技型企业“双倍增”行动计划，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根据《重庆市渝中区深入推动科技创新十条政策（试行）》（渝中府办〔2024〕10号）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文件精神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渝中区科技局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组织开展了2024年度渝中区孵化载体绩效评估工作，现将评估结果予以公示（详见附件），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公示时间为202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年12月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6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日至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12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日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公示期内，任何单位和个人对公示内容持有异议的，可以实名向重庆市渝中区科学技术局提出书面申诉；认为存在其它违规违纪现象并确有证据的，请实名向区纪委监委驻区科学技术局纪检组提出书面申诉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联系方式：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 xml:space="preserve">陈力 刘志鹏   023-63615501 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023-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63765283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联系地址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渝中区七星岗街道和平路162号办公区2楼（通和睿庭2</w:t>
      </w:r>
      <w:r>
        <w:rPr>
          <w:rFonts w:ascii="Times New Roman" w:eastAsia="方正仿宋_GBK" w:hAnsi="Times New Roman" w:hint="eastAsia"/>
          <w:sz w:val="32"/>
          <w:szCs w:val="32"/>
          <w:lang w:val="en-US" w:eastAsia="zh-CN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附件：2024年度渝中区孵化载体绩效评估结果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righ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jc w:val="right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重庆市渝中区科学技术局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6" w:lineRule="exact"/>
        <w:ind w:firstLine="640"/>
        <w:jc w:val="right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2024年12月6日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6" w:lineRule="exact"/>
        <w:ind w:left="0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（此件公开发布）</w:t>
      </w:r>
    </w:p>
    <w:p>
      <w:pPr>
        <w:pStyle w:val="16"/>
        <w:ind w:left="0" w:firstLine="0"/>
        <w:jc w:val="left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附件：</w:t>
      </w:r>
    </w:p>
    <w:p>
      <w:pPr>
        <w:pStyle w:val="16"/>
        <w:ind w:left="0" w:firstLine="0"/>
        <w:jc w:val="center"/>
        <w:rPr>
          <w:rFonts w:ascii="方正小标宋_GBK" w:eastAsia="方正小标宋_GBK" w:cs="方正小标宋_GBK" w:hint="eastAsia"/>
          <w:sz w:val="44"/>
          <w:szCs w:val="44"/>
        </w:rPr>
      </w:pPr>
    </w:p>
    <w:p>
      <w:pPr>
        <w:pStyle w:val="16"/>
        <w:ind w:left="0" w:firstLine="0"/>
        <w:jc w:val="center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4</w:t>
      </w:r>
      <w:r>
        <w:rPr>
          <w:rFonts w:ascii="方正小标宋_GBK" w:eastAsia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度</w:t>
      </w:r>
      <w:r>
        <w:rPr>
          <w:rFonts w:ascii="方正小标宋_GBK" w:eastAsia="方正小标宋_GBK" w:cs="方正小标宋_GBK" w:hint="eastAsia"/>
          <w:sz w:val="44"/>
          <w:szCs w:val="44"/>
        </w:rPr>
        <w:t>渝中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区</w:t>
      </w:r>
      <w:r>
        <w:rPr>
          <w:rFonts w:ascii="方正小标宋_GBK" w:eastAsia="方正小标宋_GBK" w:cs="方正小标宋_GBK" w:hint="eastAsia"/>
          <w:sz w:val="44"/>
          <w:szCs w:val="44"/>
        </w:rPr>
        <w:t>孵化载体绩效评估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结果</w:t>
      </w:r>
    </w:p>
    <w:p>
      <w:pPr>
        <w:pStyle w:val="16"/>
        <w:ind w:left="0" w:firstLine="0"/>
        <w:jc w:val="left"/>
        <w:rPr>
          <w:rFonts w:ascii="方正小标宋_GBK" w:eastAsia="方正小标宋_GBK" w:cs="方正小标宋_GBK" w:hint="eastAsia"/>
          <w:sz w:val="44"/>
          <w:szCs w:val="44"/>
        </w:rPr>
      </w:pPr>
    </w:p>
    <w:tbl>
      <w:tblPr>
        <w:jc w:val="center"/>
        <w:tblW w:w="9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14"/>
        <w:gridCol w:w="4076"/>
        <w:gridCol w:w="1236"/>
      </w:tblGrid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载体名称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运营单位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评估结果</w:t>
            </w:r>
          </w:p>
        </w:tc>
      </w:tr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eastAsia="方正仿宋_GBK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重庆数字商务产业园孵化器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重庆市电子商务协会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重庆港天数字经济产业园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重庆壹起创科技有限公司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IBM</w:t>
            </w:r>
            <w:r>
              <w:rPr>
                <w:rStyle w:val="17"/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区块链联合创新空间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阿尔法地带（重庆）科技有限公司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ascii="Times New Roman" w:eastAsia="方正仿宋_GBK" w:cs="Times New Roman" w:hAnsi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相互链接众创空间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重庆相互链接科技服务有限公司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D5</w:t>
            </w:r>
            <w:r>
              <w:rPr>
                <w:rStyle w:val="17"/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五维众创空间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重庆腾业创业咨询服务有限公司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方正仿宋_GBK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OWU5NGVhZDkwYzM1YWQ0ZmM5YzlhZWQ1MzVjNWExY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rPr>
      <w:sz w:val="28"/>
    </w:rPr>
  </w:style>
  <w:style w:type="paragraph" w:customStyle="1" w:styleId="16">
    <w:name w:val="正文文本缩进1"/>
    <w:basedOn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character" w:customStyle="1" w:styleId="17">
    <w:name w:val="font31"/>
    <w:basedOn w:val="10"/>
    <w:rPr>
      <w:rFonts w:ascii="宋体" w:eastAsia="宋体" w:cs="宋体"/>
      <w:b/>
      <w:color w:val="000000"/>
      <w:sz w:val="22"/>
      <w:szCs w:val="22"/>
      <w:u w:val="none"/>
    </w:rPr>
  </w:style>
  <w:style w:type="paragraph" w:customStyle="1" w:styleId="18">
    <w:name w:val=" Char"/>
    <w:basedOn w:val="0"/>
    <w:pPr>
      <w:ind w:leftChars="342" w:left="701" w:hanging="359"/>
    </w:pPr>
    <w:rPr>
      <w:rFonts w:asci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2</Pages>
  <Words>516</Words>
  <Characters>570</Characters>
  <Lines>51</Lines>
  <Paragraphs>37</Paragraphs>
  <CharactersWithSpaces>574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xg</cp:lastModifiedBy>
  <cp:revision>0</cp:revision>
  <cp:lastPrinted>2024-12-06T06:27:00Z</cp:lastPrinted>
  <dcterms:created xsi:type="dcterms:W3CDTF">2014-10-29T12:08:00Z</dcterms:created>
  <dcterms:modified xsi:type="dcterms:W3CDTF">2024-12-13T10:32:08Z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12AA165CBF9F4A56ADA3646F56829060_13</vt:lpwstr>
  </property>
</Properties>
</file>