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pacing w:line="594" w:lineRule="exact"/>
        <w:ind w:left="0" w:leftChars="0" w:right="0" w:rightChars="0"/>
        <w:jc w:val="both"/>
        <w:textAlignment w:val="auto"/>
        <w:rPr>
          <w:rFonts w:hint="default" w:ascii="Times New Roman" w:hAnsi="Times New Roman" w:eastAsia="方正仿宋_GBK" w:cs="Times New Roman"/>
          <w:sz w:val="32"/>
          <w:szCs w:val="32"/>
          <w:lang w:val="en-US" w:eastAsia="zh-CN"/>
        </w:rPr>
      </w:pPr>
    </w:p>
    <w:p>
      <w:pPr>
        <w:keepNext w:val="0"/>
        <w:keepLines w:val="0"/>
        <w:pageBreakBefore w:val="0"/>
        <w:kinsoku/>
        <w:overflowPunct/>
        <w:topLinePunct w:val="0"/>
        <w:bidi w:val="0"/>
        <w:spacing w:line="594" w:lineRule="exact"/>
        <w:ind w:left="0" w:leftChars="0" w:right="0" w:rightChars="0"/>
        <w:jc w:val="both"/>
        <w:textAlignment w:val="auto"/>
        <w:rPr>
          <w:rFonts w:hint="default" w:ascii="Times New Roman" w:hAnsi="Times New Roman" w:eastAsia="方正仿宋_GBK" w:cs="Times New Roman"/>
          <w:sz w:val="32"/>
          <w:szCs w:val="32"/>
          <w:lang w:val="en-US" w:eastAsia="zh-CN"/>
        </w:rPr>
      </w:pPr>
    </w:p>
    <w:p>
      <w:pPr>
        <w:widowControl w:val="0"/>
        <w:wordWrap/>
        <w:adjustRightInd/>
        <w:snapToGrid/>
        <w:spacing w:line="560" w:lineRule="exact"/>
        <w:ind w:left="0" w:leftChars="0" w:right="0" w:firstLine="0" w:firstLineChars="0"/>
        <w:jc w:val="center"/>
        <w:textAlignment w:val="auto"/>
        <w:outlineLvl w:val="9"/>
        <w:rPr>
          <w:rFonts w:hint="eastAsia" w:eastAsia="方正小标宋_GBK"/>
          <w:sz w:val="44"/>
          <w:szCs w:val="44"/>
          <w:lang w:eastAsia="zh-CN"/>
        </w:rPr>
      </w:pPr>
      <w:r>
        <w:rPr>
          <w:rFonts w:hint="eastAsia" w:eastAsia="方正小标宋_GBK"/>
          <w:sz w:val="44"/>
          <w:szCs w:val="44"/>
          <w:lang w:eastAsia="zh-CN"/>
        </w:rPr>
        <w:t>重庆市渝中区人力资源和社会保障局</w:t>
      </w:r>
    </w:p>
    <w:p>
      <w:pPr>
        <w:widowControl w:val="0"/>
        <w:wordWrap/>
        <w:adjustRightInd/>
        <w:snapToGrid/>
        <w:spacing w:line="560" w:lineRule="exact"/>
        <w:ind w:left="0" w:leftChars="0" w:right="0" w:firstLine="0" w:firstLineChars="0"/>
        <w:jc w:val="center"/>
        <w:textAlignment w:val="auto"/>
        <w:outlineLvl w:val="9"/>
        <w:rPr>
          <w:rFonts w:hint="eastAsia" w:eastAsia="方正小标宋_GBK"/>
          <w:sz w:val="44"/>
          <w:szCs w:val="44"/>
          <w:lang w:eastAsia="zh-CN"/>
        </w:rPr>
      </w:pPr>
      <w:r>
        <w:rPr>
          <w:rFonts w:hint="eastAsia" w:eastAsia="方正小标宋_GBK"/>
          <w:spacing w:val="193"/>
          <w:sz w:val="44"/>
          <w:szCs w:val="44"/>
          <w:lang w:eastAsia="zh-CN"/>
        </w:rPr>
        <w:t>重庆市渝中区财政</w:t>
      </w:r>
      <w:r>
        <w:rPr>
          <w:rFonts w:hint="eastAsia" w:eastAsia="方正小标宋_GBK"/>
          <w:sz w:val="44"/>
          <w:szCs w:val="44"/>
          <w:lang w:eastAsia="zh-CN"/>
        </w:rPr>
        <w:t>局</w:t>
      </w:r>
    </w:p>
    <w:p>
      <w:pPr>
        <w:widowControl w:val="0"/>
        <w:wordWrap/>
        <w:adjustRightInd/>
        <w:snapToGrid/>
        <w:spacing w:line="560" w:lineRule="exact"/>
        <w:ind w:left="0" w:leftChars="0" w:right="0" w:firstLine="0" w:firstLineChars="0"/>
        <w:jc w:val="center"/>
        <w:textAlignment w:val="auto"/>
        <w:outlineLvl w:val="9"/>
        <w:rPr>
          <w:rFonts w:eastAsia="方正小标宋_GBK"/>
          <w:sz w:val="44"/>
          <w:szCs w:val="44"/>
        </w:rPr>
      </w:pPr>
      <w:r>
        <w:rPr>
          <w:rFonts w:eastAsia="方正小标宋_GBK"/>
          <w:sz w:val="44"/>
          <w:szCs w:val="44"/>
        </w:rPr>
        <w:t>关于开展创业就业示范街创建工作的通知</w:t>
      </w:r>
    </w:p>
    <w:p>
      <w:pPr>
        <w:spacing w:line="600" w:lineRule="exact"/>
        <w:jc w:val="center"/>
        <w:rPr>
          <w:rFonts w:eastAsia="方正仿宋_GBK"/>
        </w:rPr>
      </w:pPr>
      <w:r>
        <w:rPr>
          <w:rFonts w:eastAsia="方正仿宋_GBK"/>
          <w:sz w:val="32"/>
          <w:szCs w:val="32"/>
        </w:rPr>
        <w:t>渝中人社〔2018〕</w:t>
      </w:r>
      <w:r>
        <w:rPr>
          <w:rFonts w:hint="eastAsia" w:eastAsia="方正仿宋_GBK"/>
          <w:sz w:val="32"/>
          <w:szCs w:val="32"/>
          <w:lang w:val="en-US" w:eastAsia="zh-CN"/>
        </w:rPr>
        <w:t>275</w:t>
      </w:r>
      <w:r>
        <w:rPr>
          <w:rFonts w:eastAsia="方正仿宋_GBK"/>
          <w:sz w:val="32"/>
          <w:szCs w:val="32"/>
        </w:rPr>
        <w:t>号</w:t>
      </w:r>
    </w:p>
    <w:p>
      <w:pPr>
        <w:wordWrap/>
        <w:adjustRightInd/>
        <w:snapToGrid/>
        <w:spacing w:line="594" w:lineRule="exact"/>
        <w:ind w:left="0" w:leftChars="0" w:right="0"/>
        <w:jc w:val="both"/>
        <w:textAlignment w:val="auto"/>
        <w:outlineLvl w:val="9"/>
        <w:rPr>
          <w:rFonts w:hint="eastAsia" w:eastAsia="方正仿宋_GBK"/>
        </w:rPr>
      </w:pPr>
      <w:r>
        <w:rPr>
          <w:rFonts w:hint="eastAsia" w:eastAsia="方正仿宋_GBK"/>
          <w:lang w:eastAsia="zh-CN"/>
        </w:rPr>
        <w:t>各街道办事处</w:t>
      </w:r>
      <w:r>
        <w:rPr>
          <w:rFonts w:eastAsia="方正仿宋_GBK"/>
        </w:rPr>
        <w:t>：</w:t>
      </w:r>
    </w:p>
    <w:p>
      <w:pPr>
        <w:widowControl/>
        <w:shd w:val="clear" w:color="auto" w:fill="FFFFFF"/>
        <w:wordWrap/>
        <w:adjustRightInd/>
        <w:snapToGrid/>
        <w:spacing w:line="594" w:lineRule="exact"/>
        <w:ind w:left="0" w:leftChars="0" w:right="0" w:firstLine="642" w:firstLineChars="200"/>
        <w:jc w:val="both"/>
        <w:textAlignment w:val="auto"/>
        <w:outlineLvl w:val="9"/>
        <w:rPr>
          <w:rFonts w:eastAsia="方正仿宋_GBK"/>
        </w:rPr>
      </w:pPr>
      <w:r>
        <w:rPr>
          <w:rFonts w:eastAsia="方正仿宋_GBK"/>
        </w:rPr>
        <w:t>为认真贯彻落实市委、市政府《关于深化脱贫攻坚的意见》（渝委发〔2017〕27号）、市政府《关于做好当前和今后一段时期就业创业工作的实施意见》（渝府发〔2017〕41号）、市委、市政府《关于印发〈重庆市实施乡村振兴战略行动计划〉的通知》（渝委发〔2018〕1号）</w:t>
      </w:r>
      <w:r>
        <w:rPr>
          <w:rFonts w:hint="eastAsia" w:eastAsia="方正仿宋_GBK"/>
          <w:lang w:eastAsia="zh-CN"/>
        </w:rPr>
        <w:t>、市人力社保局、市财政局《</w:t>
      </w:r>
      <w:r>
        <w:rPr>
          <w:rFonts w:eastAsia="方正仿宋_GBK"/>
          <w:szCs w:val="22"/>
        </w:rPr>
        <w:t>关于开展创业就业示范街创业就业示范山村创建工作的通知</w:t>
      </w:r>
      <w:r>
        <w:rPr>
          <w:rFonts w:hint="eastAsia" w:eastAsia="方正仿宋_GBK"/>
          <w:szCs w:val="22"/>
          <w:lang w:eastAsia="zh-CN"/>
        </w:rPr>
        <w:t>》</w:t>
      </w:r>
      <w:bookmarkStart w:id="0" w:name="文种"/>
      <w:r>
        <w:rPr>
          <w:rFonts w:hint="eastAsia" w:eastAsia="方正仿宋_GBK"/>
          <w:szCs w:val="22"/>
          <w:lang w:eastAsia="zh-CN"/>
        </w:rPr>
        <w:t>（</w:t>
      </w:r>
      <w:r>
        <w:rPr>
          <w:rFonts w:eastAsia="方正仿宋_GBK"/>
          <w:szCs w:val="22"/>
        </w:rPr>
        <w:t>渝人社发</w:t>
      </w:r>
      <w:bookmarkEnd w:id="0"/>
      <w:r>
        <w:rPr>
          <w:rFonts w:eastAsia="方正仿宋_GBK"/>
          <w:szCs w:val="22"/>
        </w:rPr>
        <w:t>〔</w:t>
      </w:r>
      <w:bookmarkStart w:id="1" w:name="年份"/>
      <w:r>
        <w:rPr>
          <w:rFonts w:eastAsia="方正仿宋_GBK"/>
          <w:szCs w:val="22"/>
        </w:rPr>
        <w:t>2018</w:t>
      </w:r>
      <w:bookmarkEnd w:id="1"/>
      <w:r>
        <w:rPr>
          <w:rFonts w:eastAsia="方正仿宋_GBK"/>
          <w:szCs w:val="22"/>
        </w:rPr>
        <w:t>〕</w:t>
      </w:r>
      <w:bookmarkStart w:id="2" w:name="字号"/>
      <w:r>
        <w:rPr>
          <w:rFonts w:eastAsia="方正仿宋_GBK"/>
          <w:szCs w:val="22"/>
        </w:rPr>
        <w:t>149</w:t>
      </w:r>
      <w:bookmarkEnd w:id="2"/>
      <w:r>
        <w:rPr>
          <w:rFonts w:eastAsia="方正仿宋_GBK"/>
          <w:szCs w:val="22"/>
        </w:rPr>
        <w:t>号</w:t>
      </w:r>
      <w:r>
        <w:rPr>
          <w:rFonts w:hint="eastAsia" w:eastAsia="方正仿宋_GBK"/>
          <w:szCs w:val="22"/>
          <w:lang w:eastAsia="zh-CN"/>
        </w:rPr>
        <w:t>）、区政府《</w:t>
      </w:r>
      <w:r>
        <w:rPr>
          <w:rFonts w:hint="eastAsia" w:eastAsia="方正仿宋_GBK"/>
          <w:szCs w:val="22"/>
        </w:rPr>
        <w:t>关于做好当前和今后一段时期就业创业工作的实施意见</w:t>
      </w:r>
      <w:r>
        <w:rPr>
          <w:rFonts w:hint="eastAsia" w:eastAsia="方正仿宋_GBK"/>
          <w:szCs w:val="22"/>
          <w:lang w:eastAsia="zh-CN"/>
        </w:rPr>
        <w:t>》（渝中府发</w:t>
      </w:r>
      <w:r>
        <w:rPr>
          <w:rFonts w:hint="eastAsia" w:eastAsia="方正仿宋_GBK"/>
          <w:szCs w:val="22"/>
        </w:rPr>
        <w:t>〔</w:t>
      </w:r>
      <w:bookmarkStart w:id="3" w:name="nd"/>
      <w:bookmarkEnd w:id="3"/>
      <w:r>
        <w:rPr>
          <w:rFonts w:hint="eastAsia" w:eastAsia="方正仿宋_GBK"/>
          <w:szCs w:val="22"/>
          <w:lang w:eastAsia="zh-CN"/>
        </w:rPr>
        <w:t>2017</w:t>
      </w:r>
      <w:r>
        <w:rPr>
          <w:rFonts w:hint="eastAsia" w:eastAsia="方正仿宋_GBK"/>
          <w:szCs w:val="22"/>
        </w:rPr>
        <w:t>〕</w:t>
      </w:r>
      <w:bookmarkStart w:id="4" w:name="bh"/>
      <w:bookmarkEnd w:id="4"/>
      <w:r>
        <w:rPr>
          <w:rFonts w:hint="eastAsia" w:eastAsia="方正仿宋_GBK"/>
          <w:szCs w:val="22"/>
          <w:lang w:eastAsia="zh-CN"/>
        </w:rPr>
        <w:t>45</w:t>
      </w:r>
      <w:r>
        <w:rPr>
          <w:rFonts w:hint="eastAsia" w:eastAsia="方正仿宋_GBK"/>
          <w:szCs w:val="22"/>
        </w:rPr>
        <w:t>号</w:t>
      </w:r>
      <w:r>
        <w:rPr>
          <w:rFonts w:hint="eastAsia" w:eastAsia="方正仿宋_GBK"/>
          <w:szCs w:val="22"/>
          <w:lang w:eastAsia="zh-CN"/>
        </w:rPr>
        <w:t>）</w:t>
      </w:r>
      <w:r>
        <w:rPr>
          <w:rFonts w:eastAsia="方正仿宋_GBK"/>
          <w:szCs w:val="22"/>
        </w:rPr>
        <w:t>精神，深化就业扶贫，助推乡村振兴，推动大众创业、万众创新，促</w:t>
      </w:r>
      <w:r>
        <w:rPr>
          <w:rFonts w:eastAsia="方正仿宋_GBK"/>
        </w:rPr>
        <w:t>进创业带动就业，现就开展创业就业示范街创建工作通知如下：</w:t>
      </w:r>
    </w:p>
    <w:p>
      <w:pPr>
        <w:wordWrap/>
        <w:adjustRightInd/>
        <w:snapToGrid/>
        <w:spacing w:line="594" w:lineRule="exact"/>
        <w:ind w:left="0" w:leftChars="0" w:right="0" w:firstLine="642" w:firstLineChars="200"/>
        <w:jc w:val="both"/>
        <w:textAlignment w:val="auto"/>
        <w:outlineLvl w:val="9"/>
        <w:rPr>
          <w:rFonts w:eastAsia="方正黑体_GBK"/>
        </w:rPr>
      </w:pPr>
      <w:r>
        <w:rPr>
          <w:rFonts w:eastAsia="方正黑体_GBK"/>
        </w:rPr>
        <w:t>一、总体要求</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（一）指导思想。</w:t>
      </w:r>
      <w:r>
        <w:rPr>
          <w:rFonts w:eastAsia="方正仿宋_GBK"/>
        </w:rPr>
        <w:t>以党的十九大精神为指引，坚持以习近平总书记关于就业和扶贫开发重要战略思想为引领，深入贯彻以人民为中心的发展理念，以创业带动就业为主线，以促进城乡居民增收，通过建立创业就业示范街，鼓励一批能人创业致富，带动一批城乡劳动力就业，脱贫一批贫困户家庭，打造一批创业就业示范亮点。</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（二）基本原则。</w:t>
      </w:r>
      <w:r>
        <w:rPr>
          <w:rFonts w:eastAsia="方正仿宋_GBK"/>
        </w:rPr>
        <w:t>坚持政府促进、社会资本参与、社区</w:t>
      </w:r>
      <w:r>
        <w:rPr>
          <w:rFonts w:hint="eastAsia" w:eastAsia="方正仿宋_GBK"/>
          <w:lang w:eastAsia="zh-CN"/>
        </w:rPr>
        <w:t>居民</w:t>
      </w:r>
      <w:r>
        <w:rPr>
          <w:rFonts w:eastAsia="方正仿宋_GBK"/>
        </w:rPr>
        <w:t>自治组织主导的营运机制。鼓励社会力量参与创业就业示范街建设。创业就业示范街运营经费通过财政奖补、企业融资、社会或个人捐赠等渠道解决。创业就业示范街要体现带动就业、助推脱贫的成效和街区的特色。</w:t>
      </w:r>
    </w:p>
    <w:p>
      <w:pPr>
        <w:wordWrap/>
        <w:adjustRightInd/>
        <w:snapToGrid/>
        <w:spacing w:line="594" w:lineRule="exact"/>
        <w:ind w:left="0" w:leftChars="0" w:right="0" w:firstLine="642" w:firstLineChars="200"/>
        <w:jc w:val="both"/>
        <w:textAlignment w:val="auto"/>
        <w:outlineLvl w:val="9"/>
        <w:rPr>
          <w:rFonts w:eastAsia="方正黑体_GBK"/>
        </w:rPr>
      </w:pPr>
      <w:r>
        <w:rPr>
          <w:rFonts w:eastAsia="方正黑体_GBK"/>
        </w:rPr>
        <w:t>二、申报条件</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（一）主体资格</w:t>
      </w:r>
      <w:r>
        <w:rPr>
          <w:rFonts w:eastAsia="方正仿宋_GBK"/>
        </w:rPr>
        <w:t>：申报主体可为社区居民自治组织</w:t>
      </w:r>
      <w:r>
        <w:rPr>
          <w:rFonts w:hint="eastAsia" w:eastAsia="方正仿宋_GBK"/>
          <w:lang w:eastAsia="zh-CN"/>
        </w:rPr>
        <w:t>、</w:t>
      </w:r>
      <w:r>
        <w:rPr>
          <w:rFonts w:eastAsia="方正仿宋_GBK"/>
        </w:rPr>
        <w:t>具有法人资格的企业、</w:t>
      </w:r>
      <w:r>
        <w:rPr>
          <w:rFonts w:hint="eastAsia" w:eastAsia="方正仿宋_GBK"/>
          <w:lang w:eastAsia="zh-CN"/>
        </w:rPr>
        <w:t>或</w:t>
      </w:r>
      <w:r>
        <w:rPr>
          <w:rFonts w:eastAsia="方正仿宋_GBK"/>
        </w:rPr>
        <w:t>事业单位。</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（二）场地及设施要求</w:t>
      </w:r>
      <w:r>
        <w:rPr>
          <w:rFonts w:eastAsia="方正仿宋_GBK"/>
        </w:rPr>
        <w:t>：创业就业示范街应位于政治、经济和文化较为集中的地方，具备一定的民族、民俗、文化或商业特色，有相对集中的生产经营场所，有相应的供电、供水、消防、通讯、网络等基础设施</w:t>
      </w:r>
      <w:r>
        <w:rPr>
          <w:rFonts w:hint="eastAsia" w:eastAsia="方正仿宋_GBK"/>
          <w:lang w:eastAsia="zh-CN"/>
        </w:rPr>
        <w:t>。</w:t>
      </w:r>
      <w:r>
        <w:rPr>
          <w:rFonts w:eastAsia="方正仿宋_GBK"/>
        </w:rPr>
        <w:t>收费的旅游景区景点不得作为创业就业示范街申报。</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（三）管理机构要求：</w:t>
      </w:r>
      <w:r>
        <w:rPr>
          <w:rFonts w:eastAsia="方正仿宋_GBK"/>
        </w:rPr>
        <w:t>应有专门的管理服务机构；有固定的办公场所、较为规范的管理制度和财务制度；至少有3名具备相应专业知识和技能的管理服务人员，其中专兼职的就业创业管理服务人员不少于1人；有为创业主体及其就业人员提供创业就业政策咨询、事务代理等服务内容。</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（四）吸纳就业人员要求</w:t>
      </w:r>
      <w:r>
        <w:rPr>
          <w:rFonts w:eastAsia="方正仿宋_GBK"/>
        </w:rPr>
        <w:t>：创业就业示范街应有不少于20户各类创业主体，形成具有一定特色的商业模式或业态，平均每户创业主体吸纳的就业人数不少于3人（不含创业者本人），整体吸纳的农村建卡贫困户、城乡低保家庭人员、离校2年内未就业高校毕业生、零就业家庭人员、城乡残疾人员、复员转业退役军人、去产能企业职工等重点群体（以下简称重点群体就业人员）就业人数不少于吸纳就业人数总量的20%。</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（五）重点群体就业人员的基本保障</w:t>
      </w:r>
      <w:r>
        <w:rPr>
          <w:rFonts w:eastAsia="方正仿宋_GBK"/>
        </w:rPr>
        <w:t>：创业就业示范街吸纳的重点群体就业人员应签订劳动合同或劳务协议且稳定就业6个月以上（含6个月），其工资应不低于当地最低工资水平。</w:t>
      </w:r>
    </w:p>
    <w:p>
      <w:pPr>
        <w:wordWrap/>
        <w:adjustRightInd/>
        <w:snapToGrid/>
        <w:spacing w:line="594" w:lineRule="exact"/>
        <w:ind w:left="0" w:leftChars="0" w:right="0" w:firstLine="642" w:firstLineChars="200"/>
        <w:jc w:val="both"/>
        <w:textAlignment w:val="auto"/>
        <w:outlineLvl w:val="9"/>
        <w:rPr>
          <w:rFonts w:eastAsia="方正黑体_GBK"/>
        </w:rPr>
      </w:pPr>
      <w:r>
        <w:rPr>
          <w:rFonts w:eastAsia="方正黑体_GBK"/>
        </w:rPr>
        <w:t>三、认定程序</w:t>
      </w:r>
    </w:p>
    <w:p>
      <w:pPr>
        <w:wordWrap/>
        <w:adjustRightInd/>
        <w:snapToGrid/>
        <w:spacing w:line="594" w:lineRule="exact"/>
        <w:ind w:left="0" w:leftChars="0" w:right="0" w:firstLine="642" w:firstLineChars="200"/>
        <w:jc w:val="both"/>
        <w:textAlignment w:val="auto"/>
        <w:outlineLvl w:val="9"/>
        <w:rPr>
          <w:rFonts w:eastAsia="方正仿宋_GBK"/>
          <w:highlight w:val="none"/>
        </w:rPr>
      </w:pPr>
      <w:r>
        <w:rPr>
          <w:rFonts w:eastAsia="方正楷体_GBK"/>
        </w:rPr>
        <w:t>（一）申请</w:t>
      </w:r>
      <w:r>
        <w:rPr>
          <w:rFonts w:eastAsia="方正仿宋_GBK"/>
        </w:rPr>
        <w:t>。符合条件的单位或组织由所在街道</w:t>
      </w:r>
      <w:r>
        <w:rPr>
          <w:rFonts w:hint="eastAsia" w:eastAsia="方正仿宋_GBK"/>
          <w:lang w:eastAsia="zh-CN"/>
        </w:rPr>
        <w:t>办事处</w:t>
      </w:r>
      <w:r>
        <w:rPr>
          <w:rFonts w:eastAsia="方正仿宋_GBK"/>
        </w:rPr>
        <w:t>向</w:t>
      </w:r>
      <w:r>
        <w:rPr>
          <w:rFonts w:hint="eastAsia" w:eastAsia="方正仿宋_GBK"/>
          <w:highlight w:val="none"/>
          <w:lang w:eastAsia="zh-CN"/>
        </w:rPr>
        <w:t>渝中区人力社保局</w:t>
      </w:r>
      <w:r>
        <w:rPr>
          <w:rFonts w:eastAsia="方正仿宋_GBK"/>
          <w:highlight w:val="none"/>
        </w:rPr>
        <w:t>推荐，并提交相关书面材料（见附件1）。</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（二）审核</w:t>
      </w:r>
      <w:r>
        <w:rPr>
          <w:rFonts w:eastAsia="方正仿宋_GBK"/>
        </w:rPr>
        <w:t>。区人力社保局对申请单位提交的资料进行会审，并到申报单位</w:t>
      </w:r>
      <w:r>
        <w:rPr>
          <w:rFonts w:hint="eastAsia" w:eastAsia="方正仿宋_GBK"/>
          <w:lang w:eastAsia="zh-CN"/>
        </w:rPr>
        <w:t>实地考察</w:t>
      </w:r>
      <w:r>
        <w:rPr>
          <w:rFonts w:eastAsia="方正仿宋_GBK"/>
        </w:rPr>
        <w:t>验收。</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（三）公示</w:t>
      </w:r>
      <w:r>
        <w:rPr>
          <w:rFonts w:eastAsia="方正仿宋_GBK"/>
        </w:rPr>
        <w:t>。经区人力社保局审核评选通过，拟认定的区级创业就业示范街在</w:t>
      </w:r>
      <w:r>
        <w:rPr>
          <w:rFonts w:hint="eastAsia" w:eastAsia="方正仿宋_GBK"/>
          <w:lang w:eastAsia="zh-CN"/>
        </w:rPr>
        <w:t>渝中区</w:t>
      </w:r>
      <w:r>
        <w:rPr>
          <w:rFonts w:eastAsia="方正仿宋_GBK"/>
        </w:rPr>
        <w:t>人力社保局门户网站上公示，公示期不少于5个工作日。</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（四）认定</w:t>
      </w:r>
      <w:r>
        <w:rPr>
          <w:rFonts w:eastAsia="方正仿宋_GBK"/>
        </w:rPr>
        <w:t>。经公示无异议的，由区人力社保局、财政局予以发文认定并授牌，并报市人力社保局、市财政局备案。</w:t>
      </w:r>
    </w:p>
    <w:p>
      <w:pPr>
        <w:wordWrap/>
        <w:adjustRightInd/>
        <w:snapToGrid/>
        <w:spacing w:line="594" w:lineRule="exact"/>
        <w:ind w:left="0" w:leftChars="0" w:right="0" w:firstLine="642" w:firstLineChars="200"/>
        <w:jc w:val="both"/>
        <w:textAlignment w:val="auto"/>
        <w:outlineLvl w:val="9"/>
        <w:rPr>
          <w:rFonts w:eastAsia="方正黑体_GBK"/>
        </w:rPr>
      </w:pPr>
      <w:r>
        <w:rPr>
          <w:rFonts w:eastAsia="方正黑体_GBK"/>
        </w:rPr>
        <w:t>四、政策支持</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仿宋_GBK"/>
        </w:rPr>
        <w:t>（一）绩效奖补。凡通过每年达标评定检查的创业就业示范街，每吸纳一名重点群体就业人员，按照300元/月·人的标准给予创业就业示范街绩效奖励，同时按500元/月</w:t>
      </w:r>
      <w:r>
        <w:rPr>
          <w:rFonts w:hint="eastAsia" w:ascii="方正仿宋_GBK" w:eastAsia="方正仿宋_GBK"/>
        </w:rPr>
        <w:t>·</w:t>
      </w:r>
      <w:r>
        <w:rPr>
          <w:rFonts w:eastAsia="方正仿宋_GBK"/>
        </w:rPr>
        <w:t>人的标准给予吸纳重点群体就业人员的创业主体给予绩效奖励。绩效奖补由创业就业示范街统一申报，并提交相关材料（见附件2、3），所需资金从就业补助资金中列支。</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仿宋_GBK"/>
        </w:rPr>
        <w:t>（二）符合职业技能培训、购买公共就业创业服务主体资格和条件的创业就业示范街，可按规定享受相应扶持政策。</w:t>
      </w:r>
    </w:p>
    <w:p>
      <w:pPr>
        <w:wordWrap/>
        <w:adjustRightInd/>
        <w:snapToGrid/>
        <w:spacing w:line="594" w:lineRule="exact"/>
        <w:ind w:left="0" w:leftChars="0" w:right="0" w:firstLine="642" w:firstLineChars="200"/>
        <w:jc w:val="both"/>
        <w:textAlignment w:val="auto"/>
        <w:outlineLvl w:val="9"/>
        <w:rPr>
          <w:rFonts w:eastAsia="方正黑体_GBK"/>
        </w:rPr>
      </w:pPr>
      <w:r>
        <w:rPr>
          <w:rFonts w:eastAsia="方正黑体_GBK"/>
        </w:rPr>
        <w:t>五、工作要求</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（一）加强组织领导</w:t>
      </w:r>
      <w:r>
        <w:rPr>
          <w:rFonts w:eastAsia="方正仿宋_GBK"/>
        </w:rPr>
        <w:t>。</w:t>
      </w:r>
      <w:r>
        <w:rPr>
          <w:rFonts w:hint="eastAsia" w:eastAsia="方正仿宋_GBK"/>
          <w:lang w:eastAsia="zh-CN"/>
        </w:rPr>
        <w:t>各街道办事处</w:t>
      </w:r>
      <w:r>
        <w:rPr>
          <w:rFonts w:eastAsia="方正仿宋_GBK"/>
        </w:rPr>
        <w:t>要高度重视，把推进创业就业示范街创建作为推动创业就业工作的重要抓手，作为</w:t>
      </w:r>
      <w:r>
        <w:rPr>
          <w:rFonts w:hint="eastAsia" w:eastAsia="方正仿宋_GBK"/>
          <w:lang w:eastAsia="zh-CN"/>
        </w:rPr>
        <w:t>促进</w:t>
      </w:r>
      <w:r>
        <w:rPr>
          <w:rFonts w:eastAsia="方正仿宋_GBK"/>
        </w:rPr>
        <w:t>贫困人员和其他重点群体就业创业的重要渠道。</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（二）加大政策宣传</w:t>
      </w:r>
      <w:r>
        <w:rPr>
          <w:rFonts w:eastAsia="方正仿宋_GBK"/>
        </w:rPr>
        <w:t>。</w:t>
      </w:r>
      <w:r>
        <w:rPr>
          <w:rFonts w:hint="eastAsia" w:eastAsia="方正仿宋_GBK"/>
          <w:lang w:eastAsia="zh-CN"/>
        </w:rPr>
        <w:t>区人力社保局和各街道办事处</w:t>
      </w:r>
      <w:r>
        <w:rPr>
          <w:rFonts w:eastAsia="方正仿宋_GBK"/>
        </w:rPr>
        <w:t>要加大宣传力度，设计编印通俗易懂的宣传材料，深入街道、社区，开展形式多样的政策解读和集中宣传活动，让相关机构组织和广大百姓知晓就业创业扶持政策，特别是创建创业就业示范街政策，激发创建热情，推动就业创业工作。</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（三）积极稳步推进。</w:t>
      </w:r>
      <w:r>
        <w:rPr>
          <w:rFonts w:eastAsia="方正仿宋_GBK"/>
        </w:rPr>
        <w:t>区人力社保局、财政局按照“严格标准、程序规范、突出示范、资金可控”的原则和要求，结合实际，细化政策措施，稳步推进创业就业示范街创建工作，突出其吸纳带动就业的区位优势和成效、生产经营的地方特色、示范引领作用，确保创建质量，不单一追求创建数量。</w:t>
      </w:r>
    </w:p>
    <w:p>
      <w:pPr>
        <w:wordWrap/>
        <w:adjustRightInd/>
        <w:snapToGrid/>
        <w:spacing w:line="594" w:lineRule="exact"/>
        <w:ind w:left="0" w:leftChars="0" w:right="0" w:firstLine="642" w:firstLineChars="200"/>
        <w:jc w:val="both"/>
        <w:textAlignment w:val="auto"/>
        <w:outlineLvl w:val="9"/>
        <w:rPr>
          <w:rFonts w:eastAsia="方正仿宋_GBK"/>
        </w:rPr>
      </w:pPr>
      <w:r>
        <w:rPr>
          <w:rFonts w:eastAsia="方正楷体_GBK"/>
        </w:rPr>
        <w:t>（四）加强监督管理</w:t>
      </w:r>
      <w:r>
        <w:rPr>
          <w:rFonts w:eastAsia="方正仿宋_GBK"/>
        </w:rPr>
        <w:t>。区人力社保局要加强对创业就业示范街的指导，提供政策咨询解答和其他公共服务活动，促进其良性发展，带动更多的人就业创业；要每年会同财政部门对创业就业示范街进行达标评定检查，对不达标的取消绩效奖补申报资格，并限期整改，整改后仍不达标的取消创业就业示范街资格。同时，要加强监督管理，对存在的困难、问题要及时帮助解决和处理。</w:t>
      </w:r>
    </w:p>
    <w:p>
      <w:pPr>
        <w:spacing w:line="600" w:lineRule="exact"/>
        <w:rPr>
          <w:rFonts w:eastAsia="方正仿宋_GBK"/>
        </w:rPr>
      </w:pPr>
    </w:p>
    <w:p>
      <w:pPr>
        <w:spacing w:line="600" w:lineRule="exact"/>
        <w:ind w:left="2079" w:leftChars="200" w:hanging="1437" w:hangingChars="448"/>
        <w:rPr>
          <w:rFonts w:eastAsia="方正仿宋_GBK"/>
        </w:rPr>
      </w:pPr>
      <w:r>
        <w:rPr>
          <w:rFonts w:eastAsia="方正仿宋_GBK"/>
        </w:rPr>
        <w:t>附件：1</w:t>
      </w:r>
      <w:r>
        <w:rPr>
          <w:rFonts w:hint="eastAsia" w:eastAsia="方正仿宋_GBK"/>
          <w:lang w:val="en-US" w:eastAsia="zh-CN"/>
        </w:rPr>
        <w:t>.</w:t>
      </w:r>
      <w:r>
        <w:rPr>
          <w:rFonts w:hint="eastAsia" w:eastAsia="方正仿宋_GBK"/>
          <w:lang w:eastAsia="zh-CN"/>
        </w:rPr>
        <w:t>渝中区</w:t>
      </w:r>
      <w:r>
        <w:rPr>
          <w:rFonts w:eastAsia="方正仿宋_GBK"/>
        </w:rPr>
        <w:t>创业就业示范街申请表</w:t>
      </w:r>
    </w:p>
    <w:p>
      <w:pPr>
        <w:numPr>
          <w:ilvl w:val="0"/>
          <w:numId w:val="0"/>
        </w:numPr>
        <w:spacing w:line="600" w:lineRule="exact"/>
        <w:rPr>
          <w:rFonts w:eastAsia="方正仿宋_GBK"/>
        </w:rPr>
      </w:pPr>
      <w:r>
        <w:rPr>
          <w:rFonts w:hint="eastAsia" w:eastAsia="方正仿宋_GBK"/>
          <w:lang w:val="en-US" w:eastAsia="zh-CN"/>
        </w:rPr>
        <w:t xml:space="preserve">          2.</w:t>
      </w:r>
      <w:r>
        <w:rPr>
          <w:rFonts w:hint="eastAsia" w:eastAsia="方正仿宋_GBK"/>
          <w:spacing w:val="-20"/>
          <w:lang w:eastAsia="zh-CN"/>
        </w:rPr>
        <w:t>渝中区</w:t>
      </w:r>
      <w:r>
        <w:rPr>
          <w:rFonts w:eastAsia="方正仿宋_GBK"/>
          <w:spacing w:val="-20"/>
        </w:rPr>
        <w:t>创业就业示范街带动重点群体就业人员情况登记表</w:t>
      </w:r>
    </w:p>
    <w:p>
      <w:pPr>
        <w:spacing w:line="600" w:lineRule="exact"/>
        <w:rPr>
          <w:rFonts w:eastAsia="方正仿宋_GBK"/>
        </w:rPr>
      </w:pPr>
      <w:r>
        <w:rPr>
          <w:rFonts w:hint="eastAsia" w:eastAsia="方正仿宋_GBK"/>
          <w:lang w:val="en-US" w:eastAsia="zh-CN"/>
        </w:rPr>
        <w:t xml:space="preserve">          </w:t>
      </w:r>
      <w:r>
        <w:rPr>
          <w:rFonts w:eastAsia="方正仿宋_GBK"/>
        </w:rPr>
        <w:t>3</w:t>
      </w:r>
      <w:r>
        <w:rPr>
          <w:rFonts w:hint="eastAsia" w:eastAsia="方正仿宋_GBK"/>
          <w:lang w:val="en-US" w:eastAsia="zh-CN"/>
        </w:rPr>
        <w:t>.</w:t>
      </w:r>
      <w:r>
        <w:rPr>
          <w:rFonts w:hint="eastAsia" w:eastAsia="方正仿宋_GBK"/>
          <w:lang w:eastAsia="zh-CN"/>
        </w:rPr>
        <w:t>渝中区</w:t>
      </w:r>
      <w:r>
        <w:rPr>
          <w:rFonts w:eastAsia="方正仿宋_GBK"/>
        </w:rPr>
        <w:t>创业就业示范街带动就业绩效奖补申请表</w:t>
      </w:r>
    </w:p>
    <w:p>
      <w:pPr>
        <w:spacing w:line="600" w:lineRule="exact"/>
        <w:ind w:firstLine="642" w:firstLineChars="200"/>
        <w:rPr>
          <w:rFonts w:eastAsia="方正仿宋_GBK"/>
        </w:rPr>
      </w:pPr>
    </w:p>
    <w:p>
      <w:pPr>
        <w:spacing w:line="600" w:lineRule="exact"/>
        <w:ind w:firstLine="642" w:firstLineChars="200"/>
        <w:rPr>
          <w:rFonts w:eastAsia="方正仿宋_GBK"/>
        </w:rPr>
      </w:pPr>
    </w:p>
    <w:p>
      <w:pPr>
        <w:spacing w:line="600" w:lineRule="exact"/>
        <w:rPr>
          <w:rFonts w:hint="eastAsia" w:eastAsia="方正仿宋_GBK"/>
          <w:lang w:eastAsia="zh-CN"/>
        </w:rPr>
      </w:pPr>
      <w:r>
        <w:rPr>
          <w:rFonts w:hint="eastAsia" w:eastAsia="方正仿宋_GBK"/>
          <w:spacing w:val="-20"/>
          <w:lang w:eastAsia="zh-CN"/>
        </w:rPr>
        <w:t>重庆市渝中区人力资源和社会保障局</w:t>
      </w:r>
      <w:r>
        <w:rPr>
          <w:rFonts w:hint="eastAsia" w:eastAsia="方正仿宋_GBK"/>
          <w:lang w:val="en-US" w:eastAsia="zh-CN"/>
        </w:rPr>
        <w:t xml:space="preserve">      </w:t>
      </w:r>
      <w:r>
        <w:rPr>
          <w:rFonts w:hint="eastAsia" w:eastAsia="方正仿宋_GBK"/>
          <w:spacing w:val="37"/>
          <w:lang w:val="en-US" w:eastAsia="zh-CN"/>
        </w:rPr>
        <w:t>重庆市渝中区财政</w:t>
      </w:r>
      <w:r>
        <w:rPr>
          <w:rFonts w:hint="eastAsia" w:eastAsia="方正仿宋_GBK"/>
          <w:lang w:val="en-US" w:eastAsia="zh-CN"/>
        </w:rPr>
        <w:t>局</w:t>
      </w:r>
    </w:p>
    <w:p>
      <w:pPr>
        <w:wordWrap w:val="0"/>
        <w:spacing w:line="600" w:lineRule="exact"/>
        <w:ind w:firstLine="642" w:firstLineChars="200"/>
        <w:jc w:val="center"/>
        <w:rPr>
          <w:rFonts w:eastAsia="方正仿宋_GBK"/>
        </w:rPr>
      </w:pPr>
      <w:r>
        <w:rPr>
          <w:rFonts w:hint="eastAsia" w:eastAsia="方正仿宋_GBK"/>
          <w:lang w:val="en-US" w:eastAsia="zh-CN"/>
        </w:rPr>
        <w:t xml:space="preserve">            </w:t>
      </w:r>
      <w:r>
        <w:rPr>
          <w:rFonts w:eastAsia="方正仿宋_GBK"/>
        </w:rPr>
        <w:t>2018年</w:t>
      </w:r>
      <w:r>
        <w:rPr>
          <w:rFonts w:hint="eastAsia" w:eastAsia="方正仿宋_GBK"/>
          <w:lang w:val="en-US" w:eastAsia="zh-CN"/>
        </w:rPr>
        <w:t>12</w:t>
      </w:r>
      <w:r>
        <w:rPr>
          <w:rFonts w:eastAsia="方正仿宋_GBK"/>
        </w:rPr>
        <w:t>月</w:t>
      </w:r>
      <w:r>
        <w:rPr>
          <w:rFonts w:hint="eastAsia" w:eastAsia="方正仿宋_GBK"/>
          <w:lang w:val="en-US" w:eastAsia="zh-CN"/>
        </w:rPr>
        <w:t>25</w:t>
      </w:r>
      <w:r>
        <w:rPr>
          <w:rFonts w:eastAsia="方正仿宋_GBK"/>
        </w:rPr>
        <w:t xml:space="preserve">日         </w:t>
      </w:r>
    </w:p>
    <w:p>
      <w:pPr>
        <w:rPr>
          <w:rFonts w:eastAsia="仿宋"/>
          <w:szCs w:val="32"/>
        </w:rPr>
        <w:sectPr>
          <w:headerReference r:id="rId3" w:type="default"/>
          <w:footerReference r:id="rId4" w:type="default"/>
          <w:footerReference r:id="rId5" w:type="even"/>
          <w:pgSz w:w="11906" w:h="16838"/>
          <w:pgMar w:top="1984" w:right="1446" w:bottom="1644" w:left="1446" w:header="1701" w:footer="1134" w:gutter="0"/>
          <w:pgNumType w:fmt="numberInDash"/>
          <w:cols w:space="0" w:num="1"/>
          <w:rtlGutter w:val="0"/>
          <w:docGrid w:type="linesAndChars" w:linePitch="579" w:charSpace="394"/>
        </w:sectPr>
      </w:pPr>
    </w:p>
    <w:p>
      <w:pPr>
        <w:rPr>
          <w:rFonts w:eastAsia="方正黑体_GBK"/>
          <w:szCs w:val="32"/>
        </w:rPr>
      </w:pPr>
      <w:r>
        <w:rPr>
          <w:rFonts w:eastAsia="方正黑体_GBK"/>
          <w:szCs w:val="32"/>
        </w:rPr>
        <w:t>附件1</w:t>
      </w:r>
    </w:p>
    <w:p>
      <w:pPr>
        <w:spacing w:line="600" w:lineRule="exact"/>
        <w:jc w:val="center"/>
        <w:rPr>
          <w:rFonts w:eastAsia="方正小标宋_GBK"/>
          <w:sz w:val="44"/>
          <w:szCs w:val="44"/>
        </w:rPr>
      </w:pPr>
      <w:r>
        <w:rPr>
          <w:rFonts w:hint="eastAsia" w:eastAsia="方正小标宋_GBK"/>
          <w:sz w:val="44"/>
          <w:szCs w:val="44"/>
          <w:lang w:eastAsia="zh-CN"/>
        </w:rPr>
        <w:t>渝中区</w:t>
      </w:r>
      <w:r>
        <w:rPr>
          <w:rFonts w:eastAsia="方正小标宋_GBK"/>
          <w:sz w:val="44"/>
          <w:szCs w:val="44"/>
        </w:rPr>
        <w:t>创业就业示范街申请表</w:t>
      </w:r>
    </w:p>
    <w:p>
      <w:pPr>
        <w:rPr>
          <w:rFonts w:eastAsia="方正仿宋_GBK"/>
          <w:sz w:val="24"/>
          <w:szCs w:val="24"/>
        </w:rPr>
      </w:pPr>
      <w:r>
        <w:rPr>
          <w:rFonts w:eastAsia="方正仿宋_GBK"/>
          <w:color w:val="000000"/>
          <w:sz w:val="24"/>
          <w:szCs w:val="24"/>
        </w:rPr>
        <w:t xml:space="preserve">申请单位：      </w:t>
      </w:r>
      <w:r>
        <w:rPr>
          <w:rFonts w:hint="eastAsia" w:eastAsia="方正仿宋_GBK"/>
          <w:color w:val="000000"/>
          <w:sz w:val="24"/>
          <w:szCs w:val="24"/>
        </w:rPr>
        <w:t xml:space="preserve">        </w:t>
      </w:r>
      <w:r>
        <w:rPr>
          <w:rFonts w:eastAsia="方正仿宋_GBK"/>
          <w:color w:val="000000"/>
          <w:sz w:val="24"/>
          <w:szCs w:val="24"/>
        </w:rPr>
        <w:t xml:space="preserve"> </w:t>
      </w:r>
      <w:r>
        <w:rPr>
          <w:rFonts w:hint="eastAsia" w:eastAsia="方正仿宋_GBK"/>
          <w:color w:val="000000"/>
          <w:sz w:val="24"/>
          <w:szCs w:val="24"/>
        </w:rPr>
        <w:t xml:space="preserve">    </w:t>
      </w:r>
      <w:r>
        <w:rPr>
          <w:rFonts w:eastAsia="方正仿宋_GBK"/>
          <w:color w:val="000000"/>
          <w:sz w:val="24"/>
          <w:szCs w:val="24"/>
        </w:rPr>
        <w:t xml:space="preserve">     （盖章）        日期：    年   月   日</w:t>
      </w:r>
    </w:p>
    <w:tbl>
      <w:tblPr>
        <w:tblStyle w:val="10"/>
        <w:tblW w:w="883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1"/>
        <w:gridCol w:w="2036"/>
        <w:gridCol w:w="404"/>
        <w:gridCol w:w="2226"/>
        <w:gridCol w:w="1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名  称</w:t>
            </w:r>
          </w:p>
        </w:tc>
        <w:tc>
          <w:tcPr>
            <w:tcW w:w="6446" w:type="dxa"/>
            <w:gridSpan w:val="4"/>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……+创业就业示范街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地  址</w:t>
            </w:r>
          </w:p>
        </w:tc>
        <w:tc>
          <w:tcPr>
            <w:tcW w:w="6446" w:type="dxa"/>
            <w:gridSpan w:val="4"/>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jc w:val="center"/>
        </w:trPr>
        <w:tc>
          <w:tcPr>
            <w:tcW w:w="2391"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负责人</w:t>
            </w:r>
          </w:p>
        </w:tc>
        <w:tc>
          <w:tcPr>
            <w:tcW w:w="244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c>
          <w:tcPr>
            <w:tcW w:w="2226"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身份证号码</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jc w:val="center"/>
        </w:trPr>
        <w:tc>
          <w:tcPr>
            <w:tcW w:w="2391"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联系电话</w:t>
            </w:r>
          </w:p>
        </w:tc>
        <w:tc>
          <w:tcPr>
            <w:tcW w:w="244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c>
          <w:tcPr>
            <w:tcW w:w="2226"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电子邮箱</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jc w:val="center"/>
        </w:trPr>
        <w:tc>
          <w:tcPr>
            <w:tcW w:w="2391"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开户银行</w:t>
            </w:r>
          </w:p>
        </w:tc>
        <w:tc>
          <w:tcPr>
            <w:tcW w:w="244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c>
          <w:tcPr>
            <w:tcW w:w="2226"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开户名称</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jc w:val="center"/>
        </w:trPr>
        <w:tc>
          <w:tcPr>
            <w:tcW w:w="2391" w:type="dxa"/>
            <w:tcBorders>
              <w:top w:val="single" w:color="auto" w:sz="4" w:space="0"/>
              <w:left w:val="single" w:color="auto" w:sz="4" w:space="0"/>
              <w:bottom w:val="single" w:color="auto" w:sz="4" w:space="0"/>
              <w:right w:val="single" w:color="auto" w:sz="4" w:space="0"/>
            </w:tcBorders>
            <w:vAlign w:val="top"/>
          </w:tcPr>
          <w:p>
            <w:pPr>
              <w:jc w:val="center"/>
              <w:rPr>
                <w:rFonts w:hint="eastAsia" w:eastAsia="方正仿宋_GBK"/>
                <w:color w:val="000000"/>
                <w:sz w:val="24"/>
                <w:szCs w:val="24"/>
                <w:lang w:eastAsia="zh-CN"/>
              </w:rPr>
            </w:pPr>
            <w:bookmarkStart w:id="5" w:name="_GoBack"/>
            <w:bookmarkEnd w:id="5"/>
            <w:r>
              <w:rPr>
                <w:rFonts w:hint="eastAsia" w:eastAsia="方正仿宋_GBK"/>
                <w:color w:val="000000"/>
                <w:sz w:val="24"/>
                <w:szCs w:val="24"/>
                <w:lang w:eastAsia="zh-CN"/>
              </w:rPr>
              <w:t>银行账号</w:t>
            </w:r>
          </w:p>
        </w:tc>
        <w:tc>
          <w:tcPr>
            <w:tcW w:w="6446" w:type="dxa"/>
            <w:gridSpan w:val="4"/>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eastAsia="方正仿宋_GBK"/>
                <w:color w:val="000000"/>
                <w:sz w:val="24"/>
                <w:szCs w:val="24"/>
              </w:rPr>
            </w:pPr>
            <w:r>
              <w:rPr>
                <w:rFonts w:eastAsia="方正仿宋_GBK"/>
                <w:color w:val="000000"/>
                <w:sz w:val="24"/>
                <w:szCs w:val="24"/>
              </w:rPr>
              <w:t>创业就业街</w:t>
            </w:r>
          </w:p>
          <w:p>
            <w:pPr>
              <w:jc w:val="center"/>
              <w:rPr>
                <w:rFonts w:eastAsia="方正仿宋_GBK"/>
                <w:color w:val="000000"/>
                <w:sz w:val="24"/>
                <w:szCs w:val="24"/>
              </w:rPr>
            </w:pPr>
            <w:r>
              <w:rPr>
                <w:rFonts w:eastAsia="方正仿宋_GBK"/>
                <w:color w:val="000000"/>
                <w:sz w:val="24"/>
                <w:szCs w:val="24"/>
              </w:rPr>
              <w:t>概况</w:t>
            </w:r>
          </w:p>
        </w:tc>
        <w:tc>
          <w:tcPr>
            <w:tcW w:w="4666" w:type="dxa"/>
            <w:gridSpan w:val="3"/>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面积（平方米）</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4666" w:type="dxa"/>
            <w:gridSpan w:val="3"/>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创业主体户数（个）</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restart"/>
            <w:tcBorders>
              <w:top w:val="single" w:color="auto" w:sz="4" w:space="0"/>
              <w:left w:val="single" w:color="auto" w:sz="4" w:space="0"/>
              <w:right w:val="single" w:color="auto" w:sz="4" w:space="0"/>
            </w:tcBorders>
            <w:vAlign w:val="center"/>
          </w:tcPr>
          <w:p>
            <w:pPr>
              <w:jc w:val="center"/>
              <w:rPr>
                <w:rFonts w:eastAsia="方正仿宋_GBK"/>
                <w:color w:val="000000"/>
                <w:sz w:val="24"/>
                <w:szCs w:val="24"/>
              </w:rPr>
            </w:pPr>
            <w:r>
              <w:rPr>
                <w:rFonts w:eastAsia="方正仿宋_GBK"/>
                <w:color w:val="000000"/>
                <w:sz w:val="24"/>
                <w:szCs w:val="24"/>
              </w:rPr>
              <w:t>带动就业总人数（      人），吸纳重点群体就业人数（  人   ）</w:t>
            </w:r>
          </w:p>
        </w:tc>
        <w:tc>
          <w:tcPr>
            <w:tcW w:w="263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农村建卡贫困户</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continue"/>
            <w:tcBorders>
              <w:top w:val="single" w:color="auto" w:sz="4" w:space="0"/>
              <w:left w:val="single" w:color="auto" w:sz="4" w:space="0"/>
              <w:right w:val="single" w:color="auto" w:sz="4" w:space="0"/>
            </w:tcBorders>
            <w:vAlign w:val="center"/>
          </w:tcPr>
          <w:p>
            <w:pPr>
              <w:jc w:val="center"/>
              <w:rPr>
                <w:rFonts w:eastAsia="方正仿宋_GBK"/>
                <w:color w:val="000000"/>
                <w:sz w:val="24"/>
                <w:szCs w:val="24"/>
              </w:rPr>
            </w:pPr>
          </w:p>
        </w:tc>
        <w:tc>
          <w:tcPr>
            <w:tcW w:w="263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城乡低保家庭人员</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continue"/>
            <w:tcBorders>
              <w:left w:val="single" w:color="auto" w:sz="4" w:space="0"/>
              <w:right w:val="single" w:color="auto" w:sz="4" w:space="0"/>
            </w:tcBorders>
            <w:vAlign w:val="top"/>
          </w:tcPr>
          <w:p>
            <w:pPr>
              <w:jc w:val="center"/>
              <w:rPr>
                <w:rFonts w:eastAsia="方正仿宋_GBK"/>
                <w:color w:val="000000"/>
                <w:sz w:val="24"/>
                <w:szCs w:val="24"/>
              </w:rPr>
            </w:pPr>
          </w:p>
        </w:tc>
        <w:tc>
          <w:tcPr>
            <w:tcW w:w="2630" w:type="dxa"/>
            <w:gridSpan w:val="2"/>
            <w:tcBorders>
              <w:top w:val="single" w:color="auto" w:sz="4" w:space="0"/>
              <w:left w:val="single" w:color="auto" w:sz="4" w:space="0"/>
              <w:bottom w:val="single" w:color="auto" w:sz="4" w:space="0"/>
              <w:right w:val="single" w:color="auto" w:sz="4" w:space="0"/>
            </w:tcBorders>
            <w:vAlign w:val="top"/>
          </w:tcPr>
          <w:p>
            <w:pPr>
              <w:spacing w:line="360" w:lineRule="exact"/>
              <w:jc w:val="center"/>
              <w:rPr>
                <w:rFonts w:hint="eastAsia" w:eastAsia="方正仿宋_GBK"/>
                <w:color w:val="000000"/>
                <w:sz w:val="24"/>
                <w:szCs w:val="24"/>
              </w:rPr>
            </w:pPr>
            <w:r>
              <w:rPr>
                <w:rFonts w:eastAsia="方正仿宋_GBK"/>
                <w:color w:val="000000"/>
                <w:sz w:val="24"/>
                <w:szCs w:val="24"/>
              </w:rPr>
              <w:t>离校2年内未就业</w:t>
            </w:r>
          </w:p>
          <w:p>
            <w:pPr>
              <w:spacing w:line="360" w:lineRule="exact"/>
              <w:jc w:val="center"/>
              <w:rPr>
                <w:rFonts w:eastAsia="方正仿宋_GBK"/>
                <w:color w:val="000000"/>
                <w:sz w:val="24"/>
                <w:szCs w:val="24"/>
              </w:rPr>
            </w:pPr>
            <w:r>
              <w:rPr>
                <w:rFonts w:eastAsia="方正仿宋_GBK"/>
                <w:color w:val="000000"/>
                <w:sz w:val="24"/>
                <w:szCs w:val="24"/>
              </w:rPr>
              <w:t>高校毕业生</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continue"/>
            <w:tcBorders>
              <w:left w:val="single" w:color="auto" w:sz="4" w:space="0"/>
              <w:right w:val="single" w:color="auto" w:sz="4" w:space="0"/>
            </w:tcBorders>
            <w:vAlign w:val="top"/>
          </w:tcPr>
          <w:p>
            <w:pPr>
              <w:jc w:val="center"/>
              <w:rPr>
                <w:rFonts w:eastAsia="方正仿宋_GBK"/>
                <w:color w:val="000000"/>
                <w:sz w:val="24"/>
                <w:szCs w:val="24"/>
              </w:rPr>
            </w:pPr>
          </w:p>
        </w:tc>
        <w:tc>
          <w:tcPr>
            <w:tcW w:w="263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sz w:val="24"/>
                <w:szCs w:val="24"/>
              </w:rPr>
              <w:t>零就业家庭人员</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continue"/>
            <w:tcBorders>
              <w:left w:val="single" w:color="auto" w:sz="4" w:space="0"/>
              <w:right w:val="single" w:color="auto" w:sz="4" w:space="0"/>
            </w:tcBorders>
            <w:vAlign w:val="top"/>
          </w:tcPr>
          <w:p>
            <w:pPr>
              <w:jc w:val="center"/>
              <w:rPr>
                <w:rFonts w:eastAsia="方正仿宋_GBK"/>
                <w:color w:val="000000"/>
                <w:sz w:val="24"/>
                <w:szCs w:val="24"/>
              </w:rPr>
            </w:pPr>
          </w:p>
        </w:tc>
        <w:tc>
          <w:tcPr>
            <w:tcW w:w="2630" w:type="dxa"/>
            <w:gridSpan w:val="2"/>
            <w:tcBorders>
              <w:top w:val="single" w:color="auto" w:sz="4" w:space="0"/>
              <w:left w:val="single" w:color="auto" w:sz="4" w:space="0"/>
              <w:bottom w:val="single" w:color="auto" w:sz="4" w:space="0"/>
              <w:right w:val="single" w:color="auto" w:sz="4" w:space="0"/>
            </w:tcBorders>
            <w:vAlign w:val="top"/>
          </w:tcPr>
          <w:p>
            <w:pPr>
              <w:spacing w:line="360" w:lineRule="exact"/>
              <w:jc w:val="center"/>
              <w:rPr>
                <w:rFonts w:eastAsia="方正仿宋_GBK"/>
                <w:color w:val="000000"/>
                <w:sz w:val="24"/>
                <w:szCs w:val="24"/>
              </w:rPr>
            </w:pPr>
            <w:r>
              <w:rPr>
                <w:rFonts w:eastAsia="方正仿宋_GBK"/>
                <w:sz w:val="24"/>
                <w:szCs w:val="24"/>
              </w:rPr>
              <w:t>城乡残疾人员</w:t>
            </w:r>
          </w:p>
        </w:tc>
        <w:tc>
          <w:tcPr>
            <w:tcW w:w="1780" w:type="dxa"/>
            <w:tcBorders>
              <w:top w:val="single" w:color="auto" w:sz="4" w:space="0"/>
              <w:left w:val="single" w:color="auto" w:sz="4" w:space="0"/>
              <w:bottom w:val="single" w:color="auto" w:sz="4" w:space="0"/>
              <w:right w:val="single" w:color="auto" w:sz="4" w:space="0"/>
            </w:tcBorders>
            <w:vAlign w:val="top"/>
          </w:tcPr>
          <w:p>
            <w:pPr>
              <w:spacing w:line="360" w:lineRule="exact"/>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continue"/>
            <w:tcBorders>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c>
          <w:tcPr>
            <w:tcW w:w="263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复员转业退役军人</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2036" w:type="dxa"/>
            <w:vMerge w:val="continue"/>
            <w:tcBorders>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c>
          <w:tcPr>
            <w:tcW w:w="2630" w:type="dxa"/>
            <w:gridSpan w:val="2"/>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r>
              <w:rPr>
                <w:rFonts w:eastAsia="方正仿宋_GBK"/>
                <w:color w:val="000000"/>
                <w:sz w:val="24"/>
                <w:szCs w:val="24"/>
              </w:rPr>
              <w:t>去产能企业职工</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4"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4666" w:type="dxa"/>
            <w:gridSpan w:val="3"/>
            <w:tcBorders>
              <w:top w:val="single" w:color="auto" w:sz="4" w:space="0"/>
              <w:left w:val="single" w:color="auto" w:sz="4" w:space="0"/>
              <w:bottom w:val="single" w:color="auto" w:sz="4" w:space="0"/>
              <w:right w:val="single" w:color="auto" w:sz="4" w:space="0"/>
            </w:tcBorders>
            <w:vAlign w:val="top"/>
          </w:tcPr>
          <w:p>
            <w:pPr>
              <w:spacing w:line="360" w:lineRule="exact"/>
              <w:jc w:val="left"/>
              <w:rPr>
                <w:rFonts w:eastAsia="方正仿宋_GBK"/>
                <w:color w:val="000000"/>
                <w:w w:val="90"/>
                <w:sz w:val="24"/>
                <w:szCs w:val="24"/>
              </w:rPr>
            </w:pPr>
            <w:r>
              <w:rPr>
                <w:rFonts w:eastAsia="方正仿宋_GBK"/>
                <w:color w:val="000000"/>
                <w:sz w:val="24"/>
                <w:szCs w:val="24"/>
              </w:rPr>
              <w:t>重点群体就业人数占总就业人数百分比</w:t>
            </w:r>
          </w:p>
        </w:tc>
        <w:tc>
          <w:tcPr>
            <w:tcW w:w="1780" w:type="dxa"/>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47" w:hRule="atLeast"/>
          <w:jc w:val="center"/>
        </w:trPr>
        <w:tc>
          <w:tcPr>
            <w:tcW w:w="23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仿宋_GBK"/>
                <w:color w:val="000000"/>
                <w:sz w:val="24"/>
                <w:szCs w:val="24"/>
              </w:rPr>
            </w:pPr>
          </w:p>
        </w:tc>
        <w:tc>
          <w:tcPr>
            <w:tcW w:w="6446" w:type="dxa"/>
            <w:gridSpan w:val="4"/>
            <w:tcBorders>
              <w:top w:val="single" w:color="auto" w:sz="4" w:space="0"/>
              <w:left w:val="single" w:color="auto" w:sz="4" w:space="0"/>
              <w:bottom w:val="single" w:color="auto" w:sz="4" w:space="0"/>
              <w:right w:val="single" w:color="auto" w:sz="4" w:space="0"/>
            </w:tcBorders>
            <w:vAlign w:val="center"/>
          </w:tcPr>
          <w:p>
            <w:pPr>
              <w:rPr>
                <w:rFonts w:eastAsia="方正仿宋_GBK"/>
                <w:color w:val="000000"/>
                <w:sz w:val="24"/>
                <w:szCs w:val="24"/>
              </w:rPr>
            </w:pPr>
            <w:r>
              <w:rPr>
                <w:rFonts w:eastAsia="方正仿宋_GBK"/>
                <w:color w:val="000000"/>
                <w:sz w:val="24"/>
                <w:szCs w:val="24"/>
              </w:rPr>
              <w:t>（可以附件形式报送。主要包括为创业就业示范街提供的经费、场地、设备、优惠措施、技术指导等情况。创建主体为企业或事业单位的需另附单位营业执照或组织机构代码副本复印件、面积证明资料、单位负责人身份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78" w:hRule="atLeast"/>
          <w:jc w:val="center"/>
        </w:trPr>
        <w:tc>
          <w:tcPr>
            <w:tcW w:w="2391" w:type="dxa"/>
            <w:tcBorders>
              <w:top w:val="single" w:color="auto" w:sz="4" w:space="0"/>
              <w:left w:val="single" w:color="auto" w:sz="4" w:space="0"/>
              <w:bottom w:val="single" w:color="auto" w:sz="4" w:space="0"/>
              <w:right w:val="single" w:color="auto" w:sz="4" w:space="0"/>
            </w:tcBorders>
            <w:vAlign w:val="center"/>
          </w:tcPr>
          <w:p>
            <w:pPr>
              <w:jc w:val="center"/>
              <w:rPr>
                <w:rFonts w:eastAsia="方正仿宋_GBK"/>
                <w:color w:val="000000"/>
                <w:sz w:val="24"/>
                <w:szCs w:val="24"/>
              </w:rPr>
            </w:pPr>
            <w:r>
              <w:rPr>
                <w:rFonts w:eastAsia="方正仿宋_GBK"/>
                <w:color w:val="000000"/>
                <w:sz w:val="24"/>
                <w:szCs w:val="24"/>
              </w:rPr>
              <w:t>街道办</w:t>
            </w:r>
          </w:p>
          <w:p>
            <w:pPr>
              <w:jc w:val="center"/>
              <w:rPr>
                <w:rFonts w:eastAsia="方正仿宋_GBK"/>
                <w:color w:val="000000"/>
                <w:sz w:val="24"/>
                <w:szCs w:val="24"/>
              </w:rPr>
            </w:pPr>
            <w:r>
              <w:rPr>
                <w:rFonts w:eastAsia="方正仿宋_GBK"/>
                <w:color w:val="000000"/>
                <w:sz w:val="24"/>
                <w:szCs w:val="24"/>
              </w:rPr>
              <w:t>推荐意见</w:t>
            </w:r>
          </w:p>
        </w:tc>
        <w:tc>
          <w:tcPr>
            <w:tcW w:w="6446" w:type="dxa"/>
            <w:gridSpan w:val="4"/>
            <w:tcBorders>
              <w:top w:val="single" w:color="auto" w:sz="4" w:space="0"/>
              <w:left w:val="single" w:color="auto" w:sz="4" w:space="0"/>
              <w:bottom w:val="single" w:color="auto" w:sz="4" w:space="0"/>
              <w:right w:val="single" w:color="auto" w:sz="4" w:space="0"/>
            </w:tcBorders>
            <w:vAlign w:val="top"/>
          </w:tcPr>
          <w:p>
            <w:pPr>
              <w:spacing w:before="289" w:beforeLines="50" w:line="300" w:lineRule="exact"/>
              <w:rPr>
                <w:rFonts w:eastAsia="方正仿宋_GBK"/>
                <w:color w:val="000000"/>
                <w:sz w:val="24"/>
                <w:szCs w:val="24"/>
              </w:rPr>
            </w:pPr>
          </w:p>
          <w:p>
            <w:pPr>
              <w:spacing w:before="289" w:beforeLines="50" w:line="300" w:lineRule="exact"/>
              <w:rPr>
                <w:rFonts w:eastAsia="方正仿宋_GBK"/>
                <w:color w:val="000000"/>
                <w:sz w:val="24"/>
                <w:szCs w:val="24"/>
              </w:rPr>
            </w:pPr>
          </w:p>
          <w:p>
            <w:pPr>
              <w:spacing w:before="289" w:beforeLines="50" w:line="300" w:lineRule="exact"/>
              <w:rPr>
                <w:rFonts w:eastAsia="方正仿宋_GBK"/>
                <w:color w:val="000000"/>
                <w:sz w:val="24"/>
                <w:szCs w:val="24"/>
              </w:rPr>
            </w:pPr>
          </w:p>
          <w:p>
            <w:pPr>
              <w:jc w:val="center"/>
              <w:rPr>
                <w:rFonts w:eastAsia="方正仿宋_GBK"/>
                <w:color w:val="000000"/>
                <w:sz w:val="24"/>
                <w:szCs w:val="24"/>
              </w:rPr>
            </w:pPr>
            <w:r>
              <w:rPr>
                <w:rFonts w:eastAsia="方正仿宋_GBK"/>
                <w:color w:val="000000"/>
                <w:sz w:val="24"/>
                <w:szCs w:val="24"/>
              </w:rPr>
              <w:t xml:space="preserve">                   （盖章）</w:t>
            </w:r>
          </w:p>
          <w:p>
            <w:pPr>
              <w:jc w:val="center"/>
              <w:rPr>
                <w:rFonts w:eastAsia="方正仿宋_GBK"/>
                <w:color w:val="000000"/>
                <w:sz w:val="24"/>
                <w:szCs w:val="24"/>
              </w:rPr>
            </w:pPr>
            <w:r>
              <w:rPr>
                <w:rFonts w:eastAsia="方正仿宋_GBK"/>
                <w:color w:val="000000"/>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58" w:hRule="atLeast"/>
          <w:jc w:val="center"/>
        </w:trPr>
        <w:tc>
          <w:tcPr>
            <w:tcW w:w="2391" w:type="dxa"/>
            <w:tcBorders>
              <w:top w:val="single" w:color="auto" w:sz="4" w:space="0"/>
              <w:left w:val="single" w:color="auto" w:sz="4" w:space="0"/>
              <w:bottom w:val="single" w:color="auto" w:sz="4" w:space="0"/>
              <w:right w:val="single" w:color="auto" w:sz="4" w:space="0"/>
            </w:tcBorders>
            <w:vAlign w:val="center"/>
          </w:tcPr>
          <w:p>
            <w:pPr>
              <w:jc w:val="center"/>
              <w:rPr>
                <w:rFonts w:eastAsia="方正仿宋_GBK"/>
                <w:color w:val="000000"/>
                <w:sz w:val="24"/>
                <w:szCs w:val="24"/>
              </w:rPr>
            </w:pPr>
            <w:r>
              <w:rPr>
                <w:rFonts w:eastAsia="方正仿宋_GBK"/>
                <w:color w:val="000000"/>
                <w:sz w:val="24"/>
                <w:szCs w:val="24"/>
              </w:rPr>
              <w:t>区人力社保部门</w:t>
            </w:r>
          </w:p>
          <w:p>
            <w:pPr>
              <w:jc w:val="center"/>
              <w:rPr>
                <w:rFonts w:eastAsia="方正仿宋_GBK"/>
                <w:color w:val="000000"/>
                <w:sz w:val="24"/>
                <w:szCs w:val="24"/>
              </w:rPr>
            </w:pPr>
            <w:r>
              <w:rPr>
                <w:rFonts w:eastAsia="方正仿宋_GBK"/>
                <w:color w:val="000000"/>
                <w:sz w:val="24"/>
                <w:szCs w:val="24"/>
              </w:rPr>
              <w:t>经办机构审核情况</w:t>
            </w:r>
          </w:p>
        </w:tc>
        <w:tc>
          <w:tcPr>
            <w:tcW w:w="6446" w:type="dxa"/>
            <w:gridSpan w:val="4"/>
            <w:tcBorders>
              <w:top w:val="single" w:color="auto" w:sz="4" w:space="0"/>
              <w:left w:val="single" w:color="auto" w:sz="4" w:space="0"/>
              <w:bottom w:val="single" w:color="auto" w:sz="4" w:space="0"/>
              <w:right w:val="single" w:color="auto" w:sz="4" w:space="0"/>
            </w:tcBorders>
            <w:vAlign w:val="top"/>
          </w:tcPr>
          <w:p>
            <w:pPr>
              <w:jc w:val="center"/>
              <w:rPr>
                <w:rFonts w:eastAsia="方正仿宋_GBK"/>
                <w:color w:val="000000"/>
                <w:sz w:val="24"/>
                <w:szCs w:val="24"/>
              </w:rPr>
            </w:pPr>
          </w:p>
          <w:p>
            <w:pPr>
              <w:jc w:val="both"/>
              <w:rPr>
                <w:rFonts w:eastAsia="方正仿宋_GBK"/>
                <w:color w:val="000000"/>
                <w:sz w:val="24"/>
                <w:szCs w:val="24"/>
              </w:rPr>
            </w:pPr>
          </w:p>
          <w:p>
            <w:pPr>
              <w:jc w:val="both"/>
              <w:rPr>
                <w:rFonts w:eastAsia="方正仿宋_GBK"/>
                <w:color w:val="000000"/>
                <w:sz w:val="24"/>
                <w:szCs w:val="24"/>
              </w:rPr>
            </w:pPr>
          </w:p>
          <w:p>
            <w:pPr>
              <w:spacing w:line="300" w:lineRule="exact"/>
              <w:rPr>
                <w:rFonts w:hint="eastAsia" w:eastAsia="方正仿宋_GBK"/>
                <w:color w:val="000000"/>
                <w:sz w:val="24"/>
                <w:szCs w:val="24"/>
              </w:rPr>
            </w:pPr>
            <w:r>
              <w:rPr>
                <w:rFonts w:eastAsia="方正仿宋_GBK"/>
                <w:color w:val="000000"/>
                <w:sz w:val="24"/>
                <w:szCs w:val="24"/>
              </w:rPr>
              <w:t xml:space="preserve">             </w:t>
            </w:r>
            <w:r>
              <w:rPr>
                <w:rFonts w:hint="eastAsia" w:eastAsia="方正仿宋_GBK"/>
                <w:color w:val="000000"/>
                <w:sz w:val="24"/>
                <w:szCs w:val="24"/>
              </w:rPr>
              <w:t xml:space="preserve">      </w:t>
            </w:r>
            <w:r>
              <w:rPr>
                <w:rFonts w:eastAsia="方正仿宋_GBK"/>
                <w:color w:val="000000"/>
                <w:sz w:val="24"/>
                <w:szCs w:val="24"/>
              </w:rPr>
              <w:t xml:space="preserve">       </w:t>
            </w:r>
            <w:r>
              <w:rPr>
                <w:rFonts w:hint="eastAsia" w:eastAsia="方正仿宋_GBK"/>
                <w:color w:val="000000"/>
                <w:sz w:val="24"/>
                <w:szCs w:val="24"/>
                <w:lang w:val="en-US" w:eastAsia="zh-CN"/>
              </w:rPr>
              <w:t xml:space="preserve">     </w:t>
            </w:r>
            <w:r>
              <w:rPr>
                <w:rFonts w:eastAsia="方正仿宋_GBK"/>
                <w:color w:val="000000"/>
                <w:sz w:val="24"/>
                <w:szCs w:val="24"/>
              </w:rPr>
              <w:t xml:space="preserve"> （盖章）</w:t>
            </w:r>
          </w:p>
          <w:p>
            <w:pPr>
              <w:spacing w:line="300" w:lineRule="exact"/>
              <w:rPr>
                <w:rFonts w:hint="eastAsia" w:eastAsia="方正仿宋_GBK"/>
                <w:color w:val="000000"/>
                <w:sz w:val="24"/>
                <w:szCs w:val="24"/>
              </w:rPr>
            </w:pPr>
            <w:r>
              <w:rPr>
                <w:rFonts w:eastAsia="方正仿宋_GBK"/>
                <w:color w:val="000000"/>
                <w:sz w:val="24"/>
                <w:szCs w:val="24"/>
              </w:rPr>
              <w:t xml:space="preserve">                          </w:t>
            </w:r>
            <w:r>
              <w:rPr>
                <w:rFonts w:hint="eastAsia" w:eastAsia="方正仿宋_GBK"/>
                <w:color w:val="000000"/>
                <w:sz w:val="24"/>
                <w:szCs w:val="24"/>
                <w:lang w:val="en-US" w:eastAsia="zh-CN"/>
              </w:rPr>
              <w:t xml:space="preserve">    </w:t>
            </w:r>
            <w:r>
              <w:rPr>
                <w:rFonts w:eastAsia="方正仿宋_GBK"/>
                <w:color w:val="000000"/>
                <w:sz w:val="24"/>
                <w:szCs w:val="24"/>
              </w:rPr>
              <w:t xml:space="preserve"> 年   月   日</w:t>
            </w:r>
          </w:p>
          <w:p>
            <w:pPr>
              <w:spacing w:line="300" w:lineRule="exact"/>
              <w:rPr>
                <w:rFonts w:hint="eastAsia" w:eastAsia="方正仿宋_GBK"/>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5" w:hRule="atLeast"/>
          <w:jc w:val="center"/>
        </w:trPr>
        <w:tc>
          <w:tcPr>
            <w:tcW w:w="2391" w:type="dxa"/>
            <w:tcBorders>
              <w:top w:val="single" w:color="auto" w:sz="4" w:space="0"/>
              <w:left w:val="single" w:color="auto" w:sz="4" w:space="0"/>
              <w:bottom w:val="single" w:color="auto" w:sz="4" w:space="0"/>
              <w:right w:val="single" w:color="auto" w:sz="4" w:space="0"/>
            </w:tcBorders>
            <w:vAlign w:val="center"/>
          </w:tcPr>
          <w:p>
            <w:pPr>
              <w:jc w:val="center"/>
              <w:rPr>
                <w:rFonts w:eastAsia="方正仿宋_GBK"/>
                <w:color w:val="000000"/>
                <w:sz w:val="24"/>
                <w:szCs w:val="24"/>
              </w:rPr>
            </w:pPr>
            <w:r>
              <w:rPr>
                <w:rFonts w:eastAsia="方正仿宋_GBK"/>
                <w:color w:val="000000"/>
                <w:sz w:val="24"/>
                <w:szCs w:val="24"/>
              </w:rPr>
              <w:t>区人力社保局</w:t>
            </w:r>
          </w:p>
          <w:p>
            <w:pPr>
              <w:jc w:val="center"/>
              <w:rPr>
                <w:rFonts w:eastAsia="方正仿宋_GBK"/>
                <w:color w:val="000000"/>
                <w:sz w:val="24"/>
                <w:szCs w:val="24"/>
              </w:rPr>
            </w:pPr>
            <w:r>
              <w:rPr>
                <w:rFonts w:eastAsia="方正仿宋_GBK"/>
                <w:color w:val="000000"/>
                <w:sz w:val="24"/>
                <w:szCs w:val="24"/>
              </w:rPr>
              <w:t>审批意见</w:t>
            </w:r>
          </w:p>
        </w:tc>
        <w:tc>
          <w:tcPr>
            <w:tcW w:w="6446" w:type="dxa"/>
            <w:gridSpan w:val="4"/>
            <w:tcBorders>
              <w:top w:val="single" w:color="auto" w:sz="4" w:space="0"/>
              <w:left w:val="single" w:color="auto" w:sz="4" w:space="0"/>
              <w:bottom w:val="single" w:color="auto" w:sz="4" w:space="0"/>
              <w:right w:val="single" w:color="auto" w:sz="4" w:space="0"/>
            </w:tcBorders>
            <w:vAlign w:val="top"/>
          </w:tcPr>
          <w:p>
            <w:pPr>
              <w:rPr>
                <w:rFonts w:eastAsia="方正仿宋_GBK"/>
                <w:color w:val="000000"/>
                <w:sz w:val="24"/>
                <w:szCs w:val="24"/>
              </w:rPr>
            </w:pPr>
          </w:p>
          <w:p>
            <w:pPr>
              <w:rPr>
                <w:rFonts w:eastAsia="方正仿宋_GBK"/>
                <w:color w:val="000000"/>
                <w:sz w:val="24"/>
                <w:szCs w:val="24"/>
              </w:rPr>
            </w:pPr>
          </w:p>
          <w:p>
            <w:pPr>
              <w:rPr>
                <w:rFonts w:eastAsia="方正仿宋_GBK"/>
                <w:color w:val="000000"/>
                <w:sz w:val="24"/>
                <w:szCs w:val="24"/>
              </w:rPr>
            </w:pPr>
          </w:p>
          <w:p>
            <w:pPr>
              <w:jc w:val="center"/>
              <w:rPr>
                <w:rFonts w:eastAsia="方正仿宋_GBK"/>
                <w:color w:val="000000"/>
                <w:sz w:val="24"/>
                <w:szCs w:val="24"/>
              </w:rPr>
            </w:pPr>
            <w:r>
              <w:rPr>
                <w:rFonts w:eastAsia="方正仿宋_GBK"/>
                <w:color w:val="000000"/>
                <w:sz w:val="24"/>
                <w:szCs w:val="24"/>
              </w:rPr>
              <w:t xml:space="preserve">                   （盖章）</w:t>
            </w:r>
          </w:p>
          <w:p>
            <w:pPr>
              <w:jc w:val="center"/>
              <w:rPr>
                <w:rFonts w:eastAsia="方正仿宋_GBK"/>
                <w:color w:val="000000"/>
                <w:sz w:val="24"/>
                <w:szCs w:val="24"/>
              </w:rPr>
            </w:pPr>
            <w:r>
              <w:rPr>
                <w:rFonts w:eastAsia="方正仿宋_GBK"/>
                <w:color w:val="000000"/>
                <w:sz w:val="24"/>
                <w:szCs w:val="24"/>
              </w:rPr>
              <w:t xml:space="preserve">                    年   月   日</w:t>
            </w:r>
          </w:p>
        </w:tc>
      </w:tr>
    </w:tbl>
    <w:p>
      <w:pPr>
        <w:spacing w:line="400" w:lineRule="exact"/>
        <w:rPr>
          <w:rFonts w:eastAsia="方正仿宋_GBK"/>
          <w:color w:val="000000"/>
          <w:sz w:val="28"/>
          <w:szCs w:val="28"/>
        </w:rPr>
        <w:sectPr>
          <w:pgSz w:w="11906" w:h="16838"/>
          <w:pgMar w:top="2098" w:right="1474" w:bottom="1985" w:left="1588" w:header="1701" w:footer="1134" w:gutter="0"/>
          <w:pgNumType w:fmt="numberInDash"/>
          <w:cols w:space="720" w:num="1"/>
          <w:docGrid w:type="linesAndChars" w:linePitch="579" w:charSpace="-849"/>
        </w:sectPr>
      </w:pPr>
    </w:p>
    <w:p>
      <w:pPr>
        <w:rPr>
          <w:rFonts w:eastAsia="方正黑体_GBK"/>
          <w:szCs w:val="32"/>
        </w:rPr>
      </w:pPr>
      <w:r>
        <w:rPr>
          <w:rFonts w:eastAsia="方正黑体_GBK"/>
          <w:szCs w:val="32"/>
        </w:rPr>
        <w:t>附件2</w:t>
      </w:r>
    </w:p>
    <w:p>
      <w:pPr>
        <w:rPr>
          <w:rFonts w:eastAsia="方正黑体_GBK"/>
          <w:szCs w:val="32"/>
        </w:rPr>
      </w:pPr>
    </w:p>
    <w:p>
      <w:pPr>
        <w:spacing w:line="600" w:lineRule="exact"/>
        <w:jc w:val="center"/>
        <w:rPr>
          <w:rFonts w:eastAsia="方正小标宋_GBK"/>
          <w:sz w:val="44"/>
          <w:szCs w:val="44"/>
        </w:rPr>
      </w:pPr>
      <w:r>
        <w:rPr>
          <w:rFonts w:hint="eastAsia" w:eastAsia="方正小标宋_GBK"/>
          <w:sz w:val="44"/>
          <w:szCs w:val="44"/>
          <w:lang w:eastAsia="zh-CN"/>
        </w:rPr>
        <w:t>渝中区</w:t>
      </w:r>
      <w:r>
        <w:rPr>
          <w:rFonts w:eastAsia="方正小标宋_GBK"/>
          <w:sz w:val="44"/>
          <w:szCs w:val="44"/>
        </w:rPr>
        <w:t>创业就业示范街</w:t>
      </w:r>
    </w:p>
    <w:p>
      <w:pPr>
        <w:spacing w:line="600" w:lineRule="exact"/>
        <w:jc w:val="center"/>
        <w:rPr>
          <w:rFonts w:eastAsia="方正小标宋_GBK"/>
          <w:sz w:val="44"/>
          <w:szCs w:val="44"/>
        </w:rPr>
      </w:pPr>
      <w:r>
        <w:rPr>
          <w:rFonts w:eastAsia="方正小标宋_GBK"/>
          <w:sz w:val="44"/>
          <w:szCs w:val="44"/>
        </w:rPr>
        <w:t>带动重点群体就业人员情况登记表</w:t>
      </w:r>
    </w:p>
    <w:p>
      <w:pPr>
        <w:spacing w:line="600" w:lineRule="exact"/>
        <w:rPr>
          <w:rFonts w:eastAsia="方正仿宋_GBK"/>
          <w:color w:val="000000"/>
          <w:sz w:val="28"/>
          <w:szCs w:val="28"/>
        </w:rPr>
      </w:pPr>
      <w:r>
        <w:rPr>
          <w:rFonts w:eastAsia="方正仿宋_GBK"/>
          <w:color w:val="000000"/>
          <w:sz w:val="28"/>
          <w:szCs w:val="28"/>
        </w:rPr>
        <w:t>填表单位：            （盖章）         日期：     年    月   日</w:t>
      </w:r>
    </w:p>
    <w:tbl>
      <w:tblPr>
        <w:tblStyle w:val="10"/>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114"/>
        <w:gridCol w:w="1407"/>
        <w:gridCol w:w="1532"/>
        <w:gridCol w:w="1393"/>
        <w:gridCol w:w="2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328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名称</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……+创业就业示范街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328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地  址</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restart"/>
            <w:tcBorders>
              <w:top w:val="single" w:color="auto" w:sz="4" w:space="0"/>
              <w:left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就业人员</w:t>
            </w: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姓名</w:t>
            </w:r>
          </w:p>
        </w:tc>
        <w:tc>
          <w:tcPr>
            <w:tcW w:w="153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39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出生年月</w:t>
            </w:r>
          </w:p>
        </w:tc>
        <w:tc>
          <w:tcPr>
            <w:tcW w:w="28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性  别</w:t>
            </w:r>
          </w:p>
        </w:tc>
        <w:tc>
          <w:tcPr>
            <w:tcW w:w="153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39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政治面貌</w:t>
            </w:r>
          </w:p>
        </w:tc>
        <w:tc>
          <w:tcPr>
            <w:tcW w:w="28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文化程度</w:t>
            </w:r>
          </w:p>
        </w:tc>
        <w:tc>
          <w:tcPr>
            <w:tcW w:w="153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39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联系电话</w:t>
            </w:r>
          </w:p>
        </w:tc>
        <w:tc>
          <w:tcPr>
            <w:tcW w:w="28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身份证号码</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户口地址</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身份类型</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hint="eastAsia" w:ascii="方正仿宋_GBK" w:eastAsia="方正仿宋_GBK"/>
                <w:color w:val="000000"/>
                <w:sz w:val="28"/>
                <w:szCs w:val="28"/>
              </w:rPr>
            </w:pPr>
            <w:r>
              <w:rPr>
                <w:rFonts w:hint="eastAsia" w:ascii="方正仿宋_GBK" w:eastAsia="方正仿宋_GBK"/>
                <w:color w:val="000000"/>
                <w:sz w:val="28"/>
                <w:szCs w:val="28"/>
              </w:rPr>
              <w:t>□农村建卡贫困户    □城乡低保家庭人员</w:t>
            </w:r>
          </w:p>
          <w:p>
            <w:pPr>
              <w:spacing w:line="400" w:lineRule="exact"/>
              <w:jc w:val="left"/>
              <w:rPr>
                <w:rFonts w:hint="eastAsia" w:ascii="方正仿宋_GBK" w:eastAsia="方正仿宋_GBK"/>
                <w:color w:val="000000"/>
                <w:sz w:val="28"/>
                <w:szCs w:val="28"/>
              </w:rPr>
            </w:pPr>
            <w:r>
              <w:rPr>
                <w:rFonts w:hint="eastAsia" w:ascii="方正仿宋_GBK" w:eastAsia="方正仿宋_GBK"/>
                <w:color w:val="000000"/>
                <w:sz w:val="28"/>
                <w:szCs w:val="28"/>
              </w:rPr>
              <w:t>□离校2年内未就业高校毕业生</w:t>
            </w:r>
          </w:p>
          <w:p>
            <w:pPr>
              <w:spacing w:line="400" w:lineRule="exact"/>
              <w:jc w:val="left"/>
              <w:rPr>
                <w:rFonts w:hint="eastAsia" w:ascii="方正仿宋_GBK" w:eastAsia="方正仿宋_GBK"/>
                <w:color w:val="000000"/>
                <w:sz w:val="28"/>
                <w:szCs w:val="28"/>
              </w:rPr>
            </w:pPr>
            <w:r>
              <w:rPr>
                <w:rFonts w:hint="eastAsia" w:ascii="方正仿宋_GBK" w:eastAsia="方正仿宋_GBK"/>
                <w:color w:val="000000"/>
                <w:sz w:val="28"/>
                <w:szCs w:val="28"/>
              </w:rPr>
              <w:t>□零就业家庭人员    □城乡残疾人员</w:t>
            </w:r>
          </w:p>
          <w:p>
            <w:pPr>
              <w:spacing w:line="400" w:lineRule="exact"/>
              <w:jc w:val="left"/>
              <w:rPr>
                <w:rFonts w:hint="eastAsia" w:ascii="方正仿宋_GBK" w:eastAsia="方正仿宋_GBK"/>
                <w:color w:val="000000"/>
                <w:sz w:val="28"/>
                <w:szCs w:val="28"/>
              </w:rPr>
            </w:pPr>
            <w:r>
              <w:rPr>
                <w:rFonts w:hint="eastAsia" w:ascii="方正仿宋_GBK" w:eastAsia="方正仿宋_GBK"/>
                <w:color w:val="000000"/>
                <w:sz w:val="28"/>
                <w:szCs w:val="28"/>
              </w:rPr>
              <w:t>□复员转业退役军人  □去产能企业职工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114" w:type="dxa"/>
            <w:vMerge w:val="restart"/>
            <w:tcBorders>
              <w:top w:val="single" w:color="auto" w:sz="4" w:space="0"/>
              <w:left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就业主体基本信息</w:t>
            </w:r>
          </w:p>
        </w:tc>
        <w:tc>
          <w:tcPr>
            <w:tcW w:w="140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主体名称</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114" w:type="dxa"/>
            <w:vMerge w:val="continue"/>
            <w:tcBorders>
              <w:top w:val="single" w:color="auto" w:sz="4" w:space="0"/>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407" w:type="dxa"/>
            <w:tcBorders>
              <w:top w:val="single" w:color="auto" w:sz="4" w:space="0"/>
              <w:left w:val="single" w:color="auto" w:sz="4" w:space="0"/>
              <w:bottom w:val="single" w:color="auto" w:sz="4" w:space="0"/>
              <w:right w:val="single" w:color="auto" w:sz="4" w:space="0"/>
            </w:tcBorders>
            <w:vAlign w:val="center"/>
          </w:tcPr>
          <w:p>
            <w:pPr>
              <w:spacing w:line="280" w:lineRule="exact"/>
              <w:jc w:val="left"/>
              <w:rPr>
                <w:rFonts w:eastAsia="方正仿宋_GBK"/>
                <w:color w:val="000000"/>
                <w:spacing w:val="-20"/>
                <w:sz w:val="28"/>
                <w:szCs w:val="28"/>
              </w:rPr>
            </w:pPr>
            <w:r>
              <w:rPr>
                <w:rFonts w:eastAsia="方正仿宋_GBK"/>
                <w:color w:val="000000"/>
                <w:spacing w:val="-20"/>
                <w:sz w:val="28"/>
                <w:szCs w:val="28"/>
              </w:rPr>
              <w:t>负责人姓名</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114" w:type="dxa"/>
            <w:vMerge w:val="continue"/>
            <w:tcBorders>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1407" w:type="dxa"/>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eastAsia="方正仿宋_GBK"/>
                <w:color w:val="000000"/>
                <w:sz w:val="28"/>
                <w:szCs w:val="28"/>
              </w:rPr>
            </w:pPr>
            <w:r>
              <w:rPr>
                <w:rFonts w:eastAsia="方正仿宋_GBK"/>
                <w:color w:val="000000"/>
                <w:sz w:val="28"/>
                <w:szCs w:val="28"/>
              </w:rPr>
              <w:t>联系电话</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方正仿宋_GBK"/>
                <w:color w:val="000000"/>
                <w:sz w:val="28"/>
                <w:szCs w:val="28"/>
              </w:rPr>
            </w:pPr>
            <w:r>
              <w:rPr>
                <w:rFonts w:eastAsia="方正仿宋_GBK"/>
                <w:color w:val="000000"/>
                <w:sz w:val="28"/>
                <w:szCs w:val="28"/>
              </w:rPr>
              <w:t>是否签订劳动合同或劳务协议</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全年累计就业时间</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64" w:type="dxa"/>
            <w:vMerge w:val="continue"/>
            <w:tcBorders>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p>
        </w:tc>
        <w:tc>
          <w:tcPr>
            <w:tcW w:w="25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月均工资收入</w:t>
            </w:r>
          </w:p>
        </w:tc>
        <w:tc>
          <w:tcPr>
            <w:tcW w:w="577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方正仿宋_GBK"/>
                <w:color w:val="000000"/>
                <w:sz w:val="28"/>
                <w:szCs w:val="28"/>
              </w:rPr>
            </w:pPr>
            <w:r>
              <w:rPr>
                <w:rFonts w:eastAsia="方正仿宋_GBK"/>
                <w:color w:val="000000"/>
                <w:sz w:val="28"/>
                <w:szCs w:val="28"/>
              </w:rPr>
              <w:t>（工资收入须以银行提供的流水资料为凭证）</w:t>
            </w:r>
          </w:p>
        </w:tc>
      </w:tr>
    </w:tbl>
    <w:p>
      <w:pPr>
        <w:spacing w:line="600" w:lineRule="exact"/>
        <w:rPr>
          <w:rFonts w:eastAsia="方正仿宋_GBK"/>
          <w:color w:val="000000"/>
          <w:sz w:val="28"/>
          <w:szCs w:val="28"/>
        </w:rPr>
        <w:sectPr>
          <w:pgSz w:w="11906" w:h="16838"/>
          <w:pgMar w:top="2098" w:right="1474" w:bottom="1985" w:left="1588" w:header="1701" w:footer="1134" w:gutter="0"/>
          <w:pgNumType w:fmt="numberInDash"/>
          <w:cols w:space="720" w:num="1"/>
          <w:docGrid w:type="linesAndChars" w:linePitch="579" w:charSpace="-849"/>
        </w:sectPr>
      </w:pPr>
    </w:p>
    <w:p>
      <w:pPr>
        <w:spacing w:line="600" w:lineRule="exact"/>
        <w:rPr>
          <w:rFonts w:eastAsia="方正黑体_GBK"/>
          <w:color w:val="000000"/>
          <w:szCs w:val="32"/>
        </w:rPr>
      </w:pPr>
      <w:r>
        <w:rPr>
          <w:rFonts w:eastAsia="方正黑体_GBK"/>
          <w:color w:val="000000"/>
          <w:szCs w:val="32"/>
        </w:rPr>
        <w:t>附件3</w:t>
      </w:r>
    </w:p>
    <w:p>
      <w:pPr>
        <w:spacing w:line="600" w:lineRule="exact"/>
        <w:rPr>
          <w:rFonts w:eastAsia="方正黑体_GBK"/>
          <w:szCs w:val="32"/>
        </w:rPr>
      </w:pPr>
    </w:p>
    <w:p>
      <w:pPr>
        <w:spacing w:line="600" w:lineRule="exact"/>
        <w:jc w:val="center"/>
        <w:rPr>
          <w:rFonts w:eastAsia="方正小标宋_GBK"/>
          <w:sz w:val="44"/>
          <w:szCs w:val="44"/>
        </w:rPr>
      </w:pPr>
      <w:r>
        <w:rPr>
          <w:rFonts w:hint="eastAsia" w:eastAsia="方正小标宋_GBK"/>
          <w:sz w:val="44"/>
          <w:szCs w:val="44"/>
          <w:lang w:eastAsia="zh-CN"/>
        </w:rPr>
        <w:t>渝中区</w:t>
      </w:r>
      <w:r>
        <w:rPr>
          <w:rFonts w:eastAsia="方正小标宋_GBK"/>
          <w:sz w:val="44"/>
          <w:szCs w:val="44"/>
        </w:rPr>
        <w:t>创业就业示范街带动就业绩效奖补</w:t>
      </w:r>
    </w:p>
    <w:p>
      <w:pPr>
        <w:spacing w:line="600" w:lineRule="exact"/>
        <w:jc w:val="center"/>
        <w:rPr>
          <w:rFonts w:eastAsia="方正小标宋_GBK"/>
          <w:sz w:val="44"/>
          <w:szCs w:val="44"/>
        </w:rPr>
      </w:pPr>
      <w:r>
        <w:rPr>
          <w:rFonts w:eastAsia="方正小标宋_GBK"/>
          <w:sz w:val="44"/>
          <w:szCs w:val="44"/>
        </w:rPr>
        <w:t>申请表</w:t>
      </w:r>
    </w:p>
    <w:p>
      <w:pPr>
        <w:widowControl w:val="0"/>
        <w:wordWrap/>
        <w:adjustRightInd/>
        <w:snapToGrid/>
        <w:spacing w:line="400" w:lineRule="exact"/>
        <w:textAlignment w:val="auto"/>
        <w:rPr>
          <w:rFonts w:eastAsia="方正仿宋_GBK"/>
          <w:color w:val="000000"/>
          <w:sz w:val="28"/>
          <w:szCs w:val="28"/>
        </w:rPr>
      </w:pPr>
      <w:r>
        <w:rPr>
          <w:rFonts w:eastAsia="方正仿宋_GBK"/>
          <w:color w:val="000000"/>
          <w:sz w:val="28"/>
          <w:szCs w:val="28"/>
        </w:rPr>
        <w:t xml:space="preserve">填表单位：       </w:t>
      </w:r>
      <w:r>
        <w:rPr>
          <w:rFonts w:hint="eastAsia" w:eastAsia="方正仿宋_GBK"/>
          <w:color w:val="000000"/>
          <w:sz w:val="28"/>
          <w:szCs w:val="28"/>
        </w:rPr>
        <w:t xml:space="preserve">   </w:t>
      </w:r>
      <w:r>
        <w:rPr>
          <w:rFonts w:eastAsia="方正仿宋_GBK"/>
          <w:color w:val="000000"/>
          <w:sz w:val="28"/>
          <w:szCs w:val="28"/>
        </w:rPr>
        <w:t xml:space="preserve">     （盖章）         日期：     年    月   日</w:t>
      </w:r>
    </w:p>
    <w:tbl>
      <w:tblPr>
        <w:tblStyle w:val="10"/>
        <w:tblW w:w="923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629"/>
        <w:gridCol w:w="1"/>
        <w:gridCol w:w="1176"/>
        <w:gridCol w:w="1073"/>
        <w:gridCol w:w="1190"/>
        <w:gridCol w:w="640"/>
        <w:gridCol w:w="888"/>
        <w:gridCol w:w="1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238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名  称</w:t>
            </w:r>
          </w:p>
        </w:tc>
        <w:tc>
          <w:tcPr>
            <w:tcW w:w="6845" w:type="dxa"/>
            <w:gridSpan w:val="7"/>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……+创业就业示范街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地  址</w:t>
            </w:r>
          </w:p>
        </w:tc>
        <w:tc>
          <w:tcPr>
            <w:tcW w:w="6845" w:type="dxa"/>
            <w:gridSpan w:val="7"/>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负责人</w:t>
            </w:r>
          </w:p>
        </w:tc>
        <w:tc>
          <w:tcPr>
            <w:tcW w:w="2250"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830"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身份证号码</w:t>
            </w:r>
          </w:p>
        </w:tc>
        <w:tc>
          <w:tcPr>
            <w:tcW w:w="276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联系电话</w:t>
            </w:r>
          </w:p>
        </w:tc>
        <w:tc>
          <w:tcPr>
            <w:tcW w:w="2250"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830"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电子邮箱</w:t>
            </w:r>
          </w:p>
        </w:tc>
        <w:tc>
          <w:tcPr>
            <w:tcW w:w="276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开户银行</w:t>
            </w:r>
          </w:p>
        </w:tc>
        <w:tc>
          <w:tcPr>
            <w:tcW w:w="2250"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830"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开户名称</w:t>
            </w:r>
          </w:p>
        </w:tc>
        <w:tc>
          <w:tcPr>
            <w:tcW w:w="276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5"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hint="eastAsia" w:eastAsia="方正仿宋_GBK"/>
                <w:color w:val="000000"/>
                <w:sz w:val="28"/>
                <w:szCs w:val="28"/>
                <w:lang w:eastAsia="zh-CN"/>
              </w:rPr>
            </w:pPr>
            <w:r>
              <w:rPr>
                <w:rFonts w:hint="eastAsia" w:eastAsia="方正仿宋_GBK"/>
                <w:color w:val="000000"/>
                <w:sz w:val="28"/>
                <w:szCs w:val="28"/>
                <w:lang w:eastAsia="zh-CN"/>
              </w:rPr>
              <w:t>银行账号</w:t>
            </w:r>
          </w:p>
        </w:tc>
        <w:tc>
          <w:tcPr>
            <w:tcW w:w="6845" w:type="dxa"/>
            <w:gridSpan w:val="7"/>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56" w:type="dxa"/>
            <w:vMerge w:val="restart"/>
            <w:tcBorders>
              <w:top w:val="single" w:color="auto" w:sz="4" w:space="0"/>
              <w:left w:val="single" w:color="auto" w:sz="4" w:space="0"/>
              <w:right w:val="single" w:color="auto" w:sz="4" w:space="0"/>
            </w:tcBorders>
            <w:vAlign w:val="center"/>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吸纳就业情况</w:t>
            </w:r>
          </w:p>
        </w:tc>
        <w:tc>
          <w:tcPr>
            <w:tcW w:w="1629"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总人数</w:t>
            </w:r>
          </w:p>
        </w:tc>
        <w:tc>
          <w:tcPr>
            <w:tcW w:w="6845" w:type="dxa"/>
            <w:gridSpan w:val="7"/>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56" w:type="dxa"/>
            <w:vMerge w:val="continue"/>
            <w:tcBorders>
              <w:left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8474" w:type="dxa"/>
            <w:gridSpan w:val="8"/>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left"/>
              <w:textAlignment w:val="auto"/>
              <w:rPr>
                <w:rFonts w:eastAsia="方正仿宋_GBK"/>
                <w:color w:val="000000"/>
                <w:sz w:val="28"/>
                <w:szCs w:val="28"/>
              </w:rPr>
            </w:pPr>
            <w:r>
              <w:rPr>
                <w:rFonts w:eastAsia="方正仿宋_GBK"/>
                <w:color w:val="000000"/>
                <w:sz w:val="28"/>
                <w:szCs w:val="28"/>
              </w:rPr>
              <w:t>全年稳定就业6个月以上（创业就业示范街）的农村建卡贫困户、城乡低保家庭人员、离校2年内未就业高校毕业生、零就业家庭人员、城乡残疾人员、复员转业退役军人、去产能企业职工等人员明细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56" w:type="dxa"/>
            <w:vMerge w:val="continue"/>
            <w:tcBorders>
              <w:left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630"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姓名</w:t>
            </w:r>
          </w:p>
        </w:tc>
        <w:tc>
          <w:tcPr>
            <w:tcW w:w="1176"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类别</w:t>
            </w:r>
          </w:p>
        </w:tc>
        <w:tc>
          <w:tcPr>
            <w:tcW w:w="2263"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身份证号码</w:t>
            </w:r>
          </w:p>
        </w:tc>
        <w:tc>
          <w:tcPr>
            <w:tcW w:w="1528"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联系电话</w:t>
            </w:r>
          </w:p>
        </w:tc>
        <w:tc>
          <w:tcPr>
            <w:tcW w:w="1877"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年内就业月数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56" w:type="dxa"/>
            <w:vMerge w:val="continue"/>
            <w:tcBorders>
              <w:left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630"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176"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2263"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528"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877"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56" w:type="dxa"/>
            <w:vMerge w:val="continue"/>
            <w:tcBorders>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630"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w:t>
            </w:r>
          </w:p>
        </w:tc>
        <w:tc>
          <w:tcPr>
            <w:tcW w:w="1176"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2263"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528" w:type="dxa"/>
            <w:gridSpan w:val="2"/>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1877" w:type="dxa"/>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6" w:type="dxa"/>
            <w:gridSpan w:val="3"/>
            <w:vMerge w:val="restart"/>
            <w:tcBorders>
              <w:top w:val="single" w:color="auto" w:sz="4" w:space="0"/>
              <w:left w:val="single" w:color="auto" w:sz="4" w:space="0"/>
              <w:right w:val="single" w:color="auto" w:sz="4" w:space="0"/>
            </w:tcBorders>
            <w:vAlign w:val="center"/>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区人力社保部门经办机构审核情况</w:t>
            </w:r>
          </w:p>
        </w:tc>
        <w:tc>
          <w:tcPr>
            <w:tcW w:w="3439"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符合绩效奖补条件</w:t>
            </w:r>
          </w:p>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的人员总数</w:t>
            </w:r>
          </w:p>
        </w:tc>
        <w:tc>
          <w:tcPr>
            <w:tcW w:w="3405"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6" w:type="dxa"/>
            <w:gridSpan w:val="3"/>
            <w:vMerge w:val="continue"/>
            <w:tcBorders>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c>
          <w:tcPr>
            <w:tcW w:w="3439"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绩效奖补金额</w:t>
            </w:r>
          </w:p>
        </w:tc>
        <w:tc>
          <w:tcPr>
            <w:tcW w:w="3405" w:type="dxa"/>
            <w:gridSpan w:val="3"/>
            <w:tcBorders>
              <w:top w:val="single" w:color="auto" w:sz="4" w:space="0"/>
              <w:left w:val="single" w:color="auto" w:sz="4" w:space="0"/>
              <w:bottom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386" w:type="dxa"/>
            <w:gridSpan w:val="3"/>
            <w:tcBorders>
              <w:left w:val="single" w:color="auto" w:sz="4" w:space="0"/>
              <w:right w:val="single" w:color="auto" w:sz="4" w:space="0"/>
            </w:tcBorders>
            <w:vAlign w:val="center"/>
          </w:tcPr>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区县人力社保部门审核意见</w:t>
            </w:r>
          </w:p>
        </w:tc>
        <w:tc>
          <w:tcPr>
            <w:tcW w:w="6844" w:type="dxa"/>
            <w:gridSpan w:val="6"/>
            <w:tcBorders>
              <w:top w:val="single" w:color="auto" w:sz="4" w:space="0"/>
              <w:left w:val="single" w:color="auto" w:sz="4" w:space="0"/>
              <w:right w:val="single" w:color="auto" w:sz="4" w:space="0"/>
            </w:tcBorders>
            <w:vAlign w:val="top"/>
          </w:tcPr>
          <w:p>
            <w:pPr>
              <w:widowControl w:val="0"/>
              <w:wordWrap/>
              <w:adjustRightInd/>
              <w:snapToGrid/>
              <w:spacing w:line="400" w:lineRule="exact"/>
              <w:jc w:val="center"/>
              <w:textAlignment w:val="auto"/>
              <w:rPr>
                <w:rFonts w:eastAsia="方正仿宋_GBK"/>
                <w:color w:val="000000"/>
                <w:sz w:val="28"/>
                <w:szCs w:val="28"/>
              </w:rPr>
            </w:pPr>
          </w:p>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 xml:space="preserve">                    （盖章）</w:t>
            </w:r>
          </w:p>
          <w:p>
            <w:pPr>
              <w:widowControl w:val="0"/>
              <w:wordWrap/>
              <w:adjustRightInd/>
              <w:snapToGrid/>
              <w:spacing w:line="400" w:lineRule="exact"/>
              <w:jc w:val="center"/>
              <w:textAlignment w:val="auto"/>
              <w:rPr>
                <w:rFonts w:eastAsia="方正仿宋_GBK"/>
                <w:color w:val="000000"/>
                <w:sz w:val="28"/>
                <w:szCs w:val="28"/>
              </w:rPr>
            </w:pPr>
            <w:r>
              <w:rPr>
                <w:rFonts w:eastAsia="方正仿宋_GBK"/>
                <w:color w:val="000000"/>
                <w:sz w:val="28"/>
                <w:szCs w:val="28"/>
              </w:rPr>
              <w:t xml:space="preserve">                    年   月   日</w:t>
            </w:r>
          </w:p>
        </w:tc>
      </w:tr>
    </w:tbl>
    <w:p>
      <w:pPr>
        <w:widowControl w:val="0"/>
        <w:wordWrap/>
        <w:adjustRightInd/>
        <w:snapToGrid/>
        <w:spacing w:line="400" w:lineRule="exact"/>
        <w:textAlignment w:val="auto"/>
      </w:pPr>
      <w:r>
        <w:rPr>
          <w:rFonts w:eastAsia="方正仿宋_GBK"/>
          <w:color w:val="000000"/>
          <w:sz w:val="28"/>
          <w:szCs w:val="28"/>
        </w:rPr>
        <w:t>注：吸纳的重点群体就业人员均需提供劳动合同或劳务协议以及由银行提供的工资收入流水资料凭据。</w:t>
      </w: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adjustRightInd w:val="0"/>
        <w:snapToGrid w:val="0"/>
        <w:spacing w:line="400" w:lineRule="exact"/>
        <w:rPr>
          <w:rFonts w:hint="eastAsia" w:ascii="方正仿宋_GBK" w:hAnsi="宋体" w:eastAsia="方正仿宋_GBK"/>
          <w:sz w:val="24"/>
          <w:lang w:eastAsia="zh-CN"/>
        </w:rPr>
      </w:pPr>
    </w:p>
    <w:p>
      <w:pPr>
        <w:rPr>
          <w:rFonts w:hint="eastAsia" w:ascii="方正仿宋_GBK" w:hAnsi="宋体" w:eastAsia="方正仿宋_GBK"/>
          <w:sz w:val="24"/>
          <w:lang w:eastAsia="zh-CN"/>
        </w:rPr>
      </w:pPr>
    </w:p>
    <w:sectPr>
      <w:headerReference r:id="rId6" w:type="default"/>
      <w:footerReference r:id="rId7" w:type="default"/>
      <w:pgSz w:w="11906" w:h="16838"/>
      <w:pgMar w:top="1962" w:right="1474" w:bottom="1848" w:left="1587" w:header="851" w:footer="992" w:gutter="0"/>
      <w:pgNumType w:fmt="numberInDash"/>
      <w:cols w:space="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7296" w:leftChars="2280" w:firstLine="6400" w:firstLineChars="2000"/>
      <w:rPr>
        <w:sz w:val="32"/>
      </w:rPr>
    </w:pPr>
    <w:r>
      <w:rPr>
        <w:color w:val="FAFAFA"/>
        <w:sz w:val="32"/>
      </w:rPr>
      <mc:AlternateContent>
        <mc:Choice Requires="wps">
          <w:drawing>
            <wp:anchor distT="0" distB="0" distL="114300" distR="114300" simplePos="0" relativeHeight="251665408" behindDoc="0" locked="0" layoutInCell="1" allowOverlap="1">
              <wp:simplePos x="0" y="0"/>
              <wp:positionH relativeFrom="column">
                <wp:posOffset>-1646555</wp:posOffset>
              </wp:positionH>
              <wp:positionV relativeFrom="paragraph">
                <wp:posOffset>140335</wp:posOffset>
              </wp:positionV>
              <wp:extent cx="828802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8288020"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29.65pt;margin-top:11.05pt;height:0pt;width:652.6pt;z-index:251665408;mso-width-relative:page;mso-height-relative:page;" filled="f" stroked="t" coordsize="21600,21600" o:gfxdata="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KSiudXXAAAACwEAAA8AAAAAAAAAAQAgAAAAIgAAAGRycy9k&#10;b3ducmV2LnhtbFBLAQIUABQAAAAIAIdO4kAh9zi5ygEAAGQDAAAOAAAAAAAAAAEAIAAAACYBAABk&#10;cnMvZTJvRG9jLnhtbFBLBQYAAAAABgAGAFkBAABiBQAAAAA=&#10;">
              <v:fill on="f" focussize="0,0"/>
              <v:stroke weight="1.75pt" color="#005192 [3204]" miterlimit="8" joinstyle="miter"/>
              <v:imagedata o:title=""/>
              <o:lock v:ext="edit" aspectratio="f"/>
            </v:line>
          </w:pict>
        </mc:Fallback>
      </mc:AlternateContent>
    </w:r>
  </w:p>
  <w:p>
    <w:pPr>
      <w:pStyle w:val="5"/>
      <w:wordWrap w:val="0"/>
      <w:jc w:val="center"/>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CN"/>
      </w:rPr>
      <w:t>重庆市渝中区人力资源和社会保障局发布</w:t>
    </w:r>
  </w:p>
  <w:p>
    <w:pPr>
      <w:pStyle w:val="5"/>
      <w:wordWrap w:val="0"/>
      <w:jc w:val="center"/>
      <w:rPr>
        <w:rFonts w:hint="eastAsia"/>
        <w:sz w:val="21"/>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-1628140</wp:posOffset>
              </wp:positionH>
              <wp:positionV relativeFrom="paragraph">
                <wp:posOffset>-9728835</wp:posOffset>
              </wp:positionV>
              <wp:extent cx="8269605" cy="0"/>
              <wp:effectExtent l="0" t="0" r="0" b="0"/>
              <wp:wrapNone/>
              <wp:docPr id="6" name="直接连接符 6"/>
              <wp:cNvGraphicFramePr/>
              <a:graphic xmlns:a="http://schemas.openxmlformats.org/drawingml/2006/main">
                <a:graphicData uri="http://schemas.microsoft.com/office/word/2010/wordprocessingShape">
                  <wps:wsp>
                    <wps:cNvCnPr/>
                    <wps:spPr>
                      <a:xfrm>
                        <a:off x="0" y="0"/>
                        <a:ext cx="826960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28.2pt;margin-top:-766.05pt;height:0pt;width:651.15pt;z-index:251664384;mso-width-relative:page;mso-height-relative:page;" filled="f" stroked="t" coordsize="21600,21600" o:gfxdata="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Dmk449kAAAARAQAADwAAAAAAAAABACAAAAAiAAAAZHJz&#10;L2Rvd25yZXYueG1sUEsBAhQAFAAAAAgAh07iQNrNdFfKAQAAZAMAAA4AAAAAAAAAAQAgAAAAKAEA&#10;AGRycy9lMm9Eb2MueG1sUEsFBgAAAAAGAAYAWQEAAGQFAAAAAA==&#10;">
              <v:fill on="f" focussize="0,0"/>
              <v:stroke weight="1.75pt" color="#005192 [3204]" miterlimit="8" joinstyle="miter"/>
              <v:imagedata o:title=""/>
              <o:lock v:ext="edit" aspectratio="f"/>
            </v:line>
          </w:pict>
        </mc:Fallback>
      </mc:AlternateContent>
    </w:r>
    <w:r>
      <w:rPr>
        <w:rFonts w:ascii="Times New Roman" w:hAnsi="Times New Roman" w:eastAsia="仿宋_GB2312" w:cs="Times New Roman"/>
        <w:kern w:val="2"/>
        <w:sz w:val="21"/>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
                            <w:ind w:right="339"/>
                            <w:jc w:val="right"/>
                            <w:rPr>
                              <w:rFonts w:hint="eastAsia" w:ascii="宋体" w:hAnsi="宋体" w:eastAsia="宋体" w:cs="宋体"/>
                              <w:sz w:val="28"/>
                              <w:szCs w:val="28"/>
                            </w:rPr>
                          </w:pPr>
                          <w:r>
                            <w:rPr>
                              <w:rStyle w:val="9"/>
                              <w:rFonts w:hint="eastAsia" w:ascii="宋体" w:hAnsi="宋体" w:eastAsia="宋体" w:cs="宋体"/>
                              <w:sz w:val="28"/>
                              <w:szCs w:val="28"/>
                            </w:rPr>
                            <w:fldChar w:fldCharType="begin"/>
                          </w:r>
                          <w:r>
                            <w:rPr>
                              <w:rStyle w:val="9"/>
                              <w:rFonts w:hint="eastAsia" w:ascii="宋体" w:hAnsi="宋体" w:eastAsia="宋体" w:cs="宋体"/>
                              <w:sz w:val="28"/>
                              <w:szCs w:val="28"/>
                            </w:rPr>
                            <w:instrText xml:space="preserve"> PAGE </w:instrText>
                          </w:r>
                          <w:r>
                            <w:rPr>
                              <w:rStyle w:val="9"/>
                              <w:rFonts w:hint="eastAsia" w:ascii="宋体" w:hAnsi="宋体" w:eastAsia="宋体" w:cs="宋体"/>
                              <w:sz w:val="28"/>
                              <w:szCs w:val="28"/>
                            </w:rPr>
                            <w:fldChar w:fldCharType="separate"/>
                          </w:r>
                          <w:r>
                            <w:rPr>
                              <w:rStyle w:val="9"/>
                              <w:rFonts w:hint="eastAsia" w:ascii="宋体" w:hAnsi="宋体" w:eastAsia="宋体" w:cs="宋体"/>
                              <w:sz w:val="28"/>
                              <w:szCs w:val="28"/>
                            </w:rPr>
                            <w:t>11</w:t>
                          </w:r>
                          <w:r>
                            <w:rPr>
                              <w:rStyle w:val="9"/>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6pebnP&#10;AAAABQEAAA8AAAAAAAAAAQAgAAAAIgAAAGRycy9kb3ducmV2LnhtbFBLAQIUABQAAAAIAIdO4kCs&#10;YJEktwEAAFQDAAAOAAAAAAAAAAEAIAAAAB4BAABkcnMvZTJvRG9jLnhtbFBLBQYAAAAABgAGAFkB&#10;AABHBQAAAAA=&#10;">
              <v:fill on="f" focussize="0,0"/>
              <v:stroke on="f"/>
              <v:imagedata o:title=""/>
              <o:lock v:ext="edit" aspectratio="f"/>
              <v:textbox inset="0mm,0mm,0mm,0mm" style="mso-fit-shape-to-text:t;">
                <w:txbxContent>
                  <w:p>
                    <w:pPr>
                      <w:pStyle w:val="4"/>
                      <w:ind w:right="339"/>
                      <w:jc w:val="right"/>
                      <w:rPr>
                        <w:rFonts w:hint="eastAsia" w:ascii="宋体" w:hAnsi="宋体" w:eastAsia="宋体" w:cs="宋体"/>
                        <w:sz w:val="28"/>
                        <w:szCs w:val="28"/>
                      </w:rPr>
                    </w:pPr>
                    <w:r>
                      <w:rPr>
                        <w:rStyle w:val="9"/>
                        <w:rFonts w:hint="eastAsia" w:ascii="宋体" w:hAnsi="宋体" w:eastAsia="宋体" w:cs="宋体"/>
                        <w:sz w:val="28"/>
                        <w:szCs w:val="28"/>
                      </w:rPr>
                      <w:fldChar w:fldCharType="begin"/>
                    </w:r>
                    <w:r>
                      <w:rPr>
                        <w:rStyle w:val="9"/>
                        <w:rFonts w:hint="eastAsia" w:ascii="宋体" w:hAnsi="宋体" w:eastAsia="宋体" w:cs="宋体"/>
                        <w:sz w:val="28"/>
                        <w:szCs w:val="28"/>
                      </w:rPr>
                      <w:instrText xml:space="preserve"> PAGE </w:instrText>
                    </w:r>
                    <w:r>
                      <w:rPr>
                        <w:rStyle w:val="9"/>
                        <w:rFonts w:hint="eastAsia" w:ascii="宋体" w:hAnsi="宋体" w:eastAsia="宋体" w:cs="宋体"/>
                        <w:sz w:val="28"/>
                        <w:szCs w:val="28"/>
                      </w:rPr>
                      <w:fldChar w:fldCharType="separate"/>
                    </w:r>
                    <w:r>
                      <w:rPr>
                        <w:rStyle w:val="9"/>
                        <w:rFonts w:hint="eastAsia" w:ascii="宋体" w:hAnsi="宋体" w:eastAsia="宋体" w:cs="宋体"/>
                        <w:sz w:val="28"/>
                        <w:szCs w:val="28"/>
                      </w:rPr>
                      <w:t>11</w:t>
                    </w:r>
                    <w:r>
                      <w:rPr>
                        <w:rStyle w:val="9"/>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15"/>
      <w:rPr>
        <w:sz w:val="28"/>
      </w:rPr>
    </w:pPr>
    <w:r>
      <w:rPr>
        <w:rFonts w:hint="eastAsia" w:ascii="仿宋_GB2312"/>
        <w:sz w:val="28"/>
      </w:rPr>
      <w:t>-</w:t>
    </w:r>
    <w:r>
      <w:rPr>
        <w:rStyle w:val="9"/>
        <w:sz w:val="28"/>
      </w:rPr>
      <w:fldChar w:fldCharType="begin"/>
    </w:r>
    <w:r>
      <w:rPr>
        <w:rStyle w:val="9"/>
        <w:sz w:val="28"/>
      </w:rPr>
      <w:instrText xml:space="preserve"> PAGE </w:instrText>
    </w:r>
    <w:r>
      <w:rPr>
        <w:rStyle w:val="9"/>
        <w:sz w:val="28"/>
      </w:rPr>
      <w:fldChar w:fldCharType="separate"/>
    </w:r>
    <w:r>
      <w:rPr>
        <w:rStyle w:val="9"/>
        <w:sz w:val="28"/>
      </w:rPr>
      <w:t>12</w:t>
    </w:r>
    <w:r>
      <w:rPr>
        <w:rStyle w:val="9"/>
        <w:sz w:val="28"/>
      </w:rPr>
      <w:fldChar w:fldCharType="end"/>
    </w:r>
    <w:r>
      <w:rPr>
        <w:rFonts w:hint="eastAsia" w:ascii="仿宋_GB2312"/>
        <w:sz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7296" w:leftChars="2280" w:firstLine="6400" w:firstLineChars="2000"/>
      <w:rPr>
        <w:sz w:val="32"/>
      </w:rPr>
    </w:pPr>
    <w:r>
      <w:rPr>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p>
    <w:pPr>
      <w:pStyle w:val="5"/>
      <w:ind w:left="7296" w:leftChars="2280" w:firstLine="6400" w:firstLineChars="2000"/>
      <w:rPr>
        <w:sz w:val="32"/>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-19050</wp:posOffset>
              </wp:positionH>
              <wp:positionV relativeFrom="paragraph">
                <wp:posOffset>140335</wp:posOffset>
              </wp:positionV>
              <wp:extent cx="8288020" cy="0"/>
              <wp:effectExtent l="0" t="0" r="0" b="0"/>
              <wp:wrapNone/>
              <wp:docPr id="11" name="直接连接符 11"/>
              <wp:cNvGraphicFramePr/>
              <a:graphic xmlns:a="http://schemas.openxmlformats.org/drawingml/2006/main">
                <a:graphicData uri="http://schemas.microsoft.com/office/word/2010/wordprocessingShape">
                  <wps:wsp>
                    <wps:cNvCnPr/>
                    <wps:spPr>
                      <a:xfrm>
                        <a:off x="0" y="0"/>
                        <a:ext cx="8288020"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5pt;margin-top:11.05pt;height:0pt;width:652.6pt;z-index:251661312;mso-width-relative:page;mso-height-relative:page;" filled="f" stroked="t" coordsize="21600,21600" o:gfxdata="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3Jgx31AAAAAkBAAAPAAAAAAAAAAEAIAAAACIAAABkcnMvZG93&#10;bnJldi54bWxQSwECFAAUAAAACACHTuJAhsx2ZMsBAABmAwAADgAAAAAAAAABACAAAAAjAQAAZHJz&#10;L2Uyb0RvYy54bWxQSwUGAAAAAAYABgBZAQAAYAUAAAAA&#10;">
              <v:fill on="f" focussize="0,0"/>
              <v:stroke weight="1.75pt" color="#005192 [3204]" miterlimit="8" joinstyle="miter"/>
              <v:imagedata o:title=""/>
              <o:lock v:ext="edit" aspectratio="f"/>
            </v:line>
          </w:pict>
        </mc:Fallback>
      </mc:AlternateContent>
    </w:r>
  </w:p>
  <w:p>
    <w:pPr>
      <w:pStyle w:val="5"/>
      <w:wordWrap w:val="0"/>
      <w:jc w:val="center"/>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CN"/>
      </w:rPr>
      <w:t>重庆市渝中区人力资源和社会保障局发布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-1628140</wp:posOffset>
              </wp:positionH>
              <wp:positionV relativeFrom="paragraph">
                <wp:posOffset>462280</wp:posOffset>
              </wp:positionV>
              <wp:extent cx="8269605"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826960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28.2pt;margin-top:36.4pt;height:0pt;width:651.15pt;z-index:251663360;mso-width-relative:page;mso-height-relative:page;" filled="f" stroked="t" coordsize="21600,21600" o:gfxdata="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C14PBF1wAAAAsBAAAPAAAAAAAAAAEA&#10;IAAAACIAAABkcnMvZG93bnJldi54bWxQSwECFAAUAAAACACHTuJArpsmVdcBAABvAwAADgAAAAAA&#10;AAABACAAAAAmAQAAZHJzL2Uyb0RvYy54bWxQSwUGAAAAAAYABgBZAQAAbw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1430" b="11430"/>
          <wp:docPr id="5" name="图片 5"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重庆市渝中区人力资源和社会保障局行政</w:t>
    </w:r>
    <w:r>
      <w:rPr>
        <w:rFonts w:hint="eastAsia" w:ascii="宋体" w:hAnsi="宋体" w:eastAsia="宋体" w:cs="宋体"/>
        <w:b/>
        <w:bCs/>
        <w:color w:val="005192"/>
        <w:sz w:val="32"/>
        <w:szCs w:val="32"/>
        <w:lang w:val="en-US" w:eastAsia="zh-Hans"/>
      </w:rPr>
      <w:t>规范性文件</w:t>
    </w:r>
  </w:p>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-2540</wp:posOffset>
              </wp:positionH>
              <wp:positionV relativeFrom="paragraph">
                <wp:posOffset>462280</wp:posOffset>
              </wp:positionV>
              <wp:extent cx="8269605" cy="0"/>
              <wp:effectExtent l="0" t="0" r="0" b="0"/>
              <wp:wrapNone/>
              <wp:docPr id="2" name="直接连接符 2"/>
              <wp:cNvGraphicFramePr/>
              <a:graphic xmlns:a="http://schemas.openxmlformats.org/drawingml/2006/main">
                <a:graphicData uri="http://schemas.microsoft.com/office/word/2010/wordprocessingShape">
                  <wps:wsp>
                    <wps:cNvCnPr/>
                    <wps:spPr>
                      <a:xfrm>
                        <a:off x="4133850" y="864870"/>
                        <a:ext cx="826960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2pt;margin-top:36.4pt;height:0pt;width:651.15pt;z-index:251660288;mso-width-relative:page;mso-height-relative:page;" filled="f" stroked="t" coordsize="21600,21600" o:gfxdata="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GL5YoHVAAAACAEAAA8AAAAAAAAAAQAg&#10;AAAAIgAAAGRycy9kb3ducmV2LnhtbFBLAQIUABQAAAAIAIdO4kAFsJvr2AEAAG8DAAAOAAAAAAAA&#10;AAEAIAAAACQBAABkcnMvZTJvRG9jLnhtbFBLBQYAAAAABgAGAFkBAABu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21590" b="21590"/>
          <wp:docPr id="3" name="图片 3"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重庆市渝中区人力资源和社会保障局行政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iY2QxNmMzMmI4YTZkOGZiMjBjMWNmNDNhMGYxY2YifQ=="/>
  </w:docVars>
  <w:rsids>
    <w:rsidRoot w:val="00172A27"/>
    <w:rsid w:val="019E71BD"/>
    <w:rsid w:val="01E93D58"/>
    <w:rsid w:val="04B679C3"/>
    <w:rsid w:val="05F07036"/>
    <w:rsid w:val="06E00104"/>
    <w:rsid w:val="080F63D8"/>
    <w:rsid w:val="0869052E"/>
    <w:rsid w:val="09341458"/>
    <w:rsid w:val="098254C2"/>
    <w:rsid w:val="0A766EDE"/>
    <w:rsid w:val="0AD64BE8"/>
    <w:rsid w:val="0B0912D7"/>
    <w:rsid w:val="0E025194"/>
    <w:rsid w:val="0EEF0855"/>
    <w:rsid w:val="11DB7C71"/>
    <w:rsid w:val="152D2DCA"/>
    <w:rsid w:val="187168EA"/>
    <w:rsid w:val="196673CA"/>
    <w:rsid w:val="1CF734C9"/>
    <w:rsid w:val="1DEC284C"/>
    <w:rsid w:val="1E6523AC"/>
    <w:rsid w:val="22440422"/>
    <w:rsid w:val="22BB4BBB"/>
    <w:rsid w:val="25EB1AF4"/>
    <w:rsid w:val="2C53408E"/>
    <w:rsid w:val="2C7F2978"/>
    <w:rsid w:val="2DD05FE1"/>
    <w:rsid w:val="2EAE3447"/>
    <w:rsid w:val="31A15F24"/>
    <w:rsid w:val="327572E4"/>
    <w:rsid w:val="36FB1DF0"/>
    <w:rsid w:val="395347B5"/>
    <w:rsid w:val="39A232A0"/>
    <w:rsid w:val="39E745AA"/>
    <w:rsid w:val="3B444F61"/>
    <w:rsid w:val="3B5A6BBB"/>
    <w:rsid w:val="3CA154E3"/>
    <w:rsid w:val="3EDA13A6"/>
    <w:rsid w:val="3FF56C14"/>
    <w:rsid w:val="417B75E9"/>
    <w:rsid w:val="42430A63"/>
    <w:rsid w:val="42F058B7"/>
    <w:rsid w:val="436109F6"/>
    <w:rsid w:val="441A38D4"/>
    <w:rsid w:val="4504239D"/>
    <w:rsid w:val="456C5EED"/>
    <w:rsid w:val="467A60FC"/>
    <w:rsid w:val="4BC77339"/>
    <w:rsid w:val="4C9236C5"/>
    <w:rsid w:val="4E250A85"/>
    <w:rsid w:val="4FFD4925"/>
    <w:rsid w:val="505C172E"/>
    <w:rsid w:val="506405EA"/>
    <w:rsid w:val="52F46F0B"/>
    <w:rsid w:val="532B6A10"/>
    <w:rsid w:val="539E4E99"/>
    <w:rsid w:val="53D8014D"/>
    <w:rsid w:val="550C209A"/>
    <w:rsid w:val="55E064E0"/>
    <w:rsid w:val="572C6D10"/>
    <w:rsid w:val="5DC34279"/>
    <w:rsid w:val="5FCD688E"/>
    <w:rsid w:val="5FF9BDAA"/>
    <w:rsid w:val="608816D1"/>
    <w:rsid w:val="60EF4E7F"/>
    <w:rsid w:val="648B0A32"/>
    <w:rsid w:val="658F6764"/>
    <w:rsid w:val="665233C1"/>
    <w:rsid w:val="68C54B7D"/>
    <w:rsid w:val="69AC0D42"/>
    <w:rsid w:val="6AD9688B"/>
    <w:rsid w:val="6B68303F"/>
    <w:rsid w:val="6D0E3F22"/>
    <w:rsid w:val="6D836433"/>
    <w:rsid w:val="70E4479D"/>
    <w:rsid w:val="744E4660"/>
    <w:rsid w:val="753355A2"/>
    <w:rsid w:val="759F1C61"/>
    <w:rsid w:val="769F2DE8"/>
    <w:rsid w:val="76FDEB7C"/>
    <w:rsid w:val="79C65162"/>
    <w:rsid w:val="79EE7E31"/>
    <w:rsid w:val="7C9011D9"/>
    <w:rsid w:val="7DC651C5"/>
    <w:rsid w:val="7FCC2834"/>
    <w:rsid w:val="92DD1CEF"/>
    <w:rsid w:val="BD9D1569"/>
    <w:rsid w:val="EBDDA9D0"/>
    <w:rsid w:val="F05B4F69"/>
    <w:rsid w:val="F7F902F6"/>
    <w:rsid w:val="F97D9566"/>
    <w:rsid w:val="FDFF411C"/>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7">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bCs/>
    </w:rPr>
  </w:style>
  <w:style w:type="character" w:styleId="9">
    <w:name w:val="page number"/>
    <w:basedOn w:val="7"/>
    <w:qFormat/>
    <w:uiPriority w:val="0"/>
  </w:style>
  <w:style w:type="paragraph" w:customStyle="1" w:styleId="11">
    <w:name w:val="p0"/>
    <w:basedOn w:val="1"/>
    <w:qFormat/>
    <w:uiPriority w:val="0"/>
    <w:pPr>
      <w:widowControl/>
    </w:pPr>
    <w:rPr>
      <w:rFonts w:ascii="Calibri" w:hAnsi="Calibri" w:eastAsia="宋体" w:cs="宋体"/>
      <w:kern w:val="0"/>
      <w:szCs w:val="32"/>
    </w:rPr>
  </w:style>
  <w:style w:type="paragraph" w:customStyle="1" w:styleId="12">
    <w:name w:val="正文文字缩进"/>
    <w:basedOn w:val="1"/>
    <w:qFormat/>
    <w:uiPriority w:val="0"/>
    <w:pPr>
      <w:spacing w:line="1746" w:lineRule="atLeast"/>
      <w:ind w:firstLine="612"/>
    </w:pPr>
    <w:rPr>
      <w:sz w:val="31"/>
    </w:rPr>
  </w:style>
  <w:style w:type="character" w:customStyle="1" w:styleId="13">
    <w:name w:val="font91"/>
    <w:basedOn w:val="7"/>
    <w:uiPriority w:val="0"/>
    <w:rPr>
      <w:rFonts w:ascii="方正仿宋_GBK" w:hAnsi="方正仿宋_GBK" w:eastAsia="方正仿宋_GBK" w:cs="方正仿宋_GBK"/>
      <w:color w:val="000000"/>
      <w:sz w:val="24"/>
      <w:szCs w:val="24"/>
      <w:u w:val="none"/>
    </w:rPr>
  </w:style>
  <w:style w:type="character" w:customStyle="1" w:styleId="14">
    <w:name w:val="font11"/>
    <w:basedOn w:val="7"/>
    <w:uiPriority w:val="0"/>
    <w:rPr>
      <w:rFonts w:hint="eastAsia" w:ascii="方正仿宋_GBK" w:hAnsi="方正仿宋_GBK" w:eastAsia="方正仿宋_GBK" w:cs="方正仿宋_GBK"/>
      <w:color w:val="000000"/>
      <w:sz w:val="22"/>
      <w:szCs w:val="22"/>
      <w:u w:val="none"/>
    </w:rPr>
  </w:style>
  <w:style w:type="character" w:customStyle="1" w:styleId="15">
    <w:name w:val="font121"/>
    <w:basedOn w:val="7"/>
    <w:uiPriority w:val="0"/>
    <w:rPr>
      <w:rFonts w:hint="eastAsia" w:ascii="方正仿宋_GBK" w:hAnsi="方正仿宋_GBK" w:eastAsia="方正仿宋_GBK" w:cs="方正仿宋_GBK"/>
      <w:b/>
      <w:bCs/>
      <w:color w:val="000000"/>
      <w:sz w:val="20"/>
      <w:szCs w:val="20"/>
      <w:u w:val="none"/>
    </w:rPr>
  </w:style>
  <w:style w:type="character" w:customStyle="1" w:styleId="16">
    <w:name w:val="font81"/>
    <w:basedOn w:val="7"/>
    <w:uiPriority w:val="0"/>
    <w:rPr>
      <w:rFonts w:hint="eastAsia" w:ascii="方正仿宋_GBK" w:hAnsi="方正仿宋_GBK" w:eastAsia="方正仿宋_GBK" w:cs="方正仿宋_GBK"/>
      <w:color w:val="000000"/>
      <w:sz w:val="20"/>
      <w:szCs w:val="20"/>
      <w:u w:val="none"/>
    </w:rPr>
  </w:style>
  <w:style w:type="character" w:customStyle="1" w:styleId="17">
    <w:name w:val="font01"/>
    <w:basedOn w:val="7"/>
    <w:uiPriority w:val="0"/>
    <w:rPr>
      <w:rFonts w:hint="default" w:ascii="Times New Roman" w:hAnsi="Times New Roman" w:cs="Times New Roman"/>
      <w:color w:val="000000"/>
      <w:sz w:val="24"/>
      <w:szCs w:val="24"/>
      <w:u w:val="none"/>
    </w:rPr>
  </w:style>
  <w:style w:type="character" w:customStyle="1" w:styleId="18">
    <w:name w:val="font101"/>
    <w:basedOn w:val="7"/>
    <w:uiPriority w:val="0"/>
    <w:rPr>
      <w:rFonts w:hint="default" w:ascii="Times New Roman" w:hAnsi="Times New Roman" w:cs="Times New Roman"/>
      <w:color w:val="000000"/>
      <w:sz w:val="18"/>
      <w:szCs w:val="18"/>
      <w:u w:val="none"/>
    </w:rPr>
  </w:style>
  <w:style w:type="character" w:customStyle="1" w:styleId="19">
    <w:name w:val="font61"/>
    <w:basedOn w:val="7"/>
    <w:uiPriority w:val="0"/>
    <w:rPr>
      <w:rFonts w:hint="eastAsia" w:ascii="方正仿宋_GBK" w:hAnsi="方正仿宋_GBK" w:eastAsia="方正仿宋_GBK" w:cs="方正仿宋_GBK"/>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3036</Words>
  <Characters>3076</Characters>
  <Lines>1</Lines>
  <Paragraphs>1</Paragraphs>
  <ScaleCrop>false</ScaleCrop>
  <LinksUpToDate>false</LinksUpToDate>
  <CharactersWithSpaces>3471</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Administrator</cp:lastModifiedBy>
  <cp:lastPrinted>2022-06-06T16:09:00Z</cp:lastPrinted>
  <dcterms:modified xsi:type="dcterms:W3CDTF">2023-10-30T01:49:03Z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y fmtid="{D5CDD505-2E9C-101B-9397-08002B2CF9AE}" pid="3" name="ICV">
    <vt:lpwstr>5389D8192A42492C9E43FA7A1DC2FDC3_13</vt:lpwstr>
  </property>
</Properties>
</file>