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渝中区优秀社区法律顾问暨社区法律顾问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服务典型案例名单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</w:t>
      </w:r>
      <w:r>
        <w:rPr>
          <w:rFonts w:ascii="Times New Roman" w:hAnsi="Times New Roman" w:eastAsia="方正仿宋_GBK" w:cs="Times New Roman"/>
          <w:sz w:val="32"/>
          <w:szCs w:val="32"/>
        </w:rPr>
        <w:t>关于评选渝中区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优秀</w:t>
      </w:r>
      <w:r>
        <w:rPr>
          <w:rFonts w:ascii="Times New Roman" w:hAnsi="Times New Roman" w:eastAsia="方正仿宋_GBK" w:cs="Times New Roman"/>
          <w:sz w:val="32"/>
          <w:szCs w:val="32"/>
        </w:rPr>
        <w:t>社区法律顾问暨社区法律顾问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服务</w:t>
      </w:r>
      <w:r>
        <w:rPr>
          <w:rFonts w:ascii="Times New Roman" w:hAnsi="Times New Roman" w:eastAsia="方正仿宋_GBK" w:cs="Times New Roman"/>
          <w:sz w:val="32"/>
          <w:szCs w:val="32"/>
        </w:rPr>
        <w:t>典型案例的通知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》，</w:t>
      </w:r>
      <w:r>
        <w:rPr>
          <w:rFonts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日我局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联合各街道办事处</w:t>
      </w:r>
      <w:r>
        <w:rPr>
          <w:rFonts w:ascii="Times New Roman" w:hAnsi="Times New Roman" w:eastAsia="方正仿宋_GBK" w:cs="Times New Roman"/>
          <w:sz w:val="32"/>
          <w:szCs w:val="32"/>
        </w:rPr>
        <w:t>启动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“优秀社区法律顾问暨社区法律顾问服务典型案例”推荐参评</w:t>
      </w:r>
      <w:r>
        <w:rPr>
          <w:rFonts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，共收到8个街道16个社区推荐16名社区法律顾问参评优秀社区法律顾问，8个街道19个社区推荐19个社区法律顾问服务案例参评服务典型案例。</w:t>
      </w:r>
      <w:r>
        <w:rPr>
          <w:rFonts w:ascii="Times New Roman" w:hAnsi="Times New Roman" w:eastAsia="方正仿宋_GBK" w:cs="Times New Roman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街道社区推荐</w:t>
      </w:r>
      <w:r>
        <w:rPr>
          <w:rFonts w:ascii="Times New Roman" w:hAnsi="Times New Roman" w:eastAsia="方正仿宋_GBK" w:cs="Times New Roman"/>
          <w:sz w:val="32"/>
          <w:szCs w:val="32"/>
        </w:rPr>
        <w:t>并经局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办公会</w:t>
      </w:r>
      <w:r>
        <w:rPr>
          <w:rFonts w:ascii="Times New Roman" w:hAnsi="Times New Roman" w:eastAsia="方正仿宋_GBK" w:cs="Times New Roman"/>
          <w:sz w:val="32"/>
          <w:szCs w:val="32"/>
        </w:rPr>
        <w:t>研究，决定：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王舒等10名顾问拟评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“优秀社区法律顾问”，《社区法律顾问细致专业调解 小商户3年租赁纠纷终化解》等10个案例拟评为“社区法律顾问服务典型案例”（详见附件）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现予以公示，公示期为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个工作日（2023年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日—2023 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日）。如对以上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表彰情况</w:t>
      </w:r>
      <w:r>
        <w:rPr>
          <w:rFonts w:ascii="Times New Roman" w:hAnsi="Times New Roman" w:eastAsia="方正仿宋_GBK" w:cs="Times New Roman"/>
          <w:sz w:val="32"/>
          <w:szCs w:val="32"/>
        </w:rPr>
        <w:t>有任何异议，可向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渝中区司法局</w:t>
      </w:r>
      <w:r>
        <w:rPr>
          <w:rFonts w:ascii="Times New Roman" w:hAnsi="Times New Roman" w:eastAsia="方正仿宋_GBK" w:cs="Times New Roman"/>
          <w:sz w:val="32"/>
          <w:szCs w:val="32"/>
        </w:rPr>
        <w:t>反映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反映形式为信函、电话、来访，信函以到达日邮戳为准。反映情况须实事求是，提供具体线索或事实依据。以单位名义反映情况的材料需加盖单位公章，以个人名义反映情况的材料应署实名，并提供联系电话。联系单位：渝中区司法局公法科，联系</w:t>
      </w: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63833506，63841047（传真），地址：重庆市渝中区民生路299号4楼。</w:t>
      </w:r>
    </w:p>
    <w:p>
      <w:pPr>
        <w:spacing w:line="594" w:lineRule="exact"/>
        <w:ind w:right="420" w:right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重庆市渝中区司法局</w:t>
      </w:r>
    </w:p>
    <w:p>
      <w:pPr>
        <w:spacing w:line="594" w:lineRule="exact"/>
        <w:ind w:right="420" w:right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exact"/>
        <w:jc w:val="left"/>
        <w:rPr>
          <w:rFonts w:ascii="方正黑体_GBK" w:hAnsi="Times New Roman" w:eastAsia="方正黑体_GBK"/>
          <w:sz w:val="30"/>
          <w:szCs w:val="30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  <w:r>
        <w:rPr>
          <w:rFonts w:hint="eastAsia" w:ascii="方正黑体_GBK" w:hAnsi="Times New Roman" w:eastAsia="方正黑体_GBK"/>
          <w:sz w:val="30"/>
          <w:szCs w:val="30"/>
        </w:rPr>
        <w:t>渝中区优秀社区法律顾问暨社区法律顾问服务典型案例名单</w:t>
      </w: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一、优秀社区法律顾问</w:t>
      </w:r>
      <w:r>
        <w:rPr>
          <w:rFonts w:ascii="Times New Roman" w:hAnsi="Times New Roman" w:eastAsia="方正仿宋_GBK" w:cs="Times New Roman"/>
          <w:sz w:val="32"/>
          <w:szCs w:val="32"/>
        </w:rPr>
        <w:t>名单（10名）：</w:t>
      </w:r>
    </w:p>
    <w:tbl>
      <w:tblPr>
        <w:tblStyle w:val="9"/>
        <w:tblW w:w="97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05"/>
        <w:gridCol w:w="1915"/>
        <w:gridCol w:w="347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服务街道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推荐社区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所在律所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顾问姓名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朝天门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陕西路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重庆志和智律师事务所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两路口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铁路坡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重庆树深律师事务所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解放碑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莲花池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上海段和段（重庆）律师事务所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刘建晶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石油路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民乐村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重庆新隆基律师事务所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杨青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解放碑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临江门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重庆静昇律师事务所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黄佳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七星岗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领事巷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重庆渝正律师事务所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王小琴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解放碑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邹容路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重庆康实律师事务所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大坪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浮图关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重庆立万律师事务所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大溪沟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张家花园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北京天驰君泰（重庆）律师事务所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成静轶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两路口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桂花园新村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北京天驰君泰（重庆）律师事务所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张礼节</w:t>
            </w:r>
          </w:p>
        </w:tc>
      </w:tr>
    </w:tbl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二、社区法律顾问服务典型案例</w:t>
      </w:r>
      <w:r>
        <w:rPr>
          <w:rFonts w:ascii="Times New Roman" w:hAnsi="Times New Roman" w:eastAsia="方正仿宋_GBK" w:cs="Times New Roman"/>
          <w:sz w:val="32"/>
          <w:szCs w:val="32"/>
        </w:rPr>
        <w:t>名单（10个）</w:t>
      </w:r>
      <w:r>
        <w:rPr>
          <w:rFonts w:hint="eastAsia" w:ascii="方正仿宋_GBK" w:eastAsia="方正仿宋_GBK"/>
          <w:sz w:val="32"/>
          <w:szCs w:val="32"/>
        </w:rPr>
        <w:t>：</w:t>
      </w:r>
    </w:p>
    <w:tbl>
      <w:tblPr>
        <w:tblStyle w:val="9"/>
        <w:tblW w:w="97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5"/>
        <w:gridCol w:w="1276"/>
        <w:gridCol w:w="1418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服务街道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服务社区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顾问姓名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案例标题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石油路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茶亭北路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杨青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天台晾衣意外摔伤，谁负责？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解放碑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自力巷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刘建晶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多方联动调解 小区“互殴”纠纷及时就地化解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解放碑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自力巷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刘建晶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齐心齐力修睦邻里“漏水”困扰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解放碑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邹容路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陈涨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交通事故引侵权 社区法律顾问全程服务解纠纷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两路口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铁路坡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暖心专业调解 47个月分期借款一次性偿还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大溪沟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张家花园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成静轶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被妻女“骗房”过户，社区法律顾问探明真相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大溪沟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双钢路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周玉婕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大厦租户过失引发多楼层火灾   社区法律顾问共情调解止纷争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朝天门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王舒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社区法律顾问细致专业调解   小商户3年租赁纠纷终化解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朝天门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棉花街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王舒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社区法律顾问联盟多方有奇招    网约房公约助力矛盾化解有效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浮图关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众业主苦心购“学区房”被“欺诈  多方联动齐心解决退款问题</w:t>
            </w:r>
          </w:p>
        </w:tc>
      </w:tr>
    </w:tbl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jc w:val="left"/>
      </w:pPr>
    </w:p>
    <w:sectPr>
      <w:pgSz w:w="11906" w:h="16838"/>
      <w:pgMar w:top="198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WQ3Njg1MzYwYTgyYzNiZTU3ODcyMWY3MDAxNTAifQ=="/>
  </w:docVars>
  <w:rsids>
    <w:rsidRoot w:val="667C183D"/>
    <w:rsid w:val="000401A4"/>
    <w:rsid w:val="00056232"/>
    <w:rsid w:val="0008648D"/>
    <w:rsid w:val="000D6479"/>
    <w:rsid w:val="001937EE"/>
    <w:rsid w:val="001E4504"/>
    <w:rsid w:val="001E7EB3"/>
    <w:rsid w:val="0024475F"/>
    <w:rsid w:val="002E66B6"/>
    <w:rsid w:val="00312586"/>
    <w:rsid w:val="00393774"/>
    <w:rsid w:val="003C5E9E"/>
    <w:rsid w:val="00424446"/>
    <w:rsid w:val="004669D3"/>
    <w:rsid w:val="005350C1"/>
    <w:rsid w:val="00570A15"/>
    <w:rsid w:val="005B48D2"/>
    <w:rsid w:val="005C0225"/>
    <w:rsid w:val="005E4B19"/>
    <w:rsid w:val="006253E8"/>
    <w:rsid w:val="006C125F"/>
    <w:rsid w:val="006F705C"/>
    <w:rsid w:val="00781D36"/>
    <w:rsid w:val="00796B91"/>
    <w:rsid w:val="007D19C4"/>
    <w:rsid w:val="007D1FA1"/>
    <w:rsid w:val="008657E9"/>
    <w:rsid w:val="00873EA3"/>
    <w:rsid w:val="00966D51"/>
    <w:rsid w:val="00981813"/>
    <w:rsid w:val="009B28CC"/>
    <w:rsid w:val="009B76EB"/>
    <w:rsid w:val="009D32D5"/>
    <w:rsid w:val="009E6D34"/>
    <w:rsid w:val="00A16050"/>
    <w:rsid w:val="00AE5267"/>
    <w:rsid w:val="00B266A0"/>
    <w:rsid w:val="00B56BC6"/>
    <w:rsid w:val="00C540A1"/>
    <w:rsid w:val="00D014D0"/>
    <w:rsid w:val="00D13FD7"/>
    <w:rsid w:val="00D851D4"/>
    <w:rsid w:val="00DE1DA5"/>
    <w:rsid w:val="00DE31E6"/>
    <w:rsid w:val="00E15506"/>
    <w:rsid w:val="00EB3EFF"/>
    <w:rsid w:val="00F62289"/>
    <w:rsid w:val="00FA7C16"/>
    <w:rsid w:val="048E5B9B"/>
    <w:rsid w:val="054F1167"/>
    <w:rsid w:val="06A14D48"/>
    <w:rsid w:val="0A723B89"/>
    <w:rsid w:val="0F4851E6"/>
    <w:rsid w:val="119A5920"/>
    <w:rsid w:val="11D94C3C"/>
    <w:rsid w:val="13A24AA1"/>
    <w:rsid w:val="13B109B7"/>
    <w:rsid w:val="148F1C65"/>
    <w:rsid w:val="16C50EA4"/>
    <w:rsid w:val="17F22E39"/>
    <w:rsid w:val="20AB1929"/>
    <w:rsid w:val="25F53CD4"/>
    <w:rsid w:val="27011871"/>
    <w:rsid w:val="29F45719"/>
    <w:rsid w:val="346848B5"/>
    <w:rsid w:val="36386351"/>
    <w:rsid w:val="3B754C30"/>
    <w:rsid w:val="3DA521EF"/>
    <w:rsid w:val="41F47643"/>
    <w:rsid w:val="4324186B"/>
    <w:rsid w:val="44516A50"/>
    <w:rsid w:val="453559C7"/>
    <w:rsid w:val="48B8324A"/>
    <w:rsid w:val="4B5B3033"/>
    <w:rsid w:val="4C2641E5"/>
    <w:rsid w:val="4FF20170"/>
    <w:rsid w:val="55801408"/>
    <w:rsid w:val="5E9D5B92"/>
    <w:rsid w:val="64C9384D"/>
    <w:rsid w:val="667C183D"/>
    <w:rsid w:val="6AF25FE5"/>
    <w:rsid w:val="6E7A2A9F"/>
    <w:rsid w:val="6EFF7A7C"/>
    <w:rsid w:val="78322176"/>
    <w:rsid w:val="78C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ind w:firstLine="624" w:firstLineChars="195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10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201</Words>
  <Characters>1152</Characters>
  <Lines>9</Lines>
  <Paragraphs>2</Paragraphs>
  <TotalTime>51</TotalTime>
  <ScaleCrop>false</ScaleCrop>
  <LinksUpToDate>false</LinksUpToDate>
  <CharactersWithSpaces>1351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2021-04-12T07:45:00Z</dcterms:created>
  <dc:creator>Administrator</dc:creator>
  <cp:lastModifiedBy>Administrator</cp:lastModifiedBy>
  <cp:lastPrinted>2023-10-24T02:43:00Z</cp:lastPrinted>
  <dcterms:modified xsi:type="dcterms:W3CDTF">2023-10-24T03:53:51Z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D0D8AEC03B1D4165804AEECD85130F4D_13</vt:lpwstr>
  </property>
</Properties>
</file>