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渝中区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优秀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人民调解员”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渝中区司法局关于开展“优秀人民调解”评选活动的通知》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，截止</w:t>
      </w:r>
      <w:r>
        <w:rPr>
          <w:rFonts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23</w:t>
      </w:r>
      <w:r>
        <w:rPr>
          <w:rFonts w:ascii="Times New Roman" w:hAnsi="Times New Roman" w:eastAsia="方正仿宋_GBK" w:cs="Times New Roman"/>
          <w:sz w:val="32"/>
          <w:szCs w:val="32"/>
        </w:rPr>
        <w:t>日我局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共收到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行业主管部门和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9个街道办事处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推荐1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人民调解员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参评优秀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人民调解员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经局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党委</w:t>
      </w:r>
      <w:r>
        <w:rPr>
          <w:rFonts w:ascii="Times New Roman" w:hAnsi="Times New Roman" w:eastAsia="方正仿宋_GBK" w:cs="Times New Roman"/>
          <w:sz w:val="32"/>
          <w:szCs w:val="32"/>
        </w:rPr>
        <w:t>研究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，拟评定高立生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等10名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调解员</w:t>
      </w:r>
      <w:r>
        <w:rPr>
          <w:rFonts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优秀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人民调解员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名单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详见附件）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Start w:id="0" w:name="_GoBack"/>
      <w:bookmarkEnd w:id="0"/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现予以公示，公示期为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个工作日（2023年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日—2023 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日）。如对以上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评选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表彰情况</w:t>
      </w:r>
      <w:r>
        <w:rPr>
          <w:rFonts w:ascii="Times New Roman" w:hAnsi="Times New Roman" w:eastAsia="方正仿宋_GBK" w:cs="Times New Roman"/>
          <w:sz w:val="32"/>
          <w:szCs w:val="32"/>
        </w:rPr>
        <w:t>有任何异议，可向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渝中区司法局</w:t>
      </w:r>
      <w:r>
        <w:rPr>
          <w:rFonts w:ascii="Times New Roman" w:hAnsi="Times New Roman" w:eastAsia="方正仿宋_GBK" w:cs="Times New Roman"/>
          <w:sz w:val="32"/>
          <w:szCs w:val="32"/>
        </w:rPr>
        <w:t>反映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。反映形式为信函、电话、来访，信函以到达日邮戳为准。反映情况须实事求是，提供具体线索或事实依据。以单位名义反映情况的材料需加盖单位公章，以个人名义反映情况的材料应署实名，并提供联系电话。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联系单位：渝中区司法局公法科，联系</w:t>
      </w:r>
      <w:r>
        <w:rPr>
          <w:rFonts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63833506，63841047（传真），地址：重庆市渝中区民生路299号4楼。</w:t>
      </w:r>
    </w:p>
    <w:p>
      <w:pPr>
        <w:spacing w:line="594" w:lineRule="exact"/>
        <w:ind w:right="420" w:right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</w:t>
      </w:r>
    </w:p>
    <w:p>
      <w:pPr>
        <w:spacing w:line="594" w:lineRule="exact"/>
        <w:ind w:right="420" w:right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right="420" w:right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重庆市渝中区司法局</w:t>
      </w:r>
    </w:p>
    <w:p>
      <w:pPr>
        <w:spacing w:line="594" w:lineRule="exact"/>
        <w:ind w:right="420" w:right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spacing w:line="594" w:lineRule="exact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lang w:eastAsia="zh-CN"/>
        </w:rPr>
        <w:t>渝中区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lang w:eastAsia="zh-CN"/>
        </w:rPr>
        <w:t>优秀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人民调解员”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pStyle w:val="2"/>
      </w:pPr>
    </w:p>
    <w:tbl>
      <w:tblPr>
        <w:tblStyle w:val="9"/>
        <w:tblpPr w:leftFromText="180" w:rightFromText="180" w:vertAnchor="text" w:horzAnchor="page" w:tblpX="2299" w:tblpY="68"/>
        <w:tblOverlap w:val="never"/>
        <w:tblW w:w="71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所属调委会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斌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渝中区解放碑街道民生路社区人民调解委员会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戈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渝中区南纪门街道邮政局巷社区人民调解委员会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勤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渝中区大溪沟街道胜利路社区人民调解委员会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高立生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渝中区两路口街道桂花园新村社区人民调解委员会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郢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渝中区上清寺街道美专校社区人民调解委员会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张入升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渝中区石油路街道人民调解委员会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潇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重庆市渝中区工会劳动纠纷人民调解委员会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维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重庆市渝中区旅游纠纷人民调解委员会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莫正武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重庆市公安局渝中区分局矛盾纠纷人民调解委员会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陈纪纲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重庆市知识产权纠纷人民调解委员会</w:t>
            </w:r>
          </w:p>
        </w:tc>
      </w:tr>
    </w:tbl>
    <w:p>
      <w:pPr>
        <w:spacing w:line="594" w:lineRule="exact"/>
        <w:jc w:val="left"/>
      </w:pPr>
    </w:p>
    <w:sectPr>
      <w:pgSz w:w="11906" w:h="16838"/>
      <w:pgMar w:top="1984" w:right="1417" w:bottom="164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JiNWQ3Njg1MzYwYTgyYzNiZTU3ODcyMWY3MDAxNTAifQ=="/>
  </w:docVars>
  <w:rsids>
    <w:rsidRoot w:val="667C183D"/>
    <w:rsid w:val="000401A4"/>
    <w:rsid w:val="00056232"/>
    <w:rsid w:val="0008648D"/>
    <w:rsid w:val="000D6479"/>
    <w:rsid w:val="001937EE"/>
    <w:rsid w:val="001E4504"/>
    <w:rsid w:val="001E7EB3"/>
    <w:rsid w:val="0024475F"/>
    <w:rsid w:val="002E66B6"/>
    <w:rsid w:val="00312586"/>
    <w:rsid w:val="00393774"/>
    <w:rsid w:val="003C5E9E"/>
    <w:rsid w:val="00424446"/>
    <w:rsid w:val="004669D3"/>
    <w:rsid w:val="005350C1"/>
    <w:rsid w:val="00570A15"/>
    <w:rsid w:val="005B48D2"/>
    <w:rsid w:val="005C0225"/>
    <w:rsid w:val="005E4B19"/>
    <w:rsid w:val="006253E8"/>
    <w:rsid w:val="006C125F"/>
    <w:rsid w:val="006F705C"/>
    <w:rsid w:val="00781D36"/>
    <w:rsid w:val="00796B91"/>
    <w:rsid w:val="007D19C4"/>
    <w:rsid w:val="007D1FA1"/>
    <w:rsid w:val="008657E9"/>
    <w:rsid w:val="00873EA3"/>
    <w:rsid w:val="00966D51"/>
    <w:rsid w:val="00981813"/>
    <w:rsid w:val="009B28CC"/>
    <w:rsid w:val="009B76EB"/>
    <w:rsid w:val="009D32D5"/>
    <w:rsid w:val="009E6D34"/>
    <w:rsid w:val="00A16050"/>
    <w:rsid w:val="00AE5267"/>
    <w:rsid w:val="00B266A0"/>
    <w:rsid w:val="00B56BC6"/>
    <w:rsid w:val="00C540A1"/>
    <w:rsid w:val="00D014D0"/>
    <w:rsid w:val="00D13FD7"/>
    <w:rsid w:val="00D851D4"/>
    <w:rsid w:val="00DE1DA5"/>
    <w:rsid w:val="00DE31E6"/>
    <w:rsid w:val="00E15506"/>
    <w:rsid w:val="00EB3EFF"/>
    <w:rsid w:val="00F62289"/>
    <w:rsid w:val="00FA7C16"/>
    <w:rsid w:val="02EF09F9"/>
    <w:rsid w:val="048E5B9B"/>
    <w:rsid w:val="054F1167"/>
    <w:rsid w:val="05F75249"/>
    <w:rsid w:val="06A14D48"/>
    <w:rsid w:val="0A723B89"/>
    <w:rsid w:val="0F4851E6"/>
    <w:rsid w:val="111465F3"/>
    <w:rsid w:val="119A5920"/>
    <w:rsid w:val="11D94C3C"/>
    <w:rsid w:val="13B109B7"/>
    <w:rsid w:val="148F1C65"/>
    <w:rsid w:val="15901C69"/>
    <w:rsid w:val="16C50EA4"/>
    <w:rsid w:val="17F22E39"/>
    <w:rsid w:val="20AB1929"/>
    <w:rsid w:val="248B10A3"/>
    <w:rsid w:val="25F53CD4"/>
    <w:rsid w:val="27011871"/>
    <w:rsid w:val="29F45719"/>
    <w:rsid w:val="346848B5"/>
    <w:rsid w:val="36386351"/>
    <w:rsid w:val="385C60AE"/>
    <w:rsid w:val="3B754C30"/>
    <w:rsid w:val="3DA521EF"/>
    <w:rsid w:val="41F47643"/>
    <w:rsid w:val="4324186B"/>
    <w:rsid w:val="44516A50"/>
    <w:rsid w:val="453559C7"/>
    <w:rsid w:val="47FD4553"/>
    <w:rsid w:val="48B8324A"/>
    <w:rsid w:val="4B5B3033"/>
    <w:rsid w:val="4C2641E5"/>
    <w:rsid w:val="4FF20170"/>
    <w:rsid w:val="52C111CB"/>
    <w:rsid w:val="55801408"/>
    <w:rsid w:val="5E9D5B92"/>
    <w:rsid w:val="64C9384D"/>
    <w:rsid w:val="65DB52DD"/>
    <w:rsid w:val="667C183D"/>
    <w:rsid w:val="6AF25FE5"/>
    <w:rsid w:val="6E7A2A9F"/>
    <w:rsid w:val="6EFF7A7C"/>
    <w:rsid w:val="772F6ED7"/>
    <w:rsid w:val="78322176"/>
    <w:rsid w:val="78C7023C"/>
    <w:rsid w:val="7FF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24" w:firstLineChars="195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customStyle="1" w:styleId="11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2">
    <w:name w:val="日期 Char"/>
    <w:basedOn w:val="10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201</Words>
  <Characters>1152</Characters>
  <Lines>9</Lines>
  <Paragraphs>2</Paragraphs>
  <TotalTime>1</TotalTime>
  <ScaleCrop>false</ScaleCrop>
  <LinksUpToDate>false</LinksUpToDate>
  <CharactersWithSpaces>1351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2021-04-12T07:45:00Z</dcterms:created>
  <dc:creator>Administrator</dc:creator>
  <cp:lastModifiedBy>Administrator</cp:lastModifiedBy>
  <cp:lastPrinted>2023-11-24T07:31:46Z</cp:lastPrinted>
  <dcterms:modified xsi:type="dcterms:W3CDTF">2023-11-24T08:40:41Z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1ACA9FEC1A824D2FAF5C16B218417EAD_13</vt:lpwstr>
  </property>
</Properties>
</file>