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mj"/>
      <w:bookmarkEnd w:id="1"/>
      <w:bookmarkStart w:id="2" w:name="hj"/>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remove_shape1"/>
      <w:r>
        <w:rPr>
          <w:rFonts w:ascii="方正仿宋_GBK" w:eastAsia="方正仿宋_GBK"/>
          <w:color w:val="FF0000"/>
          <w:sz w:val="32"/>
          <w:szCs w:val="32"/>
        </w:rPr>
        <w:pict>
          <v:group id="_x0000_s2050" o:spid="_x0000_s2050" o:spt="203" style="position:absolute;left:0pt;margin-left:0pt;margin-top:31.05pt;height:140.6pt;width:441pt;z-index:251671552;mso-width-relative:page;mso-height-relative:page;" coordorigin="1588,4377" coordsize="8820,2813">
            <o:lock v:ext="edit" aspectratio="f"/>
            <v:shape id="_x0000_s2051" o:spid="_x0000_s2051"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2052" o:spt="20" style="position:absolute;left:1588;top:7189;height:1;width:8820;" filled="f" stroked="t" coordsize="21600,21600">
              <v:path arrowok="t"/>
              <v:fill on="f" focussize="0,0"/>
              <v:stroke weight="2pt" color="#FF0000"/>
              <v:imagedata o:title=""/>
              <o:lock v:ext="edit" aspectratio="f"/>
            </v:line>
          </v:group>
        </w:pict>
      </w:r>
      <w:bookmarkEnd w:id="3"/>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Times New Roman" w:hAnsi="Times New Roman" w:eastAsia="方正仿宋_GBK" w:cs="Times New Roman"/>
          <w:color w:val="000000"/>
          <w:spacing w:val="0"/>
          <w:sz w:val="32"/>
          <w:szCs w:val="32"/>
          <w:lang w:val="en-US" w:eastAsia="zh-CN"/>
        </w:rPr>
      </w:pPr>
      <w:bookmarkStart w:id="4" w:name="fwz"/>
      <w:bookmarkEnd w:id="4"/>
      <w:bookmarkStart w:id="5" w:name="bh"/>
      <w:bookmarkEnd w:id="5"/>
      <w:bookmarkStart w:id="6" w:name="nd"/>
      <w:bookmarkEnd w:id="6"/>
      <w:r>
        <w:rPr>
          <w:rFonts w:hint="default" w:ascii="Times New Roman" w:hAnsi="Times New Roman" w:eastAsia="方正仿宋_GBK" w:cs="Times New Roman"/>
          <w:color w:val="000000"/>
          <w:spacing w:val="0"/>
          <w:sz w:val="32"/>
          <w:szCs w:val="32"/>
          <w:lang w:val="en-US" w:eastAsia="zh-CN"/>
        </w:rPr>
        <w:t>渝中府办〔2024〕</w:t>
      </w:r>
      <w:r>
        <w:rPr>
          <w:rFonts w:hint="eastAsia" w:ascii="Times New Roman" w:hAnsi="Times New Roman" w:eastAsia="方正仿宋_GBK" w:cs="Times New Roman"/>
          <w:color w:val="000000"/>
          <w:spacing w:val="0"/>
          <w:sz w:val="32"/>
          <w:szCs w:val="32"/>
          <w:lang w:val="en-US" w:eastAsia="zh-CN"/>
        </w:rPr>
        <w:t>84</w:t>
      </w:r>
      <w:r>
        <w:rPr>
          <w:rFonts w:hint="default" w:ascii="Times New Roman" w:hAnsi="Times New Roman" w:eastAsia="方正仿宋_GBK" w:cs="Times New Roman"/>
          <w:color w:val="000000"/>
          <w:spacing w:val="0"/>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hint="default" w:ascii="Times New Roman" w:hAnsi="Times New Roman" w:eastAsia="方正仿宋_GBK" w:cs="Times New Roman"/>
          <w:color w:val="000000"/>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color w:val="auto"/>
          <w:w w:val="100"/>
          <w:sz w:val="44"/>
          <w:szCs w:val="44"/>
          <w:lang w:val="en-US" w:eastAsia="zh-CN"/>
        </w:rPr>
      </w:pPr>
      <w:r>
        <w:rPr>
          <w:rFonts w:hint="default" w:ascii="Times New Roman" w:hAnsi="Times New Roman" w:eastAsia="方正小标宋_GBK" w:cs="Times New Roman"/>
          <w:color w:val="auto"/>
          <w:w w:val="100"/>
          <w:sz w:val="44"/>
          <w:szCs w:val="44"/>
          <w:lang w:val="en-US" w:eastAsia="zh-CN"/>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方正小标宋_GBK" w:cs="Times New Roman"/>
          <w:color w:val="auto"/>
          <w:w w:val="100"/>
          <w:sz w:val="44"/>
          <w:szCs w:val="44"/>
          <w:lang w:val="en-US" w:eastAsia="zh-CN"/>
        </w:rPr>
      </w:pPr>
      <w:r>
        <w:rPr>
          <w:rFonts w:hint="default" w:ascii="Times New Roman" w:hAnsi="Times New Roman" w:eastAsia="方正小标宋_GBK" w:cs="Times New Roman"/>
          <w:color w:val="auto"/>
          <w:w w:val="100"/>
          <w:sz w:val="44"/>
          <w:szCs w:val="44"/>
          <w:lang w:val="en-US" w:eastAsia="zh-CN"/>
        </w:rPr>
        <w:t>关于印发</w:t>
      </w:r>
      <w:r>
        <w:rPr>
          <w:rFonts w:hint="default" w:ascii="Times New Roman" w:hAnsi="Times New Roman" w:eastAsia="方正小标宋_GBK" w:cs="Times New Roman"/>
          <w:color w:val="auto"/>
          <w:w w:val="100"/>
          <w:sz w:val="44"/>
          <w:szCs w:val="44"/>
        </w:rPr>
        <w:t>重庆市渝中区辐射事故应急预案</w:t>
      </w:r>
      <w:r>
        <w:rPr>
          <w:rFonts w:hint="default" w:ascii="Times New Roman" w:hAnsi="Times New Roman" w:eastAsia="方正小标宋_GBK" w:cs="Times New Roman"/>
          <w:color w:val="auto"/>
          <w:w w:val="100"/>
          <w:sz w:val="44"/>
          <w:szCs w:val="44"/>
          <w:lang w:val="en-US" w:eastAsia="zh-CN"/>
        </w:rPr>
        <w:t>的通知</w:t>
      </w:r>
    </w:p>
    <w:p>
      <w:pPr>
        <w:keepNext w:val="0"/>
        <w:keepLines w:val="0"/>
        <w:pageBreakBefore w:val="0"/>
        <w:widowControl w:val="0"/>
        <w:kinsoku/>
        <w:wordWrap/>
        <w:overflowPunct w:val="0"/>
        <w:topLinePunct w:val="0"/>
        <w:autoSpaceDE/>
        <w:autoSpaceDN/>
        <w:bidi w:val="0"/>
        <w:adjustRightInd w:val="0"/>
        <w:snapToGrid w:val="0"/>
        <w:spacing w:line="600" w:lineRule="exact"/>
        <w:ind w:left="450" w:leftChars="0" w:hanging="450" w:hangingChars="150"/>
        <w:jc w:val="both"/>
        <w:textAlignment w:val="auto"/>
        <w:rPr>
          <w:rFonts w:hint="default" w:ascii="Times New Roman" w:hAnsi="Times New Roman" w:eastAsia="仿宋_GB2312" w:cs="Times New Roman"/>
          <w:color w:val="auto"/>
          <w:w w:val="100"/>
          <w:sz w:val="30"/>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jc w:val="both"/>
        <w:textAlignment w:val="auto"/>
        <w:rPr>
          <w:rFonts w:hint="default" w:ascii="Times New Roman" w:hAnsi="Times New Roman" w:eastAsia="方正仿宋_GBK" w:cs="Times New Roman"/>
          <w:color w:val="auto"/>
          <w:w w:val="100"/>
          <w:sz w:val="32"/>
          <w:szCs w:val="32"/>
          <w:lang w:eastAsia="zh-CN"/>
        </w:rPr>
      </w:pPr>
      <w:r>
        <w:rPr>
          <w:rFonts w:hint="default" w:ascii="Times New Roman" w:hAnsi="Times New Roman" w:eastAsia="方正仿宋_GBK" w:cs="Times New Roman"/>
          <w:color w:val="auto"/>
          <w:w w:val="100"/>
          <w:sz w:val="32"/>
          <w:szCs w:val="32"/>
          <w:lang w:eastAsia="zh-CN"/>
        </w:rPr>
        <w:t>区政府各部门，各街道办事处：</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auto"/>
          <w:w w:val="100"/>
          <w:sz w:val="32"/>
          <w:szCs w:val="32"/>
          <w:lang w:eastAsia="zh-CN"/>
        </w:rPr>
      </w:pPr>
      <w:r>
        <w:rPr>
          <w:rFonts w:hint="eastAsia"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lang w:eastAsia="zh-CN"/>
        </w:rPr>
        <w:t>重庆市渝中区辐射事故应急预案</w:t>
      </w:r>
      <w:r>
        <w:rPr>
          <w:rFonts w:hint="eastAsia" w:ascii="Times New Roman" w:hAnsi="Times New Roman" w:eastAsia="方正仿宋_GBK" w:cs="Times New Roman"/>
          <w:color w:val="auto"/>
          <w:w w:val="100"/>
          <w:sz w:val="32"/>
          <w:szCs w:val="32"/>
          <w:lang w:eastAsia="zh-CN"/>
        </w:rPr>
        <w:t>》已经区政府</w:t>
      </w:r>
      <w:r>
        <w:rPr>
          <w:rFonts w:hint="eastAsia" w:eastAsia="方正仿宋_GBK" w:cs="Times New Roman"/>
          <w:color w:val="auto"/>
          <w:w w:val="100"/>
          <w:sz w:val="32"/>
          <w:szCs w:val="32"/>
          <w:lang w:val="en-US" w:eastAsia="zh-CN"/>
        </w:rPr>
        <w:t>领导</w:t>
      </w:r>
      <w:r>
        <w:rPr>
          <w:rFonts w:hint="eastAsia" w:ascii="Times New Roman" w:hAnsi="Times New Roman" w:eastAsia="方正仿宋_GBK" w:cs="Times New Roman"/>
          <w:color w:val="auto"/>
          <w:w w:val="100"/>
          <w:sz w:val="32"/>
          <w:szCs w:val="32"/>
          <w:lang w:eastAsia="zh-CN"/>
        </w:rPr>
        <w:t>同意，现印发给你们，</w:t>
      </w:r>
      <w:r>
        <w:rPr>
          <w:rFonts w:eastAsia="方正仿宋_GBK" w:cs="Times New Roman"/>
          <w:color w:val="auto"/>
          <w:w w:val="100"/>
          <w:sz w:val="32"/>
          <w:szCs w:val="32"/>
          <w:lang w:bidi="ar-SA"/>
        </w:rPr>
        <w:t>请认真抓好贯彻落实</w:t>
      </w:r>
      <w:r>
        <w:rPr>
          <w:rFonts w:hint="eastAsia" w:ascii="Times New Roman" w:hAnsi="Times New Roman" w:eastAsia="方正仿宋_GBK" w:cs="Times New Roman"/>
          <w:color w:val="auto"/>
          <w:w w:val="1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jc w:val="both"/>
        <w:textAlignment w:val="auto"/>
        <w:rPr>
          <w:rFonts w:hint="default" w:ascii="Times New Roman" w:hAnsi="Times New Roman" w:eastAsia="方正仿宋_GBK" w:cs="Times New Roman"/>
          <w:color w:val="auto"/>
          <w:w w:val="100"/>
          <w:sz w:val="32"/>
          <w:szCs w:val="32"/>
        </w:rPr>
      </w:pPr>
    </w:p>
    <w:p>
      <w:pPr>
        <w:pStyle w:val="6"/>
        <w:keepNext w:val="0"/>
        <w:keepLines w:val="0"/>
        <w:pageBreakBefore w:val="0"/>
        <w:widowControl w:val="0"/>
        <w:kinsoku/>
        <w:wordWrap/>
        <w:topLinePunct w:val="0"/>
        <w:autoSpaceDE/>
        <w:autoSpaceDN/>
        <w:bidi w:val="0"/>
        <w:spacing w:line="600" w:lineRule="exact"/>
        <w:ind w:left="0" w:leftChars="0" w:firstLine="0" w:firstLineChars="0"/>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before="0" w:after="0" w:line="620" w:lineRule="exact"/>
        <w:ind w:left="0" w:leftChars="0" w:right="0" w:firstLine="4480" w:firstLineChars="1400"/>
        <w:jc w:val="both"/>
        <w:textAlignment w:val="auto"/>
        <w:outlineLvl w:val="9"/>
        <w:rPr>
          <w:rFonts w:hint="default" w:ascii="Times New Roman" w:hAnsi="Times New Roman" w:eastAsia="方正仿宋_GBK" w:cs="Times New Roman"/>
          <w:color w:val="000000"/>
          <w:w w:val="100"/>
          <w:sz w:val="32"/>
          <w:szCs w:val="32"/>
          <w:lang w:val="en-US" w:eastAsia="zh-CN"/>
        </w:rPr>
      </w:pPr>
      <w:bookmarkStart w:id="7" w:name="_Toc7660"/>
      <w:bookmarkStart w:id="8" w:name="_Toc23514"/>
      <w:r>
        <w:rPr>
          <w:rFonts w:hint="default" w:ascii="Times New Roman" w:hAnsi="Times New Roman" w:eastAsia="方正仿宋_GBK" w:cs="Times New Roman"/>
          <w:color w:val="000000"/>
          <w:w w:val="100"/>
          <w:sz w:val="32"/>
          <w:szCs w:val="32"/>
          <w:lang w:val="en-US" w:eastAsia="zh-CN"/>
        </w:rPr>
        <w:t>重庆市渝中区人民政府办公室</w:t>
      </w:r>
    </w:p>
    <w:p>
      <w:pPr>
        <w:keepNext w:val="0"/>
        <w:keepLines w:val="0"/>
        <w:pageBreakBefore w:val="0"/>
        <w:widowControl w:val="0"/>
        <w:kinsoku/>
        <w:wordWrap/>
        <w:overflowPunct w:val="0"/>
        <w:topLinePunct w:val="0"/>
        <w:autoSpaceDE/>
        <w:autoSpaceDN/>
        <w:bidi w:val="0"/>
        <w:adjustRightInd/>
        <w:snapToGrid/>
        <w:spacing w:before="0" w:after="0" w:line="620" w:lineRule="exact"/>
        <w:ind w:left="0" w:leftChars="0" w:right="0" w:firstLine="5312" w:firstLineChars="1660"/>
        <w:jc w:val="both"/>
        <w:textAlignment w:val="auto"/>
        <w:outlineLvl w:val="9"/>
        <w:rPr>
          <w:rFonts w:hint="default" w:ascii="Times New Roman" w:hAnsi="Times New Roman" w:eastAsia="方正仿宋_GBK" w:cs="Times New Roman"/>
          <w:color w:val="000000"/>
          <w:w w:val="100"/>
          <w:sz w:val="32"/>
          <w:szCs w:val="32"/>
          <w:lang w:val="en-US" w:eastAsia="zh-CN"/>
        </w:rPr>
      </w:pPr>
      <w:r>
        <w:rPr>
          <w:rFonts w:hint="default" w:ascii="Times New Roman" w:hAnsi="Times New Roman" w:eastAsia="方正仿宋_GBK" w:cs="Times New Roman"/>
          <w:color w:val="000000"/>
          <w:w w:val="100"/>
          <w:sz w:val="32"/>
          <w:szCs w:val="32"/>
          <w:lang w:val="en-US" w:eastAsia="zh-CN"/>
        </w:rPr>
        <w:t>2024年12月</w:t>
      </w:r>
      <w:r>
        <w:rPr>
          <w:rFonts w:hint="eastAsia" w:ascii="Times New Roman" w:hAnsi="Times New Roman" w:eastAsia="方正仿宋_GBK" w:cs="Times New Roman"/>
          <w:color w:val="000000"/>
          <w:w w:val="100"/>
          <w:sz w:val="32"/>
          <w:szCs w:val="32"/>
          <w:lang w:val="en-US" w:eastAsia="zh-CN"/>
        </w:rPr>
        <w:t>27</w:t>
      </w:r>
      <w:r>
        <w:rPr>
          <w:rFonts w:hint="default" w:ascii="Times New Roman" w:hAnsi="Times New Roman" w:eastAsia="方正仿宋_GBK" w:cs="Times New Roman"/>
          <w:color w:val="000000"/>
          <w:w w:val="100"/>
          <w:sz w:val="32"/>
          <w:szCs w:val="32"/>
          <w:lang w:val="en-US" w:eastAsia="zh-CN"/>
        </w:rPr>
        <w:t>日</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小标宋_GBK" w:cs="Times New Roman"/>
          <w:color w:val="auto"/>
          <w:w w:val="100"/>
          <w:sz w:val="44"/>
          <w:szCs w:val="44"/>
        </w:rPr>
      </w:pPr>
      <w:r>
        <w:rPr>
          <w:rFonts w:hint="default" w:eastAsia="方正仿宋_GBK" w:cs="Times New Roman"/>
          <w:color w:val="auto"/>
          <w:w w:val="100"/>
          <w:sz w:val="32"/>
          <w:szCs w:val="32"/>
          <w:lang w:bidi="ar-SA"/>
        </w:rPr>
        <w:t>（此件公开发布）</w:t>
      </w:r>
      <w:r>
        <w:rPr>
          <w:rFonts w:hint="default" w:ascii="Times New Roman" w:hAnsi="Times New Roman" w:eastAsia="方正小标宋_GBK" w:cs="Times New Roman"/>
          <w:color w:val="auto"/>
          <w:w w:val="100"/>
          <w:sz w:val="44"/>
          <w:szCs w:val="44"/>
        </w:rPr>
        <w:br w:type="page"/>
      </w:r>
    </w:p>
    <w:p>
      <w:pPr>
        <w:keepNext w:val="0"/>
        <w:keepLines w:val="0"/>
        <w:pageBreakBefore w:val="0"/>
        <w:widowControl w:val="0"/>
        <w:kinsoku/>
        <w:wordWrap/>
        <w:overflowPunct w:val="0"/>
        <w:topLinePunct w:val="0"/>
        <w:autoSpaceDE/>
        <w:autoSpaceDN/>
        <w:bidi w:val="0"/>
        <w:adjustRightInd w:val="0"/>
        <w:snapToGrid w:val="0"/>
        <w:spacing w:line="80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default" w:ascii="Times New Roman" w:hAnsi="Times New Roman" w:eastAsia="方正小标宋_GBK" w:cs="Times New Roman"/>
          <w:color w:val="auto"/>
          <w:w w:val="98"/>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_GBK" w:cs="Times New Roman"/>
          <w:color w:val="auto"/>
          <w:w w:val="100"/>
          <w:sz w:val="52"/>
          <w:szCs w:val="52"/>
        </w:rPr>
      </w:pPr>
      <w:r>
        <w:rPr>
          <w:rFonts w:hint="default" w:ascii="Times New Roman" w:hAnsi="Times New Roman" w:eastAsia="方正小标宋_GBK" w:cs="Times New Roman"/>
          <w:color w:val="auto"/>
          <w:w w:val="100"/>
          <w:sz w:val="52"/>
          <w:szCs w:val="52"/>
        </w:rPr>
        <w:t>重庆市渝中区辐射事故应急预案</w:t>
      </w:r>
      <w:bookmarkEnd w:id="7"/>
      <w:bookmarkEnd w:id="8"/>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pStyle w:val="6"/>
        <w:keepNext w:val="0"/>
        <w:keepLines w:val="0"/>
        <w:pageBreakBefore w:val="0"/>
        <w:widowControl w:val="0"/>
        <w:kinsoku/>
        <w:wordWrap/>
        <w:topLinePunct w:val="0"/>
        <w:autoSpaceDE/>
        <w:autoSpaceDN/>
        <w:bidi w:val="0"/>
        <w:spacing w:line="700" w:lineRule="exact"/>
        <w:ind w:left="0" w:leftChars="0" w:firstLine="0" w:firstLineChars="0"/>
        <w:jc w:val="center"/>
        <w:textAlignment w:val="auto"/>
        <w:rPr>
          <w:rFonts w:hint="default"/>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val="0"/>
        <w:topLinePunct w:val="0"/>
        <w:autoSpaceDE/>
        <w:autoSpaceDN/>
        <w:bidi w:val="0"/>
        <w:adjustRightInd/>
        <w:snapToGrid/>
        <w:spacing w:line="700" w:lineRule="exact"/>
        <w:ind w:right="0"/>
        <w:jc w:val="center"/>
        <w:textAlignment w:val="auto"/>
        <w:rPr>
          <w:rFonts w:hint="eastAsia" w:ascii="Times New Roman" w:hAnsi="Times New Roman" w:eastAsia="方正仿宋_GBK" w:cs="Times New Roman"/>
          <w:color w:val="auto"/>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700" w:lineRule="exact"/>
        <w:ind w:firstLine="0" w:firstLineChars="0"/>
        <w:jc w:val="center"/>
        <w:textAlignment w:val="auto"/>
        <w:outlineLvl w:val="0"/>
        <w:rPr>
          <w:rFonts w:hint="default" w:ascii="Times New Roman" w:hAnsi="Times New Roman" w:eastAsia="方正黑体_GBK" w:cs="Times New Roman"/>
          <w:bCs/>
          <w:color w:val="auto"/>
          <w:kern w:val="44"/>
          <w:sz w:val="32"/>
          <w:szCs w:val="44"/>
          <w:lang w:val="en-US" w:eastAsia="zh-CN" w:bidi="ar-SA"/>
        </w:rPr>
        <w:sectPr>
          <w:footerReference r:id="rId5" w:type="first"/>
          <w:footerReference r:id="rId3" w:type="default"/>
          <w:footerReference r:id="rId4" w:type="even"/>
          <w:pgSz w:w="11906" w:h="16838"/>
          <w:pgMar w:top="1417" w:right="1587" w:bottom="1417" w:left="1587" w:header="851" w:footer="992" w:gutter="0"/>
          <w:pgNumType w:fmt="decimal" w:start="1"/>
          <w:cols w:space="0" w:num="1"/>
          <w:rtlGutter w:val="0"/>
          <w:docGrid w:type="lines" w:linePitch="435" w:charSpace="0"/>
        </w:sectPr>
      </w:pPr>
      <w:bookmarkStart w:id="9" w:name="_Toc30489"/>
      <w:bookmarkStart w:id="10" w:name="_Toc8309"/>
      <w:bookmarkStart w:id="11" w:name="_Toc18221"/>
      <w:bookmarkStart w:id="12" w:name="_Toc27704"/>
      <w:bookmarkStart w:id="13" w:name="_Toc14289"/>
      <w:r>
        <w:rPr>
          <w:rFonts w:hint="default" w:ascii="Times New Roman" w:hAnsi="Times New Roman" w:eastAsia="方正楷体_GBK" w:cs="Times New Roman"/>
          <w:bCs/>
          <w:color w:val="auto"/>
          <w:kern w:val="44"/>
          <w:sz w:val="36"/>
          <w:szCs w:val="36"/>
          <w:lang w:val="en-US" w:eastAsia="zh-CN" w:bidi="ar-SA"/>
        </w:rPr>
        <w:t>2024年12月</w:t>
      </w:r>
      <w:bookmarkEnd w:id="9"/>
      <w:bookmarkEnd w:id="10"/>
      <w:bookmarkEnd w:id="11"/>
      <w:bookmarkEnd w:id="12"/>
      <w:bookmarkEnd w:id="13"/>
    </w:p>
    <w:sdt>
      <w:sdtPr>
        <w:rPr>
          <w:rFonts w:hint="eastAsia" w:ascii="方正小标宋_GBK" w:hAnsi="方正小标宋_GBK" w:eastAsia="方正小标宋_GBK" w:cs="方正小标宋_GBK"/>
          <w:bCs/>
          <w:color w:val="auto"/>
          <w:kern w:val="44"/>
          <w:sz w:val="44"/>
          <w:szCs w:val="44"/>
          <w:lang w:val="en-US" w:eastAsia="zh-CN" w:bidi="ar-SA"/>
        </w:rPr>
        <w:id w:val="147464696"/>
        <w15:color w:val="DBDBDB"/>
        <w:docPartObj>
          <w:docPartGallery w:val="Table of Contents"/>
          <w:docPartUnique/>
        </w:docPartObj>
      </w:sdtPr>
      <w:sdtEndPr>
        <w:rPr>
          <w:rFonts w:hint="default" w:ascii="Times New Roman" w:hAnsi="Times New Roman" w:eastAsia="宋体" w:cs="Times New Roman"/>
          <w:b/>
          <w:bCs/>
          <w:color w:val="auto"/>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方正小标宋_GBK" w:eastAsia="方正小标宋_GBK" w:cs="方正小标宋_GBK"/>
              <w:bCs/>
              <w:color w:val="auto"/>
              <w:kern w:val="44"/>
              <w:sz w:val="44"/>
              <w:szCs w:val="44"/>
              <w:lang w:val="en-US" w:eastAsia="zh-CN" w:bidi="ar-SA"/>
            </w:rPr>
          </w:pPr>
          <w:r>
            <w:rPr>
              <w:rFonts w:hint="eastAsia" w:ascii="方正小标宋_GBK" w:hAnsi="方正小标宋_GBK" w:eastAsia="方正小标宋_GBK" w:cs="方正小标宋_GBK"/>
              <w:bCs/>
              <w:color w:val="auto"/>
              <w:kern w:val="44"/>
              <w:sz w:val="44"/>
              <w:szCs w:val="44"/>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宋体" w:cs="Times New Roman"/>
              <w:b/>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TOC \o "1-2" \h \u </w:instrText>
          </w:r>
          <w:r>
            <w:rPr>
              <w:rFonts w:hint="default" w:ascii="Times New Roman" w:hAnsi="Times New Roman" w:eastAsia="宋体" w:cs="Times New Roman"/>
              <w:color w:val="auto"/>
              <w:kern w:val="2"/>
              <w:sz w:val="32"/>
              <w:szCs w:val="32"/>
              <w:lang w:val="en-US" w:eastAsia="zh-CN" w:bidi="ar-SA"/>
            </w:rPr>
            <w:fldChar w:fldCharType="separate"/>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_Toc15001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黑体_GBK" w:cs="Times New Roman"/>
              <w:bCs/>
              <w:color w:val="auto"/>
              <w:kern w:val="44"/>
              <w:sz w:val="32"/>
              <w:szCs w:val="32"/>
              <w:lang w:val="en-US" w:eastAsia="zh-CN" w:bidi="ar-SA"/>
            </w:rPr>
            <w:t>1 总则</w:t>
          </w:r>
          <w:r>
            <w:rPr>
              <w:color w:val="auto"/>
              <w:sz w:val="32"/>
              <w:szCs w:val="32"/>
            </w:rPr>
            <w:tab/>
          </w:r>
          <w:r>
            <w:rPr>
              <w:color w:val="auto"/>
              <w:sz w:val="32"/>
              <w:szCs w:val="32"/>
            </w:rPr>
            <w:fldChar w:fldCharType="begin"/>
          </w:r>
          <w:r>
            <w:rPr>
              <w:color w:val="auto"/>
              <w:sz w:val="32"/>
              <w:szCs w:val="32"/>
            </w:rPr>
            <w:instrText xml:space="preserve"> PAGEREF _Toc15001 \h </w:instrText>
          </w:r>
          <w:r>
            <w:rPr>
              <w:color w:val="auto"/>
              <w:sz w:val="32"/>
              <w:szCs w:val="32"/>
            </w:rPr>
            <w:fldChar w:fldCharType="separate"/>
          </w:r>
          <w:r>
            <w:rPr>
              <w:color w:val="auto"/>
              <w:sz w:val="32"/>
              <w:szCs w:val="32"/>
            </w:rPr>
            <w:t>5</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_Toc4595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1.1编制目的</w:t>
          </w:r>
          <w:r>
            <w:rPr>
              <w:color w:val="auto"/>
              <w:sz w:val="32"/>
              <w:szCs w:val="32"/>
            </w:rPr>
            <w:tab/>
          </w:r>
          <w:r>
            <w:rPr>
              <w:color w:val="auto"/>
              <w:sz w:val="32"/>
              <w:szCs w:val="32"/>
            </w:rPr>
            <w:fldChar w:fldCharType="begin"/>
          </w:r>
          <w:r>
            <w:rPr>
              <w:color w:val="auto"/>
              <w:sz w:val="32"/>
              <w:szCs w:val="32"/>
            </w:rPr>
            <w:instrText xml:space="preserve"> PAGEREF _Toc4595 \h </w:instrText>
          </w:r>
          <w:r>
            <w:rPr>
              <w:color w:val="auto"/>
              <w:sz w:val="32"/>
              <w:szCs w:val="32"/>
            </w:rPr>
            <w:fldChar w:fldCharType="separate"/>
          </w:r>
          <w:r>
            <w:rPr>
              <w:color w:val="auto"/>
              <w:sz w:val="32"/>
              <w:szCs w:val="32"/>
            </w:rPr>
            <w:t>5</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_Toc21751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1.2编制依据</w:t>
          </w:r>
          <w:r>
            <w:rPr>
              <w:color w:val="auto"/>
              <w:sz w:val="32"/>
              <w:szCs w:val="32"/>
            </w:rPr>
            <w:tab/>
          </w:r>
          <w:r>
            <w:rPr>
              <w:color w:val="auto"/>
              <w:sz w:val="32"/>
              <w:szCs w:val="32"/>
            </w:rPr>
            <w:fldChar w:fldCharType="begin"/>
          </w:r>
          <w:r>
            <w:rPr>
              <w:color w:val="auto"/>
              <w:sz w:val="32"/>
              <w:szCs w:val="32"/>
            </w:rPr>
            <w:instrText xml:space="preserve"> PAGEREF _Toc21751 \h </w:instrText>
          </w:r>
          <w:r>
            <w:rPr>
              <w:color w:val="auto"/>
              <w:sz w:val="32"/>
              <w:szCs w:val="32"/>
            </w:rPr>
            <w:fldChar w:fldCharType="separate"/>
          </w:r>
          <w:r>
            <w:rPr>
              <w:color w:val="auto"/>
              <w:sz w:val="32"/>
              <w:szCs w:val="32"/>
            </w:rPr>
            <w:t>5</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_Toc22241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1.3适用范围</w:t>
          </w:r>
          <w:r>
            <w:rPr>
              <w:color w:val="auto"/>
              <w:sz w:val="32"/>
              <w:szCs w:val="32"/>
            </w:rPr>
            <w:tab/>
          </w:r>
          <w:r>
            <w:rPr>
              <w:color w:val="auto"/>
              <w:sz w:val="32"/>
              <w:szCs w:val="32"/>
            </w:rPr>
            <w:fldChar w:fldCharType="begin"/>
          </w:r>
          <w:r>
            <w:rPr>
              <w:color w:val="auto"/>
              <w:sz w:val="32"/>
              <w:szCs w:val="32"/>
            </w:rPr>
            <w:instrText xml:space="preserve"> PAGEREF _Toc22241 \h </w:instrText>
          </w:r>
          <w:r>
            <w:rPr>
              <w:color w:val="auto"/>
              <w:sz w:val="32"/>
              <w:szCs w:val="32"/>
            </w:rPr>
            <w:fldChar w:fldCharType="separate"/>
          </w:r>
          <w:r>
            <w:rPr>
              <w:color w:val="auto"/>
              <w:sz w:val="32"/>
              <w:szCs w:val="32"/>
            </w:rPr>
            <w:t>6</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_Toc15797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1.4应急原则</w:t>
          </w:r>
          <w:r>
            <w:rPr>
              <w:color w:val="auto"/>
              <w:sz w:val="32"/>
              <w:szCs w:val="32"/>
            </w:rPr>
            <w:tab/>
          </w:r>
          <w:r>
            <w:rPr>
              <w:color w:val="auto"/>
              <w:sz w:val="32"/>
              <w:szCs w:val="32"/>
            </w:rPr>
            <w:fldChar w:fldCharType="begin"/>
          </w:r>
          <w:r>
            <w:rPr>
              <w:color w:val="auto"/>
              <w:sz w:val="32"/>
              <w:szCs w:val="32"/>
            </w:rPr>
            <w:instrText xml:space="preserve"> PAGEREF _Toc15797 \h </w:instrText>
          </w:r>
          <w:r>
            <w:rPr>
              <w:color w:val="auto"/>
              <w:sz w:val="32"/>
              <w:szCs w:val="32"/>
            </w:rPr>
            <w:fldChar w:fldCharType="separate"/>
          </w:r>
          <w:r>
            <w:rPr>
              <w:color w:val="auto"/>
              <w:sz w:val="32"/>
              <w:szCs w:val="32"/>
            </w:rPr>
            <w:t>6</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_Toc6960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1.5</w:t>
          </w:r>
          <w:r>
            <w:rPr>
              <w:rFonts w:hint="eastAsia" w:eastAsia="方正楷体_GBK" w:cs="Times New Roman"/>
              <w:bCs/>
              <w:color w:val="auto"/>
              <w:sz w:val="32"/>
              <w:szCs w:val="32"/>
              <w:lang w:val="en-US" w:eastAsia="zh-CN" w:bidi="ar-SA"/>
            </w:rPr>
            <w:t>预案衔接</w:t>
          </w:r>
          <w:r>
            <w:rPr>
              <w:color w:val="auto"/>
              <w:sz w:val="32"/>
              <w:szCs w:val="32"/>
            </w:rPr>
            <w:tab/>
          </w:r>
          <w:r>
            <w:rPr>
              <w:color w:val="auto"/>
              <w:sz w:val="32"/>
              <w:szCs w:val="32"/>
            </w:rPr>
            <w:fldChar w:fldCharType="begin"/>
          </w:r>
          <w:r>
            <w:rPr>
              <w:color w:val="auto"/>
              <w:sz w:val="32"/>
              <w:szCs w:val="32"/>
            </w:rPr>
            <w:instrText xml:space="preserve"> PAGEREF _Toc6960 \h </w:instrText>
          </w:r>
          <w:r>
            <w:rPr>
              <w:color w:val="auto"/>
              <w:sz w:val="32"/>
              <w:szCs w:val="32"/>
            </w:rPr>
            <w:fldChar w:fldCharType="separate"/>
          </w:r>
          <w:r>
            <w:rPr>
              <w:color w:val="auto"/>
              <w:sz w:val="32"/>
              <w:szCs w:val="32"/>
            </w:rPr>
            <w:t>6</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_Toc6960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1.</w:t>
          </w:r>
          <w:r>
            <w:rPr>
              <w:rFonts w:hint="eastAsia" w:eastAsia="方正楷体_GBK" w:cs="Times New Roman"/>
              <w:bCs/>
              <w:color w:val="auto"/>
              <w:sz w:val="32"/>
              <w:szCs w:val="32"/>
              <w:lang w:val="en-US" w:eastAsia="zh-CN" w:bidi="ar-SA"/>
            </w:rPr>
            <w:t>6</w:t>
          </w:r>
          <w:r>
            <w:rPr>
              <w:rFonts w:hint="default" w:ascii="Times New Roman" w:hAnsi="Times New Roman" w:eastAsia="方正楷体_GBK" w:cs="Times New Roman"/>
              <w:bCs/>
              <w:color w:val="auto"/>
              <w:sz w:val="32"/>
              <w:szCs w:val="32"/>
              <w:lang w:val="en-US" w:eastAsia="zh-CN" w:bidi="ar-SA"/>
            </w:rPr>
            <w:t>事故分级</w:t>
          </w:r>
          <w:r>
            <w:rPr>
              <w:color w:val="auto"/>
              <w:sz w:val="32"/>
              <w:szCs w:val="32"/>
            </w:rPr>
            <w:tab/>
          </w:r>
          <w:r>
            <w:rPr>
              <w:color w:val="auto"/>
              <w:sz w:val="32"/>
              <w:szCs w:val="32"/>
            </w:rPr>
            <w:fldChar w:fldCharType="begin"/>
          </w:r>
          <w:r>
            <w:rPr>
              <w:color w:val="auto"/>
              <w:sz w:val="32"/>
              <w:szCs w:val="32"/>
            </w:rPr>
            <w:instrText xml:space="preserve"> PAGEREF _Toc6960 \h </w:instrText>
          </w:r>
          <w:r>
            <w:rPr>
              <w:color w:val="auto"/>
              <w:sz w:val="32"/>
              <w:szCs w:val="32"/>
            </w:rPr>
            <w:fldChar w:fldCharType="separate"/>
          </w:r>
          <w:r>
            <w:rPr>
              <w:color w:val="auto"/>
              <w:sz w:val="32"/>
              <w:szCs w:val="32"/>
            </w:rPr>
            <w:t>6</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_Toc1475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黑体_GBK" w:cs="Times New Roman"/>
              <w:bCs/>
              <w:color w:val="auto"/>
              <w:kern w:val="44"/>
              <w:sz w:val="32"/>
              <w:szCs w:val="32"/>
              <w:lang w:val="en-US" w:eastAsia="zh-CN" w:bidi="ar-SA"/>
            </w:rPr>
            <w:t>2 组织指挥体系与职责</w:t>
          </w:r>
          <w:r>
            <w:rPr>
              <w:color w:val="auto"/>
              <w:sz w:val="32"/>
              <w:szCs w:val="32"/>
            </w:rPr>
            <w:tab/>
          </w:r>
          <w:r>
            <w:rPr>
              <w:color w:val="auto"/>
              <w:sz w:val="32"/>
              <w:szCs w:val="32"/>
            </w:rPr>
            <w:fldChar w:fldCharType="begin"/>
          </w:r>
          <w:r>
            <w:rPr>
              <w:color w:val="auto"/>
              <w:sz w:val="32"/>
              <w:szCs w:val="32"/>
            </w:rPr>
            <w:instrText xml:space="preserve"> PAGEREF _Toc1475 \h </w:instrText>
          </w:r>
          <w:r>
            <w:rPr>
              <w:color w:val="auto"/>
              <w:sz w:val="32"/>
              <w:szCs w:val="32"/>
            </w:rPr>
            <w:fldChar w:fldCharType="separate"/>
          </w:r>
          <w:r>
            <w:rPr>
              <w:color w:val="auto"/>
              <w:sz w:val="32"/>
              <w:szCs w:val="32"/>
            </w:rPr>
            <w:t>8</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_Toc21040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2.1组织指挥机构</w:t>
          </w:r>
          <w:r>
            <w:rPr>
              <w:color w:val="auto"/>
              <w:sz w:val="32"/>
              <w:szCs w:val="32"/>
            </w:rPr>
            <w:tab/>
          </w:r>
          <w:r>
            <w:rPr>
              <w:color w:val="auto"/>
              <w:sz w:val="32"/>
              <w:szCs w:val="32"/>
            </w:rPr>
            <w:fldChar w:fldCharType="begin"/>
          </w:r>
          <w:r>
            <w:rPr>
              <w:color w:val="auto"/>
              <w:sz w:val="32"/>
              <w:szCs w:val="32"/>
            </w:rPr>
            <w:instrText xml:space="preserve"> PAGEREF _Toc21040 \h </w:instrText>
          </w:r>
          <w:r>
            <w:rPr>
              <w:color w:val="auto"/>
              <w:sz w:val="32"/>
              <w:szCs w:val="32"/>
            </w:rPr>
            <w:fldChar w:fldCharType="separate"/>
          </w:r>
          <w:r>
            <w:rPr>
              <w:color w:val="auto"/>
              <w:sz w:val="32"/>
              <w:szCs w:val="32"/>
            </w:rPr>
            <w:t>9</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_Toc18665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2.2现场指挥机构</w:t>
          </w:r>
          <w:r>
            <w:rPr>
              <w:color w:val="auto"/>
              <w:sz w:val="32"/>
              <w:szCs w:val="32"/>
            </w:rPr>
            <w:tab/>
          </w:r>
          <w:r>
            <w:rPr>
              <w:color w:val="auto"/>
              <w:sz w:val="32"/>
              <w:szCs w:val="32"/>
            </w:rPr>
            <w:fldChar w:fldCharType="begin"/>
          </w:r>
          <w:r>
            <w:rPr>
              <w:color w:val="auto"/>
              <w:sz w:val="32"/>
              <w:szCs w:val="32"/>
            </w:rPr>
            <w:instrText xml:space="preserve"> PAGEREF _Toc18665 \h </w:instrText>
          </w:r>
          <w:r>
            <w:rPr>
              <w:color w:val="auto"/>
              <w:sz w:val="32"/>
              <w:szCs w:val="32"/>
            </w:rPr>
            <w:fldChar w:fldCharType="separate"/>
          </w:r>
          <w:r>
            <w:rPr>
              <w:color w:val="auto"/>
              <w:sz w:val="32"/>
              <w:szCs w:val="32"/>
            </w:rPr>
            <w:t>9</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_Toc3952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2.3日常管理机构</w:t>
          </w:r>
          <w:r>
            <w:rPr>
              <w:color w:val="auto"/>
              <w:sz w:val="32"/>
              <w:szCs w:val="32"/>
            </w:rPr>
            <w:tab/>
          </w:r>
          <w:r>
            <w:rPr>
              <w:color w:val="auto"/>
              <w:sz w:val="32"/>
              <w:szCs w:val="32"/>
            </w:rPr>
            <w:fldChar w:fldCharType="begin"/>
          </w:r>
          <w:r>
            <w:rPr>
              <w:color w:val="auto"/>
              <w:sz w:val="32"/>
              <w:szCs w:val="32"/>
            </w:rPr>
            <w:instrText xml:space="preserve"> PAGEREF _Toc3952 \h </w:instrText>
          </w:r>
          <w:r>
            <w:rPr>
              <w:color w:val="auto"/>
              <w:sz w:val="32"/>
              <w:szCs w:val="32"/>
            </w:rPr>
            <w:fldChar w:fldCharType="separate"/>
          </w:r>
          <w:r>
            <w:rPr>
              <w:color w:val="auto"/>
              <w:sz w:val="32"/>
              <w:szCs w:val="32"/>
            </w:rPr>
            <w:t>10</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_Toc16312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黑体_GBK" w:cs="Times New Roman"/>
              <w:bCs/>
              <w:color w:val="auto"/>
              <w:kern w:val="44"/>
              <w:sz w:val="32"/>
              <w:szCs w:val="32"/>
              <w:lang w:val="en-US" w:eastAsia="zh-CN" w:bidi="ar-SA"/>
            </w:rPr>
            <w:t>3 预防预警和信息报告</w:t>
          </w:r>
          <w:r>
            <w:rPr>
              <w:color w:val="auto"/>
              <w:sz w:val="32"/>
              <w:szCs w:val="32"/>
            </w:rPr>
            <w:tab/>
          </w:r>
          <w:r>
            <w:rPr>
              <w:color w:val="auto"/>
              <w:sz w:val="32"/>
              <w:szCs w:val="32"/>
            </w:rPr>
            <w:fldChar w:fldCharType="begin"/>
          </w:r>
          <w:r>
            <w:rPr>
              <w:color w:val="auto"/>
              <w:sz w:val="32"/>
              <w:szCs w:val="32"/>
            </w:rPr>
            <w:instrText xml:space="preserve"> PAGEREF _Toc16312 \h </w:instrText>
          </w:r>
          <w:r>
            <w:rPr>
              <w:color w:val="auto"/>
              <w:sz w:val="32"/>
              <w:szCs w:val="32"/>
            </w:rPr>
            <w:fldChar w:fldCharType="separate"/>
          </w:r>
          <w:r>
            <w:rPr>
              <w:color w:val="auto"/>
              <w:sz w:val="32"/>
              <w:szCs w:val="32"/>
            </w:rPr>
            <w:t>10</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_Toc22388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3.1预防</w:t>
          </w:r>
          <w:r>
            <w:rPr>
              <w:color w:val="auto"/>
              <w:sz w:val="32"/>
              <w:szCs w:val="32"/>
            </w:rPr>
            <w:tab/>
          </w:r>
          <w:r>
            <w:rPr>
              <w:color w:val="auto"/>
              <w:sz w:val="32"/>
              <w:szCs w:val="32"/>
            </w:rPr>
            <w:fldChar w:fldCharType="begin"/>
          </w:r>
          <w:r>
            <w:rPr>
              <w:color w:val="auto"/>
              <w:sz w:val="32"/>
              <w:szCs w:val="32"/>
            </w:rPr>
            <w:instrText xml:space="preserve"> PAGEREF _Toc22388 \h </w:instrText>
          </w:r>
          <w:r>
            <w:rPr>
              <w:color w:val="auto"/>
              <w:sz w:val="32"/>
              <w:szCs w:val="32"/>
            </w:rPr>
            <w:fldChar w:fldCharType="separate"/>
          </w:r>
          <w:r>
            <w:rPr>
              <w:color w:val="auto"/>
              <w:sz w:val="32"/>
              <w:szCs w:val="32"/>
            </w:rPr>
            <w:t>10</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_Toc14842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3.2监测</w:t>
          </w:r>
          <w:r>
            <w:rPr>
              <w:color w:val="auto"/>
              <w:sz w:val="32"/>
              <w:szCs w:val="32"/>
            </w:rPr>
            <w:tab/>
          </w:r>
          <w:r>
            <w:rPr>
              <w:color w:val="auto"/>
              <w:sz w:val="32"/>
              <w:szCs w:val="32"/>
            </w:rPr>
            <w:fldChar w:fldCharType="begin"/>
          </w:r>
          <w:r>
            <w:rPr>
              <w:color w:val="auto"/>
              <w:sz w:val="32"/>
              <w:szCs w:val="32"/>
            </w:rPr>
            <w:instrText xml:space="preserve"> PAGEREF _Toc14842 \h </w:instrText>
          </w:r>
          <w:r>
            <w:rPr>
              <w:color w:val="auto"/>
              <w:sz w:val="32"/>
              <w:szCs w:val="32"/>
            </w:rPr>
            <w:fldChar w:fldCharType="separate"/>
          </w:r>
          <w:r>
            <w:rPr>
              <w:color w:val="auto"/>
              <w:sz w:val="32"/>
              <w:szCs w:val="32"/>
            </w:rPr>
            <w:t>11</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_Toc27371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3.3预警</w:t>
          </w:r>
          <w:r>
            <w:rPr>
              <w:color w:val="auto"/>
              <w:sz w:val="32"/>
              <w:szCs w:val="32"/>
            </w:rPr>
            <w:tab/>
          </w:r>
          <w:r>
            <w:rPr>
              <w:color w:val="auto"/>
              <w:sz w:val="32"/>
              <w:szCs w:val="32"/>
            </w:rPr>
            <w:fldChar w:fldCharType="begin"/>
          </w:r>
          <w:r>
            <w:rPr>
              <w:color w:val="auto"/>
              <w:sz w:val="32"/>
              <w:szCs w:val="32"/>
            </w:rPr>
            <w:instrText xml:space="preserve"> PAGEREF _Toc27371 \h </w:instrText>
          </w:r>
          <w:r>
            <w:rPr>
              <w:color w:val="auto"/>
              <w:sz w:val="32"/>
              <w:szCs w:val="32"/>
            </w:rPr>
            <w:fldChar w:fldCharType="separate"/>
          </w:r>
          <w:r>
            <w:rPr>
              <w:color w:val="auto"/>
              <w:sz w:val="32"/>
              <w:szCs w:val="32"/>
            </w:rPr>
            <w:t>11</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_Toc3454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3.4信息报告</w:t>
          </w:r>
          <w:r>
            <w:rPr>
              <w:color w:val="auto"/>
              <w:sz w:val="32"/>
              <w:szCs w:val="32"/>
            </w:rPr>
            <w:tab/>
          </w:r>
          <w:r>
            <w:rPr>
              <w:color w:val="auto"/>
              <w:sz w:val="32"/>
              <w:szCs w:val="32"/>
            </w:rPr>
            <w:fldChar w:fldCharType="begin"/>
          </w:r>
          <w:r>
            <w:rPr>
              <w:color w:val="auto"/>
              <w:sz w:val="32"/>
              <w:szCs w:val="32"/>
            </w:rPr>
            <w:instrText xml:space="preserve"> PAGEREF _Toc3454 \h </w:instrText>
          </w:r>
          <w:r>
            <w:rPr>
              <w:color w:val="auto"/>
              <w:sz w:val="32"/>
              <w:szCs w:val="32"/>
            </w:rPr>
            <w:fldChar w:fldCharType="separate"/>
          </w:r>
          <w:r>
            <w:rPr>
              <w:color w:val="auto"/>
              <w:sz w:val="32"/>
              <w:szCs w:val="32"/>
            </w:rPr>
            <w:t>13</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_Toc2239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黑体_GBK" w:cs="Times New Roman"/>
              <w:bCs/>
              <w:color w:val="auto"/>
              <w:kern w:val="44"/>
              <w:sz w:val="32"/>
              <w:szCs w:val="32"/>
              <w:lang w:val="en-US" w:eastAsia="zh-CN" w:bidi="ar-SA"/>
            </w:rPr>
            <w:t>4 应急响应</w:t>
          </w:r>
          <w:r>
            <w:rPr>
              <w:color w:val="auto"/>
              <w:sz w:val="32"/>
              <w:szCs w:val="32"/>
            </w:rPr>
            <w:tab/>
          </w:r>
          <w:r>
            <w:rPr>
              <w:color w:val="auto"/>
              <w:sz w:val="32"/>
              <w:szCs w:val="32"/>
            </w:rPr>
            <w:fldChar w:fldCharType="begin"/>
          </w:r>
          <w:r>
            <w:rPr>
              <w:color w:val="auto"/>
              <w:sz w:val="32"/>
              <w:szCs w:val="32"/>
            </w:rPr>
            <w:instrText xml:space="preserve"> PAGEREF _Toc2239 \h </w:instrText>
          </w:r>
          <w:r>
            <w:rPr>
              <w:color w:val="auto"/>
              <w:sz w:val="32"/>
              <w:szCs w:val="32"/>
            </w:rPr>
            <w:fldChar w:fldCharType="separate"/>
          </w:r>
          <w:r>
            <w:rPr>
              <w:color w:val="auto"/>
              <w:sz w:val="32"/>
              <w:szCs w:val="32"/>
            </w:rPr>
            <w:t>14</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_Toc9340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4.1响应分级</w:t>
          </w:r>
          <w:r>
            <w:rPr>
              <w:color w:val="auto"/>
              <w:sz w:val="32"/>
              <w:szCs w:val="32"/>
            </w:rPr>
            <w:tab/>
          </w:r>
          <w:r>
            <w:rPr>
              <w:color w:val="auto"/>
              <w:sz w:val="32"/>
              <w:szCs w:val="32"/>
            </w:rPr>
            <w:fldChar w:fldCharType="begin"/>
          </w:r>
          <w:r>
            <w:rPr>
              <w:color w:val="auto"/>
              <w:sz w:val="32"/>
              <w:szCs w:val="32"/>
            </w:rPr>
            <w:instrText xml:space="preserve"> PAGEREF _Toc9340 \h </w:instrText>
          </w:r>
          <w:r>
            <w:rPr>
              <w:color w:val="auto"/>
              <w:sz w:val="32"/>
              <w:szCs w:val="32"/>
            </w:rPr>
            <w:fldChar w:fldCharType="separate"/>
          </w:r>
          <w:r>
            <w:rPr>
              <w:color w:val="auto"/>
              <w:sz w:val="32"/>
              <w:szCs w:val="32"/>
            </w:rPr>
            <w:t>14</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_Toc17782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4.2响应措施</w:t>
          </w:r>
          <w:r>
            <w:rPr>
              <w:color w:val="auto"/>
              <w:sz w:val="32"/>
              <w:szCs w:val="32"/>
            </w:rPr>
            <w:tab/>
          </w:r>
          <w:r>
            <w:rPr>
              <w:color w:val="auto"/>
              <w:sz w:val="32"/>
              <w:szCs w:val="32"/>
            </w:rPr>
            <w:fldChar w:fldCharType="begin"/>
          </w:r>
          <w:r>
            <w:rPr>
              <w:color w:val="auto"/>
              <w:sz w:val="32"/>
              <w:szCs w:val="32"/>
            </w:rPr>
            <w:instrText xml:space="preserve"> PAGEREF _Toc17782 \h </w:instrText>
          </w:r>
          <w:r>
            <w:rPr>
              <w:color w:val="auto"/>
              <w:sz w:val="32"/>
              <w:szCs w:val="32"/>
            </w:rPr>
            <w:fldChar w:fldCharType="separate"/>
          </w:r>
          <w:r>
            <w:rPr>
              <w:color w:val="auto"/>
              <w:sz w:val="32"/>
              <w:szCs w:val="32"/>
            </w:rPr>
            <w:t>15</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_Toc28645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黑体_GBK" w:cs="Times New Roman"/>
              <w:bCs/>
              <w:color w:val="auto"/>
              <w:kern w:val="44"/>
              <w:sz w:val="32"/>
              <w:szCs w:val="32"/>
              <w:lang w:val="en-US" w:eastAsia="zh-CN" w:bidi="ar-SA"/>
            </w:rPr>
            <w:t>5 后期处置</w:t>
          </w:r>
          <w:r>
            <w:rPr>
              <w:color w:val="auto"/>
              <w:sz w:val="32"/>
              <w:szCs w:val="32"/>
            </w:rPr>
            <w:tab/>
          </w:r>
          <w:r>
            <w:rPr>
              <w:color w:val="auto"/>
              <w:sz w:val="32"/>
              <w:szCs w:val="32"/>
            </w:rPr>
            <w:fldChar w:fldCharType="begin"/>
          </w:r>
          <w:r>
            <w:rPr>
              <w:color w:val="auto"/>
              <w:sz w:val="32"/>
              <w:szCs w:val="32"/>
            </w:rPr>
            <w:instrText xml:space="preserve"> PAGEREF _Toc28645 \h </w:instrText>
          </w:r>
          <w:r>
            <w:rPr>
              <w:color w:val="auto"/>
              <w:sz w:val="32"/>
              <w:szCs w:val="32"/>
            </w:rPr>
            <w:fldChar w:fldCharType="separate"/>
          </w:r>
          <w:r>
            <w:rPr>
              <w:color w:val="auto"/>
              <w:sz w:val="32"/>
              <w:szCs w:val="32"/>
            </w:rPr>
            <w:t>17</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_Toc19126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5.1善后处置</w:t>
          </w:r>
          <w:r>
            <w:rPr>
              <w:color w:val="auto"/>
              <w:sz w:val="32"/>
              <w:szCs w:val="32"/>
            </w:rPr>
            <w:tab/>
          </w:r>
          <w:r>
            <w:rPr>
              <w:color w:val="auto"/>
              <w:sz w:val="32"/>
              <w:szCs w:val="32"/>
            </w:rPr>
            <w:fldChar w:fldCharType="begin"/>
          </w:r>
          <w:r>
            <w:rPr>
              <w:color w:val="auto"/>
              <w:sz w:val="32"/>
              <w:szCs w:val="32"/>
            </w:rPr>
            <w:instrText xml:space="preserve"> PAGEREF _Toc19126 \h </w:instrText>
          </w:r>
          <w:r>
            <w:rPr>
              <w:color w:val="auto"/>
              <w:sz w:val="32"/>
              <w:szCs w:val="32"/>
            </w:rPr>
            <w:fldChar w:fldCharType="separate"/>
          </w:r>
          <w:r>
            <w:rPr>
              <w:color w:val="auto"/>
              <w:sz w:val="32"/>
              <w:szCs w:val="32"/>
            </w:rPr>
            <w:t>17</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_Toc25940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5.2事故调查</w:t>
          </w:r>
          <w:r>
            <w:rPr>
              <w:color w:val="auto"/>
              <w:sz w:val="32"/>
              <w:szCs w:val="32"/>
            </w:rPr>
            <w:tab/>
          </w:r>
          <w:r>
            <w:rPr>
              <w:color w:val="auto"/>
              <w:sz w:val="32"/>
              <w:szCs w:val="32"/>
            </w:rPr>
            <w:fldChar w:fldCharType="begin"/>
          </w:r>
          <w:r>
            <w:rPr>
              <w:color w:val="auto"/>
              <w:sz w:val="32"/>
              <w:szCs w:val="32"/>
            </w:rPr>
            <w:instrText xml:space="preserve"> PAGEREF _Toc25940 \h </w:instrText>
          </w:r>
          <w:r>
            <w:rPr>
              <w:color w:val="auto"/>
              <w:sz w:val="32"/>
              <w:szCs w:val="32"/>
            </w:rPr>
            <w:fldChar w:fldCharType="separate"/>
          </w:r>
          <w:r>
            <w:rPr>
              <w:color w:val="auto"/>
              <w:sz w:val="32"/>
              <w:szCs w:val="32"/>
            </w:rPr>
            <w:t>18</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_Toc10233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5.3总结评估</w:t>
          </w:r>
          <w:r>
            <w:rPr>
              <w:color w:val="auto"/>
              <w:sz w:val="32"/>
              <w:szCs w:val="32"/>
            </w:rPr>
            <w:tab/>
          </w:r>
          <w:r>
            <w:rPr>
              <w:color w:val="auto"/>
              <w:sz w:val="32"/>
              <w:szCs w:val="32"/>
            </w:rPr>
            <w:fldChar w:fldCharType="begin"/>
          </w:r>
          <w:r>
            <w:rPr>
              <w:color w:val="auto"/>
              <w:sz w:val="32"/>
              <w:szCs w:val="32"/>
            </w:rPr>
            <w:instrText xml:space="preserve"> PAGEREF _Toc10233 \h </w:instrText>
          </w:r>
          <w:r>
            <w:rPr>
              <w:color w:val="auto"/>
              <w:sz w:val="32"/>
              <w:szCs w:val="32"/>
            </w:rPr>
            <w:fldChar w:fldCharType="separate"/>
          </w:r>
          <w:r>
            <w:rPr>
              <w:color w:val="auto"/>
              <w:sz w:val="32"/>
              <w:szCs w:val="32"/>
            </w:rPr>
            <w:t>19</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_Toc11652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黑体_GBK" w:cs="Times New Roman"/>
              <w:bCs/>
              <w:color w:val="auto"/>
              <w:kern w:val="44"/>
              <w:sz w:val="32"/>
              <w:szCs w:val="32"/>
              <w:lang w:val="en-US" w:eastAsia="zh-CN" w:bidi="ar-SA"/>
            </w:rPr>
            <w:t>6 应急保障</w:t>
          </w:r>
          <w:r>
            <w:rPr>
              <w:color w:val="auto"/>
              <w:sz w:val="32"/>
              <w:szCs w:val="32"/>
            </w:rPr>
            <w:tab/>
          </w:r>
          <w:r>
            <w:rPr>
              <w:color w:val="auto"/>
              <w:sz w:val="32"/>
              <w:szCs w:val="32"/>
            </w:rPr>
            <w:fldChar w:fldCharType="begin"/>
          </w:r>
          <w:r>
            <w:rPr>
              <w:color w:val="auto"/>
              <w:sz w:val="32"/>
              <w:szCs w:val="32"/>
            </w:rPr>
            <w:instrText xml:space="preserve"> PAGEREF _Toc11652 \h </w:instrText>
          </w:r>
          <w:r>
            <w:rPr>
              <w:color w:val="auto"/>
              <w:sz w:val="32"/>
              <w:szCs w:val="32"/>
            </w:rPr>
            <w:fldChar w:fldCharType="separate"/>
          </w:r>
          <w:r>
            <w:rPr>
              <w:color w:val="auto"/>
              <w:sz w:val="32"/>
              <w:szCs w:val="32"/>
            </w:rPr>
            <w:t>19</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_Toc26019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6.1队伍保障</w:t>
          </w:r>
          <w:r>
            <w:rPr>
              <w:color w:val="auto"/>
              <w:sz w:val="32"/>
              <w:szCs w:val="32"/>
            </w:rPr>
            <w:tab/>
          </w:r>
          <w:r>
            <w:rPr>
              <w:color w:val="auto"/>
              <w:sz w:val="32"/>
              <w:szCs w:val="32"/>
            </w:rPr>
            <w:fldChar w:fldCharType="begin"/>
          </w:r>
          <w:r>
            <w:rPr>
              <w:color w:val="auto"/>
              <w:sz w:val="32"/>
              <w:szCs w:val="32"/>
            </w:rPr>
            <w:instrText xml:space="preserve"> PAGEREF _Toc26019 \h </w:instrText>
          </w:r>
          <w:r>
            <w:rPr>
              <w:color w:val="auto"/>
              <w:sz w:val="32"/>
              <w:szCs w:val="32"/>
            </w:rPr>
            <w:fldChar w:fldCharType="separate"/>
          </w:r>
          <w:r>
            <w:rPr>
              <w:color w:val="auto"/>
              <w:sz w:val="32"/>
              <w:szCs w:val="32"/>
            </w:rPr>
            <w:t>19</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_Toc3957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6.2物资和装备保障</w:t>
          </w:r>
          <w:r>
            <w:rPr>
              <w:color w:val="auto"/>
              <w:sz w:val="32"/>
              <w:szCs w:val="32"/>
            </w:rPr>
            <w:tab/>
          </w:r>
          <w:r>
            <w:rPr>
              <w:color w:val="auto"/>
              <w:sz w:val="32"/>
              <w:szCs w:val="32"/>
            </w:rPr>
            <w:fldChar w:fldCharType="begin"/>
          </w:r>
          <w:r>
            <w:rPr>
              <w:color w:val="auto"/>
              <w:sz w:val="32"/>
              <w:szCs w:val="32"/>
            </w:rPr>
            <w:instrText xml:space="preserve"> PAGEREF _Toc3957 \h </w:instrText>
          </w:r>
          <w:r>
            <w:rPr>
              <w:color w:val="auto"/>
              <w:sz w:val="32"/>
              <w:szCs w:val="32"/>
            </w:rPr>
            <w:fldChar w:fldCharType="separate"/>
          </w:r>
          <w:r>
            <w:rPr>
              <w:color w:val="auto"/>
              <w:sz w:val="32"/>
              <w:szCs w:val="32"/>
            </w:rPr>
            <w:t>19</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_Toc22050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6.3通信保障</w:t>
          </w:r>
          <w:r>
            <w:rPr>
              <w:color w:val="auto"/>
              <w:sz w:val="32"/>
              <w:szCs w:val="32"/>
            </w:rPr>
            <w:tab/>
          </w:r>
          <w:r>
            <w:rPr>
              <w:color w:val="auto"/>
              <w:sz w:val="32"/>
              <w:szCs w:val="32"/>
            </w:rPr>
            <w:fldChar w:fldCharType="begin"/>
          </w:r>
          <w:r>
            <w:rPr>
              <w:color w:val="auto"/>
              <w:sz w:val="32"/>
              <w:szCs w:val="32"/>
            </w:rPr>
            <w:instrText xml:space="preserve"> PAGEREF _Toc22050 \h </w:instrText>
          </w:r>
          <w:r>
            <w:rPr>
              <w:color w:val="auto"/>
              <w:sz w:val="32"/>
              <w:szCs w:val="32"/>
            </w:rPr>
            <w:fldChar w:fldCharType="separate"/>
          </w:r>
          <w:r>
            <w:rPr>
              <w:color w:val="auto"/>
              <w:sz w:val="32"/>
              <w:szCs w:val="32"/>
            </w:rPr>
            <w:t>20</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_Toc17824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6.4交通保障</w:t>
          </w:r>
          <w:r>
            <w:rPr>
              <w:color w:val="auto"/>
              <w:sz w:val="32"/>
              <w:szCs w:val="32"/>
            </w:rPr>
            <w:tab/>
          </w:r>
          <w:r>
            <w:rPr>
              <w:color w:val="auto"/>
              <w:sz w:val="32"/>
              <w:szCs w:val="32"/>
            </w:rPr>
            <w:fldChar w:fldCharType="begin"/>
          </w:r>
          <w:r>
            <w:rPr>
              <w:color w:val="auto"/>
              <w:sz w:val="32"/>
              <w:szCs w:val="32"/>
            </w:rPr>
            <w:instrText xml:space="preserve"> PAGEREF _Toc17824 \h </w:instrText>
          </w:r>
          <w:r>
            <w:rPr>
              <w:color w:val="auto"/>
              <w:sz w:val="32"/>
              <w:szCs w:val="32"/>
            </w:rPr>
            <w:fldChar w:fldCharType="separate"/>
          </w:r>
          <w:r>
            <w:rPr>
              <w:color w:val="auto"/>
              <w:sz w:val="32"/>
              <w:szCs w:val="32"/>
            </w:rPr>
            <w:t>20</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_Toc15557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6.5技术保障</w:t>
          </w:r>
          <w:r>
            <w:rPr>
              <w:color w:val="auto"/>
              <w:sz w:val="32"/>
              <w:szCs w:val="32"/>
            </w:rPr>
            <w:tab/>
          </w:r>
          <w:r>
            <w:rPr>
              <w:color w:val="auto"/>
              <w:sz w:val="32"/>
              <w:szCs w:val="32"/>
            </w:rPr>
            <w:fldChar w:fldCharType="begin"/>
          </w:r>
          <w:r>
            <w:rPr>
              <w:color w:val="auto"/>
              <w:sz w:val="32"/>
              <w:szCs w:val="32"/>
            </w:rPr>
            <w:instrText xml:space="preserve"> PAGEREF _Toc15557 \h </w:instrText>
          </w:r>
          <w:r>
            <w:rPr>
              <w:color w:val="auto"/>
              <w:sz w:val="32"/>
              <w:szCs w:val="32"/>
            </w:rPr>
            <w:fldChar w:fldCharType="separate"/>
          </w:r>
          <w:r>
            <w:rPr>
              <w:color w:val="auto"/>
              <w:sz w:val="32"/>
              <w:szCs w:val="32"/>
            </w:rPr>
            <w:t>20</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_Toc5613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6.6资金保障</w:t>
          </w:r>
          <w:r>
            <w:rPr>
              <w:color w:val="auto"/>
              <w:sz w:val="32"/>
              <w:szCs w:val="32"/>
            </w:rPr>
            <w:tab/>
          </w:r>
          <w:r>
            <w:rPr>
              <w:color w:val="auto"/>
              <w:sz w:val="32"/>
              <w:szCs w:val="32"/>
            </w:rPr>
            <w:fldChar w:fldCharType="begin"/>
          </w:r>
          <w:r>
            <w:rPr>
              <w:color w:val="auto"/>
              <w:sz w:val="32"/>
              <w:szCs w:val="32"/>
            </w:rPr>
            <w:instrText xml:space="preserve"> PAGEREF _Toc5613 \h </w:instrText>
          </w:r>
          <w:r>
            <w:rPr>
              <w:color w:val="auto"/>
              <w:sz w:val="32"/>
              <w:szCs w:val="32"/>
            </w:rPr>
            <w:fldChar w:fldCharType="separate"/>
          </w:r>
          <w:r>
            <w:rPr>
              <w:color w:val="auto"/>
              <w:sz w:val="32"/>
              <w:szCs w:val="32"/>
            </w:rPr>
            <w:t>20</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_Toc24667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黑体_GBK" w:cs="Times New Roman"/>
              <w:bCs/>
              <w:color w:val="auto"/>
              <w:kern w:val="44"/>
              <w:sz w:val="32"/>
              <w:szCs w:val="32"/>
              <w:lang w:val="en-US" w:eastAsia="zh-CN" w:bidi="ar-SA"/>
            </w:rPr>
            <w:t>7 宣传、培训和演习</w:t>
          </w:r>
          <w:r>
            <w:rPr>
              <w:color w:val="auto"/>
              <w:sz w:val="32"/>
              <w:szCs w:val="32"/>
            </w:rPr>
            <w:tab/>
          </w:r>
          <w:r>
            <w:rPr>
              <w:color w:val="auto"/>
              <w:sz w:val="32"/>
              <w:szCs w:val="32"/>
            </w:rPr>
            <w:fldChar w:fldCharType="begin"/>
          </w:r>
          <w:r>
            <w:rPr>
              <w:color w:val="auto"/>
              <w:sz w:val="32"/>
              <w:szCs w:val="32"/>
            </w:rPr>
            <w:instrText xml:space="preserve"> PAGEREF _Toc24667 \h </w:instrText>
          </w:r>
          <w:r>
            <w:rPr>
              <w:color w:val="auto"/>
              <w:sz w:val="32"/>
              <w:szCs w:val="32"/>
            </w:rPr>
            <w:fldChar w:fldCharType="separate"/>
          </w:r>
          <w:r>
            <w:rPr>
              <w:color w:val="auto"/>
              <w:sz w:val="32"/>
              <w:szCs w:val="32"/>
            </w:rPr>
            <w:t>21</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_Toc2639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7.1宣传</w:t>
          </w:r>
          <w:r>
            <w:rPr>
              <w:color w:val="auto"/>
              <w:sz w:val="32"/>
              <w:szCs w:val="32"/>
            </w:rPr>
            <w:tab/>
          </w:r>
          <w:r>
            <w:rPr>
              <w:color w:val="auto"/>
              <w:sz w:val="32"/>
              <w:szCs w:val="32"/>
            </w:rPr>
            <w:fldChar w:fldCharType="begin"/>
          </w:r>
          <w:r>
            <w:rPr>
              <w:color w:val="auto"/>
              <w:sz w:val="32"/>
              <w:szCs w:val="32"/>
            </w:rPr>
            <w:instrText xml:space="preserve"> PAGEREF _Toc2639 \h </w:instrText>
          </w:r>
          <w:r>
            <w:rPr>
              <w:color w:val="auto"/>
              <w:sz w:val="32"/>
              <w:szCs w:val="32"/>
            </w:rPr>
            <w:fldChar w:fldCharType="separate"/>
          </w:r>
          <w:r>
            <w:rPr>
              <w:color w:val="auto"/>
              <w:sz w:val="32"/>
              <w:szCs w:val="32"/>
            </w:rPr>
            <w:t>21</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_Toc4075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7.2培训</w:t>
          </w:r>
          <w:r>
            <w:rPr>
              <w:color w:val="auto"/>
              <w:sz w:val="32"/>
              <w:szCs w:val="32"/>
            </w:rPr>
            <w:tab/>
          </w:r>
          <w:r>
            <w:rPr>
              <w:color w:val="auto"/>
              <w:sz w:val="32"/>
              <w:szCs w:val="32"/>
            </w:rPr>
            <w:fldChar w:fldCharType="begin"/>
          </w:r>
          <w:r>
            <w:rPr>
              <w:color w:val="auto"/>
              <w:sz w:val="32"/>
              <w:szCs w:val="32"/>
            </w:rPr>
            <w:instrText xml:space="preserve"> PAGEREF _Toc4075 \h </w:instrText>
          </w:r>
          <w:r>
            <w:rPr>
              <w:color w:val="auto"/>
              <w:sz w:val="32"/>
              <w:szCs w:val="32"/>
            </w:rPr>
            <w:fldChar w:fldCharType="separate"/>
          </w:r>
          <w:r>
            <w:rPr>
              <w:color w:val="auto"/>
              <w:sz w:val="32"/>
              <w:szCs w:val="32"/>
            </w:rPr>
            <w:t>21</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_Toc22309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7.3演习</w:t>
          </w:r>
          <w:r>
            <w:rPr>
              <w:color w:val="auto"/>
              <w:sz w:val="32"/>
              <w:szCs w:val="32"/>
            </w:rPr>
            <w:tab/>
          </w:r>
          <w:r>
            <w:rPr>
              <w:color w:val="auto"/>
              <w:sz w:val="32"/>
              <w:szCs w:val="32"/>
            </w:rPr>
            <w:fldChar w:fldCharType="begin"/>
          </w:r>
          <w:r>
            <w:rPr>
              <w:color w:val="auto"/>
              <w:sz w:val="32"/>
              <w:szCs w:val="32"/>
            </w:rPr>
            <w:instrText xml:space="preserve"> PAGEREF _Toc22309 \h </w:instrText>
          </w:r>
          <w:r>
            <w:rPr>
              <w:color w:val="auto"/>
              <w:sz w:val="32"/>
              <w:szCs w:val="32"/>
            </w:rPr>
            <w:fldChar w:fldCharType="separate"/>
          </w:r>
          <w:r>
            <w:rPr>
              <w:color w:val="auto"/>
              <w:sz w:val="32"/>
              <w:szCs w:val="32"/>
            </w:rPr>
            <w:t>21</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_Toc4602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黑体_GBK" w:cs="Times New Roman"/>
              <w:bCs/>
              <w:color w:val="auto"/>
              <w:kern w:val="44"/>
              <w:sz w:val="32"/>
              <w:szCs w:val="32"/>
              <w:lang w:val="en-US" w:eastAsia="zh-CN" w:bidi="ar-SA"/>
            </w:rPr>
            <w:t>8 附则</w:t>
          </w:r>
          <w:r>
            <w:rPr>
              <w:color w:val="auto"/>
              <w:sz w:val="32"/>
              <w:szCs w:val="32"/>
            </w:rPr>
            <w:tab/>
          </w:r>
          <w:r>
            <w:rPr>
              <w:color w:val="auto"/>
              <w:sz w:val="32"/>
              <w:szCs w:val="32"/>
            </w:rPr>
            <w:fldChar w:fldCharType="begin"/>
          </w:r>
          <w:r>
            <w:rPr>
              <w:color w:val="auto"/>
              <w:sz w:val="32"/>
              <w:szCs w:val="32"/>
            </w:rPr>
            <w:instrText xml:space="preserve"> PAGEREF _Toc4602 \h </w:instrText>
          </w:r>
          <w:r>
            <w:rPr>
              <w:color w:val="auto"/>
              <w:sz w:val="32"/>
              <w:szCs w:val="32"/>
            </w:rPr>
            <w:fldChar w:fldCharType="separate"/>
          </w:r>
          <w:r>
            <w:rPr>
              <w:color w:val="auto"/>
              <w:sz w:val="32"/>
              <w:szCs w:val="32"/>
            </w:rPr>
            <w:t>21</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_Toc9692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8.1预案管理</w:t>
          </w:r>
          <w:r>
            <w:rPr>
              <w:color w:val="auto"/>
              <w:sz w:val="32"/>
              <w:szCs w:val="32"/>
            </w:rPr>
            <w:tab/>
          </w:r>
          <w:r>
            <w:rPr>
              <w:color w:val="auto"/>
              <w:sz w:val="32"/>
              <w:szCs w:val="32"/>
            </w:rPr>
            <w:fldChar w:fldCharType="begin"/>
          </w:r>
          <w:r>
            <w:rPr>
              <w:color w:val="auto"/>
              <w:sz w:val="32"/>
              <w:szCs w:val="32"/>
            </w:rPr>
            <w:instrText xml:space="preserve"> PAGEREF _Toc9692 \h </w:instrText>
          </w:r>
          <w:r>
            <w:rPr>
              <w:color w:val="auto"/>
              <w:sz w:val="32"/>
              <w:szCs w:val="32"/>
            </w:rPr>
            <w:fldChar w:fldCharType="separate"/>
          </w:r>
          <w:r>
            <w:rPr>
              <w:color w:val="auto"/>
              <w:sz w:val="32"/>
              <w:szCs w:val="32"/>
            </w:rPr>
            <w:t>22</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_Toc31553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8.2预案解释</w:t>
          </w:r>
          <w:r>
            <w:rPr>
              <w:color w:val="auto"/>
              <w:sz w:val="32"/>
              <w:szCs w:val="32"/>
            </w:rPr>
            <w:tab/>
          </w:r>
          <w:r>
            <w:rPr>
              <w:color w:val="auto"/>
              <w:sz w:val="32"/>
              <w:szCs w:val="32"/>
            </w:rPr>
            <w:fldChar w:fldCharType="begin"/>
          </w:r>
          <w:r>
            <w:rPr>
              <w:color w:val="auto"/>
              <w:sz w:val="32"/>
              <w:szCs w:val="32"/>
            </w:rPr>
            <w:instrText xml:space="preserve"> PAGEREF _Toc31553 \h </w:instrText>
          </w:r>
          <w:r>
            <w:rPr>
              <w:color w:val="auto"/>
              <w:sz w:val="32"/>
              <w:szCs w:val="32"/>
            </w:rPr>
            <w:fldChar w:fldCharType="separate"/>
          </w:r>
          <w:r>
            <w:rPr>
              <w:color w:val="auto"/>
              <w:sz w:val="32"/>
              <w:szCs w:val="32"/>
            </w:rPr>
            <w:t>22</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8"/>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_Toc28004 </w:instrText>
          </w:r>
          <w:r>
            <w:rPr>
              <w:rFonts w:hint="default" w:ascii="Times New Roman" w:hAnsi="Times New Roman" w:eastAsia="宋体" w:cs="Times New Roman"/>
              <w:color w:val="auto"/>
              <w:kern w:val="2"/>
              <w:sz w:val="32"/>
              <w:szCs w:val="32"/>
              <w:lang w:val="en-US" w:eastAsia="zh-CN" w:bidi="ar-SA"/>
            </w:rPr>
            <w:fldChar w:fldCharType="separate"/>
          </w:r>
          <w:r>
            <w:rPr>
              <w:rFonts w:hint="default" w:ascii="Times New Roman" w:hAnsi="Times New Roman" w:eastAsia="方正楷体_GBK" w:cs="Times New Roman"/>
              <w:bCs/>
              <w:color w:val="auto"/>
              <w:sz w:val="32"/>
              <w:szCs w:val="32"/>
              <w:lang w:val="en-US" w:eastAsia="zh-CN" w:bidi="ar-SA"/>
            </w:rPr>
            <w:t>8.3预案实施</w:t>
          </w:r>
          <w:r>
            <w:rPr>
              <w:color w:val="auto"/>
              <w:sz w:val="32"/>
              <w:szCs w:val="32"/>
            </w:rPr>
            <w:tab/>
          </w:r>
          <w:r>
            <w:rPr>
              <w:color w:val="auto"/>
              <w:sz w:val="32"/>
              <w:szCs w:val="32"/>
            </w:rPr>
            <w:fldChar w:fldCharType="begin"/>
          </w:r>
          <w:r>
            <w:rPr>
              <w:color w:val="auto"/>
              <w:sz w:val="32"/>
              <w:szCs w:val="32"/>
            </w:rPr>
            <w:instrText xml:space="preserve"> PAGEREF _Toc28004 \h </w:instrText>
          </w:r>
          <w:r>
            <w:rPr>
              <w:color w:val="auto"/>
              <w:sz w:val="32"/>
              <w:szCs w:val="32"/>
            </w:rPr>
            <w:fldChar w:fldCharType="separate"/>
          </w:r>
          <w:r>
            <w:rPr>
              <w:color w:val="auto"/>
              <w:sz w:val="32"/>
              <w:szCs w:val="32"/>
            </w:rPr>
            <w:t>22</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line="660" w:lineRule="exact"/>
            <w:textAlignment w:val="auto"/>
            <w:rPr>
              <w:color w:val="auto"/>
              <w:sz w:val="32"/>
              <w:szCs w:val="32"/>
            </w:rPr>
          </w:pPr>
          <w:r>
            <w:rPr>
              <w:rFonts w:hint="default" w:ascii="Times New Roman" w:hAnsi="Times New Roman" w:eastAsia="宋体" w:cs="Times New Roman"/>
              <w:color w:val="auto"/>
              <w:kern w:val="2"/>
              <w:sz w:val="32"/>
              <w:szCs w:val="32"/>
              <w:lang w:val="en-US" w:eastAsia="zh-CN" w:bidi="ar-SA"/>
            </w:rPr>
            <w:fldChar w:fldCharType="begin"/>
          </w:r>
          <w:r>
            <w:rPr>
              <w:rFonts w:hint="default" w:ascii="Times New Roman" w:hAnsi="Times New Roman" w:eastAsia="宋体" w:cs="Times New Roman"/>
              <w:color w:val="auto"/>
              <w:kern w:val="2"/>
              <w:sz w:val="32"/>
              <w:szCs w:val="32"/>
              <w:lang w:val="en-US" w:eastAsia="zh-CN" w:bidi="ar-SA"/>
            </w:rPr>
            <w:instrText xml:space="preserve"> HYPERLINK \l _Toc4024 </w:instrText>
          </w:r>
          <w:r>
            <w:rPr>
              <w:rFonts w:hint="default" w:ascii="Times New Roman" w:hAnsi="Times New Roman" w:eastAsia="宋体" w:cs="Times New Roman"/>
              <w:color w:val="auto"/>
              <w:kern w:val="2"/>
              <w:sz w:val="32"/>
              <w:szCs w:val="32"/>
              <w:lang w:val="en-US" w:eastAsia="zh-CN" w:bidi="ar-SA"/>
            </w:rPr>
            <w:fldChar w:fldCharType="separate"/>
          </w:r>
          <w:r>
            <w:rPr>
              <w:rFonts w:hint="eastAsia" w:eastAsia="方正黑体_GBK" w:cs="Times New Roman"/>
              <w:bCs/>
              <w:color w:val="auto"/>
              <w:kern w:val="44"/>
              <w:sz w:val="32"/>
              <w:szCs w:val="32"/>
              <w:lang w:val="en-US" w:eastAsia="zh-CN" w:bidi="ar-SA"/>
            </w:rPr>
            <w:t>9</w:t>
          </w:r>
          <w:r>
            <w:rPr>
              <w:rFonts w:hint="default" w:ascii="Times New Roman" w:hAnsi="Times New Roman" w:eastAsia="方正黑体_GBK" w:cs="Times New Roman"/>
              <w:bCs/>
              <w:color w:val="auto"/>
              <w:kern w:val="44"/>
              <w:sz w:val="32"/>
              <w:szCs w:val="32"/>
              <w:lang w:val="en-US" w:eastAsia="zh-CN" w:bidi="ar-SA"/>
            </w:rPr>
            <w:t xml:space="preserve"> </w:t>
          </w:r>
          <w:r>
            <w:rPr>
              <w:rFonts w:hint="eastAsia" w:eastAsia="方正黑体_GBK" w:cs="Times New Roman"/>
              <w:bCs/>
              <w:color w:val="auto"/>
              <w:kern w:val="44"/>
              <w:sz w:val="32"/>
              <w:szCs w:val="32"/>
              <w:lang w:val="en-US" w:eastAsia="zh-CN" w:bidi="ar-SA"/>
            </w:rPr>
            <w:t>附件</w:t>
          </w:r>
          <w:r>
            <w:rPr>
              <w:color w:val="auto"/>
              <w:sz w:val="32"/>
              <w:szCs w:val="32"/>
            </w:rPr>
            <w:tab/>
          </w:r>
          <w:r>
            <w:rPr>
              <w:color w:val="auto"/>
              <w:sz w:val="32"/>
              <w:szCs w:val="32"/>
            </w:rPr>
            <w:fldChar w:fldCharType="begin"/>
          </w:r>
          <w:r>
            <w:rPr>
              <w:color w:val="auto"/>
              <w:sz w:val="32"/>
              <w:szCs w:val="32"/>
            </w:rPr>
            <w:instrText xml:space="preserve"> PAGEREF _Toc4024 \h </w:instrText>
          </w:r>
          <w:r>
            <w:rPr>
              <w:color w:val="auto"/>
              <w:sz w:val="32"/>
              <w:szCs w:val="32"/>
            </w:rPr>
            <w:fldChar w:fldCharType="separate"/>
          </w:r>
          <w:r>
            <w:rPr>
              <w:color w:val="auto"/>
              <w:sz w:val="32"/>
              <w:szCs w:val="32"/>
            </w:rPr>
            <w:t>22</w:t>
          </w:r>
          <w:r>
            <w:rPr>
              <w:color w:val="auto"/>
              <w:sz w:val="32"/>
              <w:szCs w:val="32"/>
            </w:rPr>
            <w:fldChar w:fldCharType="end"/>
          </w:r>
          <w:r>
            <w:rPr>
              <w:rFonts w:hint="default" w:ascii="Times New Roman" w:hAnsi="Times New Roman" w:eastAsia="宋体" w:cs="Times New Roman"/>
              <w:color w:val="auto"/>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both"/>
            <w:textAlignment w:val="auto"/>
            <w:rPr>
              <w:rFonts w:hint="default"/>
              <w:color w:val="auto"/>
              <w:lang w:val="en-US" w:eastAsia="zh-CN"/>
            </w:rPr>
          </w:pPr>
          <w:r>
            <w:rPr>
              <w:rFonts w:hint="default" w:ascii="Times New Roman" w:hAnsi="Times New Roman" w:eastAsia="宋体" w:cs="Times New Roman"/>
              <w:b/>
              <w:color w:val="auto"/>
              <w:kern w:val="2"/>
              <w:sz w:val="32"/>
              <w:szCs w:val="32"/>
              <w:lang w:val="en-US" w:eastAsia="zh-CN" w:bidi="ar-SA"/>
            </w:rPr>
            <w:fldChar w:fldCharType="end"/>
          </w:r>
        </w:p>
      </w:sdtContent>
    </w:sdt>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0"/>
        <w:rPr>
          <w:rFonts w:hint="default" w:ascii="Times New Roman" w:hAnsi="Times New Roman" w:eastAsia="方正黑体_GBK" w:cs="Times New Roman"/>
          <w:bCs/>
          <w:color w:val="auto"/>
          <w:kern w:val="44"/>
          <w:sz w:val="32"/>
          <w:szCs w:val="44"/>
          <w:lang w:val="en-US" w:eastAsia="zh-CN" w:bidi="ar-SA"/>
        </w:rPr>
      </w:pPr>
      <w:bookmarkStart w:id="14" w:name="_Toc15001"/>
      <w:r>
        <w:rPr>
          <w:rFonts w:hint="default" w:ascii="Times New Roman" w:hAnsi="Times New Roman" w:eastAsia="方正黑体_GBK" w:cs="Times New Roman"/>
          <w:bCs/>
          <w:color w:val="auto"/>
          <w:kern w:val="44"/>
          <w:sz w:val="32"/>
          <w:szCs w:val="44"/>
          <w:lang w:val="en-US" w:eastAsia="zh-CN" w:bidi="ar-SA"/>
        </w:rPr>
        <w:t>1 总则</w:t>
      </w:r>
      <w:bookmarkEnd w:id="14"/>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15" w:name="_Toc4595"/>
      <w:r>
        <w:rPr>
          <w:rFonts w:hint="default" w:ascii="Times New Roman" w:hAnsi="Times New Roman" w:eastAsia="方正楷体_GBK" w:cs="Times New Roman"/>
          <w:bCs/>
          <w:color w:val="auto"/>
          <w:sz w:val="32"/>
          <w:szCs w:val="32"/>
          <w:lang w:val="en-US" w:eastAsia="zh-CN" w:bidi="ar-SA"/>
        </w:rPr>
        <w:t>1.1编制目的</w:t>
      </w:r>
      <w:bookmarkEnd w:id="15"/>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为健全重庆市渝中区辐射事故应急机制，科学有序高效应对辐射事故，最大程度控制、减轻或消除辐射事故造成的影响，保障人民群众生命财产安全和生态环境安全。</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16" w:name="_Toc21751"/>
      <w:r>
        <w:rPr>
          <w:rFonts w:hint="default" w:ascii="Times New Roman" w:hAnsi="Times New Roman" w:eastAsia="方正楷体_GBK" w:cs="Times New Roman"/>
          <w:bCs/>
          <w:color w:val="auto"/>
          <w:sz w:val="32"/>
          <w:szCs w:val="32"/>
          <w:lang w:val="en-US" w:eastAsia="zh-CN" w:bidi="ar-SA"/>
        </w:rPr>
        <w:t>1.2编制依据</w:t>
      </w:r>
      <w:bookmarkEnd w:id="16"/>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依据《中华人民共和国环境保护法》《中华人民共和国放射性污染防治法》《中华人民共和国核安全法》《中华人民共和国突发事件应对法》《中华人民共和国安全生产法》《放射性同位素与射线装置安全和防护条例》《放射性废物安全管理条例》《放射性物品运输安全管理条例》《放射性同位素与射线装置安全和防护管理办法》《突发环境事件信息报告办法》《突发环境事件应急管理办法》《放射性物品道路运输管理规定》《突发事件应急预案管理办法》《国家突发环境事件应急预案》《生态环境部（国家核安全局）辐射事故应急预案》《电离辐射防护与辐射源安全基本标准》《重庆市环境保护条例》《重庆市安全生产条例》《重庆市突发事件应对条例》《重庆市辐射污染防治办法》《重庆市突发事件预警信息发布管理办法》《重庆市突发公共事件总体应急预案》《重庆市突发环境事件应急预案》《重庆市辐射事故应急预案》《重庆市生态环境局辐射事故应急预案》《重庆市渝中区突发环境事件应急预案》等有关法律法规、标准及有关规定，编制本预案。</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17" w:name="_Toc22241"/>
      <w:r>
        <w:rPr>
          <w:rFonts w:hint="default" w:ascii="Times New Roman" w:hAnsi="Times New Roman" w:eastAsia="方正楷体_GBK" w:cs="Times New Roman"/>
          <w:bCs/>
          <w:color w:val="auto"/>
          <w:sz w:val="32"/>
          <w:szCs w:val="32"/>
          <w:lang w:val="en-US" w:eastAsia="zh-CN" w:bidi="ar-SA"/>
        </w:rPr>
        <w:t>1.3适用范围</w:t>
      </w:r>
      <w:bookmarkEnd w:id="17"/>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本预案适用于重庆市渝中区行政区域内发生辐射事故的应对工作。本预案中辐射事故主要指下列设施或活动的放射源丢失、被盗、失控，或者放射性物质和射线装置失控导致人员受到意外的异常照射，或者造成环境放射性污染的事件。</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（1）核技术利用；</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（2）放射性物品运输；</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（3）放射性废物的处理、贮存和处置；</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（4）国内外航天器在渝中区行政区域内坠落；</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（5）各种重大自然灾害引发的次生辐射事故。</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可能对</w:t>
      </w:r>
      <w:r>
        <w:rPr>
          <w:rFonts w:hint="eastAsia" w:ascii="Times New Roman" w:hAnsi="Times New Roman" w:eastAsia="方正仿宋_GBK" w:cs="Times New Roman"/>
          <w:color w:val="auto"/>
          <w:sz w:val="32"/>
          <w:szCs w:val="32"/>
          <w:lang w:val="en-US" w:eastAsia="zh-CN" w:bidi="ar-SA"/>
        </w:rPr>
        <w:t>渝中区</w:t>
      </w:r>
      <w:r>
        <w:rPr>
          <w:rFonts w:hint="default" w:ascii="Times New Roman" w:hAnsi="Times New Roman" w:eastAsia="方正仿宋_GBK" w:cs="Times New Roman"/>
          <w:color w:val="auto"/>
          <w:sz w:val="32"/>
          <w:szCs w:val="32"/>
          <w:lang w:val="en-US" w:eastAsia="zh-CN" w:bidi="ar-SA"/>
        </w:rPr>
        <w:t>环境造成辐射影响的境内外核试验、核事故及辐射事故，参考本预案执行。</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18" w:name="_Toc15797"/>
      <w:r>
        <w:rPr>
          <w:rFonts w:hint="default" w:ascii="Times New Roman" w:hAnsi="Times New Roman" w:eastAsia="方正楷体_GBK" w:cs="Times New Roman"/>
          <w:bCs/>
          <w:color w:val="auto"/>
          <w:sz w:val="32"/>
          <w:szCs w:val="32"/>
          <w:lang w:val="en-US" w:eastAsia="zh-CN" w:bidi="ar-SA"/>
        </w:rPr>
        <w:t>1.4应急原则</w:t>
      </w:r>
      <w:bookmarkEnd w:id="18"/>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本预案坚持</w:t>
      </w:r>
      <w:r>
        <w:rPr>
          <w:rFonts w:hint="eastAsia"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以人为本、预防为主，统一领导、分级响应，属地为主、协调联动，高效预警、快速反应，统筹资源、科学处置</w:t>
      </w:r>
      <w:r>
        <w:rPr>
          <w:rFonts w:hint="eastAsia"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的工作原则。</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19" w:name="_Toc150172098"/>
      <w:bookmarkStart w:id="20" w:name="_Toc50798160"/>
      <w:bookmarkStart w:id="21" w:name="_Toc150177869"/>
      <w:bookmarkStart w:id="22" w:name="_Toc177749638"/>
      <w:bookmarkStart w:id="23" w:name="_Toc6960"/>
      <w:r>
        <w:rPr>
          <w:rFonts w:hint="default" w:ascii="Times New Roman" w:hAnsi="Times New Roman" w:eastAsia="方正楷体_GBK" w:cs="Times New Roman"/>
          <w:bCs/>
          <w:color w:val="auto"/>
          <w:sz w:val="32"/>
          <w:szCs w:val="32"/>
          <w:lang w:val="en-US" w:eastAsia="zh-CN" w:bidi="ar-SA"/>
        </w:rPr>
        <w:t>1.5预案衔接</w:t>
      </w:r>
      <w:bookmarkEnd w:id="19"/>
      <w:bookmarkEnd w:id="20"/>
      <w:bookmarkEnd w:id="21"/>
      <w:bookmarkEnd w:id="22"/>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eastAsia="zh-CN"/>
        </w:rPr>
        <w:t>重庆市渝中区辐射事故应急预案</w:t>
      </w:r>
      <w:r>
        <w:rPr>
          <w:rFonts w:hint="default" w:ascii="Times New Roman" w:hAnsi="Times New Roman" w:eastAsia="方正仿宋_GBK" w:cs="Times New Roman"/>
          <w:color w:val="auto"/>
          <w:sz w:val="32"/>
          <w:szCs w:val="32"/>
          <w:lang w:val="en-US" w:eastAsia="zh-CN" w:bidi="ar-SA"/>
        </w:rPr>
        <w:t>》与《</w:t>
      </w:r>
      <w:r>
        <w:rPr>
          <w:rFonts w:hint="default" w:ascii="Times New Roman" w:hAnsi="Times New Roman" w:eastAsia="方正仿宋_GBK" w:cs="Times New Roman"/>
          <w:color w:val="auto"/>
          <w:sz w:val="32"/>
          <w:szCs w:val="32"/>
          <w:lang w:eastAsia="zh-CN"/>
        </w:rPr>
        <w:t>重庆市辐射事故应急预案</w:t>
      </w:r>
      <w:r>
        <w:rPr>
          <w:rFonts w:hint="default" w:ascii="Times New Roman" w:hAnsi="Times New Roman" w:eastAsia="方正仿宋_GBK" w:cs="Times New Roman"/>
          <w:color w:val="auto"/>
          <w:sz w:val="32"/>
          <w:szCs w:val="32"/>
          <w:lang w:val="en-US" w:eastAsia="zh-CN" w:bidi="ar-SA"/>
        </w:rPr>
        <w:t>》相衔接</w:t>
      </w:r>
      <w:r>
        <w:rPr>
          <w:rFonts w:hint="eastAsia" w:eastAsia="方正仿宋_GBK" w:cs="Times New Roman"/>
          <w:color w:val="auto"/>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r>
        <w:rPr>
          <w:rFonts w:hint="default" w:ascii="Times New Roman" w:hAnsi="Times New Roman" w:eastAsia="方正楷体_GBK" w:cs="Times New Roman"/>
          <w:bCs/>
          <w:color w:val="auto"/>
          <w:sz w:val="32"/>
          <w:szCs w:val="32"/>
          <w:lang w:val="en-US" w:eastAsia="zh-CN" w:bidi="ar-SA"/>
        </w:rPr>
        <w:t>1.</w:t>
      </w:r>
      <w:r>
        <w:rPr>
          <w:rFonts w:hint="eastAsia" w:eastAsia="方正楷体_GBK" w:cs="Times New Roman"/>
          <w:bCs/>
          <w:color w:val="auto"/>
          <w:sz w:val="32"/>
          <w:szCs w:val="32"/>
          <w:lang w:val="en-US" w:eastAsia="zh-CN" w:bidi="ar-SA"/>
        </w:rPr>
        <w:t>6</w:t>
      </w:r>
      <w:r>
        <w:rPr>
          <w:rFonts w:hint="default" w:ascii="Times New Roman" w:hAnsi="Times New Roman" w:eastAsia="方正楷体_GBK" w:cs="Times New Roman"/>
          <w:bCs/>
          <w:color w:val="auto"/>
          <w:sz w:val="32"/>
          <w:szCs w:val="32"/>
          <w:lang w:val="en-US" w:eastAsia="zh-CN" w:bidi="ar-SA"/>
        </w:rPr>
        <w:t>事故分级</w:t>
      </w:r>
      <w:bookmarkEnd w:id="23"/>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根据辐射事故性质、严重程度、可控性和影响范围等因素，从重到轻将辐射事故分为特别重大辐射事故、重大辐射事故、较大辐射事故和一般辐射事故四个等级。</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w:t>
      </w:r>
      <w:r>
        <w:rPr>
          <w:rFonts w:hint="eastAsia" w:eastAsia="方正仿宋_GBK" w:cs="Times New Roman"/>
          <w:color w:val="auto"/>
          <w:sz w:val="32"/>
          <w:szCs w:val="32"/>
          <w:lang w:val="en-US" w:eastAsia="zh-CN" w:bidi="ar-SA"/>
        </w:rPr>
        <w:t>6</w:t>
      </w:r>
      <w:r>
        <w:rPr>
          <w:rFonts w:hint="default" w:ascii="Times New Roman" w:hAnsi="Times New Roman" w:eastAsia="方正仿宋_GBK" w:cs="Times New Roman"/>
          <w:color w:val="auto"/>
          <w:sz w:val="32"/>
          <w:szCs w:val="32"/>
          <w:lang w:val="en-US" w:eastAsia="zh-CN" w:bidi="ar-SA"/>
        </w:rPr>
        <w:t>.1特别重大辐射事故</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凡符合下列情形之一的，为特别重大辐射事故：</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（1）Ⅰ、Ⅱ类放射源丢失、被盗、失控造成大范围严重辐射污染后果；</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0"/>
          <w:szCs w:val="30"/>
          <w:lang w:val="en-US" w:eastAsia="zh-CN" w:bidi="ar-SA"/>
        </w:rPr>
      </w:pPr>
      <w:r>
        <w:rPr>
          <w:rFonts w:hint="default" w:ascii="Times New Roman" w:hAnsi="Times New Roman" w:eastAsia="方正仿宋_GBK" w:cs="Times New Roman"/>
          <w:color w:val="auto"/>
          <w:sz w:val="32"/>
          <w:szCs w:val="32"/>
          <w:lang w:val="en-US" w:eastAsia="zh-CN" w:bidi="ar-SA"/>
        </w:rPr>
        <w:t>（2）</w:t>
      </w:r>
      <w:r>
        <w:rPr>
          <w:rFonts w:hint="default" w:ascii="Times New Roman" w:hAnsi="Times New Roman" w:eastAsia="方正仿宋_GBK" w:cs="Times New Roman"/>
          <w:color w:val="auto"/>
          <w:sz w:val="30"/>
          <w:szCs w:val="30"/>
          <w:lang w:val="en-US" w:eastAsia="zh-CN" w:bidi="ar-SA"/>
        </w:rPr>
        <w:t>放射性同位素和射线装置失控导致3人以上（含3人）急性死亡；</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（3）放射性物质泄漏，造成大范围辐射污染后果；</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（4）对渝中区境内可能或已经造成较大范围辐射环境影响的航天器坠落事件。</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w:t>
      </w:r>
      <w:r>
        <w:rPr>
          <w:rFonts w:hint="eastAsia" w:eastAsia="方正仿宋_GBK" w:cs="Times New Roman"/>
          <w:color w:val="auto"/>
          <w:sz w:val="32"/>
          <w:szCs w:val="32"/>
          <w:lang w:val="en-US" w:eastAsia="zh-CN" w:bidi="ar-SA"/>
        </w:rPr>
        <w:t>6</w:t>
      </w:r>
      <w:r>
        <w:rPr>
          <w:rFonts w:hint="default" w:ascii="Times New Roman" w:hAnsi="Times New Roman" w:eastAsia="方正仿宋_GBK" w:cs="Times New Roman"/>
          <w:color w:val="auto"/>
          <w:sz w:val="32"/>
          <w:szCs w:val="32"/>
          <w:lang w:val="en-US" w:eastAsia="zh-CN" w:bidi="ar-SA"/>
        </w:rPr>
        <w:t>.2重大辐射事故</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凡符合下列情形之一的，为重大辐射事故：</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（1）Ⅰ、Ⅱ类放射源丢失、被盗、失控；</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（2）放射性同位素和射线装置失控导致2人以下（含2人）急性死亡或者10人以上（含10人）急性重度放射病、局部器官残疾；</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（3）放射性物质泄漏，造成较大范围辐射污染后果。</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w:t>
      </w:r>
      <w:r>
        <w:rPr>
          <w:rFonts w:hint="eastAsia" w:eastAsia="方正仿宋_GBK" w:cs="Times New Roman"/>
          <w:color w:val="auto"/>
          <w:sz w:val="32"/>
          <w:szCs w:val="32"/>
          <w:lang w:val="en-US" w:eastAsia="zh-CN" w:bidi="ar-SA"/>
        </w:rPr>
        <w:t>6</w:t>
      </w:r>
      <w:r>
        <w:rPr>
          <w:rFonts w:hint="default" w:ascii="Times New Roman" w:hAnsi="Times New Roman" w:eastAsia="方正仿宋_GBK" w:cs="Times New Roman"/>
          <w:color w:val="auto"/>
          <w:sz w:val="32"/>
          <w:szCs w:val="32"/>
          <w:lang w:val="en-US" w:eastAsia="zh-CN" w:bidi="ar-SA"/>
        </w:rPr>
        <w:t>.3较大辐射事故</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凡符合下列情形之一的，为较大辐射事故：</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（1）Ⅲ类放射源丢失、被盗、失控；</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（2）放射性同位素和射线装置失控导致9人以下（含9人）急性重度放射病、局部器官残疾；</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（3）放射性物质泄漏，造成小范围辐射污染后果。</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w:t>
      </w:r>
      <w:r>
        <w:rPr>
          <w:rFonts w:hint="eastAsia" w:eastAsia="方正仿宋_GBK" w:cs="Times New Roman"/>
          <w:color w:val="auto"/>
          <w:sz w:val="32"/>
          <w:szCs w:val="32"/>
          <w:lang w:val="en-US" w:eastAsia="zh-CN" w:bidi="ar-SA"/>
        </w:rPr>
        <w:t>6</w:t>
      </w:r>
      <w:r>
        <w:rPr>
          <w:rFonts w:hint="default" w:ascii="Times New Roman" w:hAnsi="Times New Roman" w:eastAsia="方正仿宋_GBK" w:cs="Times New Roman"/>
          <w:color w:val="auto"/>
          <w:sz w:val="32"/>
          <w:szCs w:val="32"/>
          <w:lang w:val="en-US" w:eastAsia="zh-CN" w:bidi="ar-SA"/>
        </w:rPr>
        <w:t>.4一般辐射事故</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凡符合下列情形之一的，为一般辐射事故：</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（1）Ⅳ、V类放射源丢失、被盗、失控；</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（2）放射性同位素和射线装置失控导致人员受到超过年剂量限值的照射；</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（3）放射性物质泄漏，造成局部辐射污染后果；</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（4）测井用放射源落井，打捞不成功进行封井处理。</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辐射事故的量化指标见表1。</w:t>
      </w:r>
    </w:p>
    <w:p>
      <w:pPr>
        <w:keepNext w:val="0"/>
        <w:keepLines w:val="0"/>
        <w:pageBreakBefore w:val="0"/>
        <w:widowControl w:val="0"/>
        <w:kinsoku/>
        <w:wordWrap/>
        <w:overflowPunct w:val="0"/>
        <w:topLinePunct w:val="0"/>
        <w:autoSpaceDE/>
        <w:autoSpaceDN/>
        <w:bidi w:val="0"/>
        <w:adjustRightInd/>
        <w:snapToGrid/>
        <w:spacing w:line="620" w:lineRule="exact"/>
        <w:ind w:firstLine="0" w:firstLineChars="0"/>
        <w:jc w:val="center"/>
        <w:textAlignment w:val="auto"/>
        <w:rPr>
          <w:rFonts w:hint="eastAsia" w:ascii="方正黑体_GBK" w:hAnsi="方正黑体_GBK" w:eastAsia="方正黑体_GBK" w:cs="方正黑体_GBK"/>
          <w:color w:val="auto"/>
          <w:sz w:val="28"/>
          <w:szCs w:val="28"/>
          <w:lang w:val="en-US" w:eastAsia="zh-CN" w:bidi="ar-SA"/>
        </w:rPr>
      </w:pPr>
      <w:r>
        <w:rPr>
          <w:rFonts w:hint="eastAsia" w:ascii="方正黑体_GBK" w:hAnsi="方正黑体_GBK" w:eastAsia="方正黑体_GBK" w:cs="方正黑体_GBK"/>
          <w:color w:val="auto"/>
          <w:sz w:val="28"/>
          <w:szCs w:val="28"/>
          <w:lang w:val="en-US" w:eastAsia="zh-CN" w:bidi="ar-SA"/>
        </w:rPr>
        <w:t>表1  辐射事故分级的量化指标</w:t>
      </w:r>
    </w:p>
    <w:tbl>
      <w:tblPr>
        <w:tblStyle w:val="21"/>
        <w:tblW w:w="8934"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
      <w:tblGrid>
        <w:gridCol w:w="645"/>
        <w:gridCol w:w="1557"/>
        <w:gridCol w:w="2322"/>
        <w:gridCol w:w="1418"/>
        <w:gridCol w:w="1561"/>
        <w:gridCol w:w="143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Ex>
        <w:trPr>
          <w:trHeight w:val="454" w:hRule="atLeast"/>
          <w:jc w:val="center"/>
        </w:trPr>
        <w:tc>
          <w:tcPr>
            <w:tcW w:w="645" w:type="dxa"/>
            <w:noWrap w:val="0"/>
            <w:tcMar>
              <w:left w:w="57" w:type="dxa"/>
              <w:right w:w="57"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color w:val="auto"/>
                <w:kern w:val="0"/>
                <w:sz w:val="21"/>
                <w:szCs w:val="21"/>
                <w:lang w:bidi="ar-SA"/>
              </w:rPr>
            </w:pPr>
            <w:r>
              <w:rPr>
                <w:rFonts w:hint="default" w:ascii="Times New Roman" w:hAnsi="Times New Roman" w:eastAsia="方正黑体_GBK" w:cs="Times New Roman"/>
                <w:color w:val="auto"/>
                <w:kern w:val="0"/>
                <w:sz w:val="21"/>
                <w:szCs w:val="21"/>
                <w:lang w:bidi="ar-SA"/>
              </w:rPr>
              <w:t>辐射</w:t>
            </w:r>
          </w:p>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color w:val="auto"/>
                <w:kern w:val="0"/>
                <w:sz w:val="21"/>
                <w:szCs w:val="21"/>
                <w:lang w:bidi="ar-SA"/>
              </w:rPr>
            </w:pPr>
            <w:r>
              <w:rPr>
                <w:rFonts w:hint="default" w:ascii="Times New Roman" w:hAnsi="Times New Roman" w:eastAsia="方正黑体_GBK" w:cs="Times New Roman"/>
                <w:color w:val="auto"/>
                <w:kern w:val="0"/>
                <w:sz w:val="21"/>
                <w:szCs w:val="21"/>
                <w:lang w:bidi="ar-SA"/>
              </w:rPr>
              <w:t>事故</w:t>
            </w:r>
          </w:p>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color w:val="auto"/>
                <w:kern w:val="0"/>
                <w:sz w:val="21"/>
                <w:szCs w:val="21"/>
                <w:lang w:bidi="ar-SA"/>
              </w:rPr>
            </w:pPr>
            <w:r>
              <w:rPr>
                <w:rFonts w:hint="default" w:ascii="Times New Roman" w:hAnsi="Times New Roman" w:eastAsia="方正黑体_GBK" w:cs="Times New Roman"/>
                <w:color w:val="auto"/>
                <w:kern w:val="0"/>
                <w:sz w:val="21"/>
                <w:szCs w:val="21"/>
                <w:lang w:bidi="ar-SA"/>
              </w:rPr>
              <w:t>量化</w:t>
            </w:r>
          </w:p>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color w:val="auto"/>
                <w:kern w:val="0"/>
                <w:sz w:val="21"/>
                <w:szCs w:val="21"/>
                <w:lang w:bidi="ar-SA"/>
              </w:rPr>
            </w:pPr>
            <w:r>
              <w:rPr>
                <w:rFonts w:hint="default" w:ascii="Times New Roman" w:hAnsi="Times New Roman" w:eastAsia="方正黑体_GBK" w:cs="Times New Roman"/>
                <w:color w:val="auto"/>
                <w:kern w:val="0"/>
                <w:sz w:val="21"/>
                <w:szCs w:val="21"/>
                <w:lang w:bidi="ar-SA"/>
              </w:rPr>
              <w:t>指标</w:t>
            </w:r>
          </w:p>
        </w:tc>
        <w:tc>
          <w:tcPr>
            <w:tcW w:w="1557" w:type="dxa"/>
            <w:noWrap w:val="0"/>
            <w:tcMar>
              <w:left w:w="57" w:type="dxa"/>
              <w:right w:w="57"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color w:val="auto"/>
                <w:kern w:val="0"/>
                <w:sz w:val="21"/>
                <w:szCs w:val="21"/>
                <w:lang w:bidi="ar-SA"/>
              </w:rPr>
            </w:pPr>
            <w:r>
              <w:rPr>
                <w:rFonts w:hint="default" w:ascii="Times New Roman" w:hAnsi="Times New Roman" w:eastAsia="方正黑体_GBK" w:cs="Times New Roman"/>
                <w:color w:val="auto"/>
                <w:spacing w:val="-6"/>
                <w:kern w:val="0"/>
                <w:sz w:val="21"/>
                <w:szCs w:val="21"/>
                <w:lang w:bidi="ar-SA"/>
              </w:rPr>
              <w:t>气态放射性物质</w:t>
            </w:r>
            <w:r>
              <w:rPr>
                <w:rFonts w:hint="default" w:ascii="Times New Roman" w:hAnsi="Times New Roman" w:eastAsia="方正黑体_GBK" w:cs="Times New Roman"/>
                <w:color w:val="auto"/>
                <w:kern w:val="0"/>
                <w:sz w:val="21"/>
                <w:szCs w:val="21"/>
                <w:lang w:bidi="ar-SA"/>
              </w:rPr>
              <w:t>I-131当量</w:t>
            </w:r>
          </w:p>
        </w:tc>
        <w:tc>
          <w:tcPr>
            <w:tcW w:w="2322" w:type="dxa"/>
            <w:noWrap w:val="0"/>
            <w:tcMar>
              <w:top w:w="0" w:type="dxa"/>
              <w:left w:w="57" w:type="dxa"/>
              <w:bottom w:w="0" w:type="dxa"/>
              <w:right w:w="57"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color w:val="auto"/>
                <w:kern w:val="0"/>
                <w:sz w:val="21"/>
                <w:szCs w:val="21"/>
                <w:lang w:bidi="ar-SA"/>
              </w:rPr>
            </w:pPr>
            <w:r>
              <w:rPr>
                <w:rFonts w:hint="default" w:ascii="Times New Roman" w:hAnsi="Times New Roman" w:eastAsia="方正黑体_GBK" w:cs="Times New Roman"/>
                <w:color w:val="auto"/>
                <w:kern w:val="0"/>
                <w:sz w:val="21"/>
                <w:szCs w:val="21"/>
                <w:lang w:bidi="ar-SA"/>
              </w:rPr>
              <w:t>环境剂量率</w:t>
            </w:r>
            <w:r>
              <w:rPr>
                <w:rFonts w:hint="eastAsia" w:ascii="Times New Roman" w:hAnsi="Times New Roman" w:eastAsia="方正黑体_GBK" w:cs="Times New Roman"/>
                <w:color w:val="auto"/>
                <w:kern w:val="0"/>
                <w:sz w:val="21"/>
                <w:szCs w:val="21"/>
                <w:lang w:eastAsia="zh-CN" w:bidi="ar-SA"/>
              </w:rPr>
              <w:t>≥</w:t>
            </w:r>
            <w:r>
              <w:rPr>
                <w:rFonts w:hint="default" w:ascii="Times New Roman" w:hAnsi="Times New Roman" w:eastAsia="方正黑体_GBK" w:cs="Times New Roman"/>
                <w:color w:val="auto"/>
                <w:kern w:val="0"/>
                <w:sz w:val="21"/>
                <w:szCs w:val="21"/>
                <w:lang w:bidi="ar-SA"/>
              </w:rPr>
              <w:t>0.1mSv/h的面积，或β/γ沉积水平</w:t>
            </w:r>
            <w:r>
              <w:rPr>
                <w:rFonts w:hint="eastAsia" w:ascii="Times New Roman" w:hAnsi="Times New Roman" w:eastAsia="方正黑体_GBK" w:cs="Times New Roman"/>
                <w:color w:val="auto"/>
                <w:kern w:val="0"/>
                <w:sz w:val="21"/>
                <w:szCs w:val="21"/>
                <w:lang w:eastAsia="zh-CN" w:bidi="ar-SA"/>
              </w:rPr>
              <w:t>≥</w:t>
            </w:r>
            <w:r>
              <w:rPr>
                <w:rFonts w:hint="default" w:ascii="Times New Roman" w:hAnsi="Times New Roman" w:eastAsia="方正黑体_GBK" w:cs="Times New Roman"/>
                <w:color w:val="auto"/>
                <w:kern w:val="0"/>
                <w:sz w:val="21"/>
                <w:szCs w:val="21"/>
                <w:lang w:bidi="ar-SA"/>
              </w:rPr>
              <w:t>1000Bq/cm</w:t>
            </w:r>
            <w:r>
              <w:rPr>
                <w:rFonts w:hint="default" w:ascii="Times New Roman" w:hAnsi="Times New Roman" w:eastAsia="方正黑体_GBK" w:cs="Times New Roman"/>
                <w:color w:val="auto"/>
                <w:kern w:val="0"/>
                <w:sz w:val="21"/>
                <w:szCs w:val="21"/>
                <w:vertAlign w:val="superscript"/>
                <w:lang w:bidi="ar-SA"/>
              </w:rPr>
              <w:t>2</w:t>
            </w:r>
            <w:r>
              <w:rPr>
                <w:rFonts w:hint="default" w:ascii="Times New Roman" w:hAnsi="Times New Roman" w:eastAsia="方正黑体_GBK" w:cs="Times New Roman"/>
                <w:color w:val="auto"/>
                <w:kern w:val="0"/>
                <w:sz w:val="21"/>
                <w:szCs w:val="21"/>
                <w:lang w:bidi="ar-SA"/>
              </w:rPr>
              <w:t>，或α沉积活度</w:t>
            </w:r>
            <w:r>
              <w:rPr>
                <w:rFonts w:hint="eastAsia" w:ascii="Times New Roman" w:hAnsi="Times New Roman" w:eastAsia="方正黑体_GBK" w:cs="Times New Roman"/>
                <w:color w:val="auto"/>
                <w:kern w:val="0"/>
                <w:sz w:val="21"/>
                <w:szCs w:val="21"/>
                <w:lang w:eastAsia="zh-CN" w:bidi="ar-SA"/>
              </w:rPr>
              <w:t>≥</w:t>
            </w:r>
            <w:r>
              <w:rPr>
                <w:rFonts w:hint="default" w:ascii="Times New Roman" w:hAnsi="Times New Roman" w:eastAsia="方正黑体_GBK" w:cs="Times New Roman"/>
                <w:color w:val="auto"/>
                <w:kern w:val="0"/>
                <w:sz w:val="21"/>
                <w:szCs w:val="21"/>
                <w:lang w:bidi="ar-SA"/>
              </w:rPr>
              <w:t>100Bq/cm</w:t>
            </w:r>
            <w:r>
              <w:rPr>
                <w:rFonts w:hint="default" w:ascii="Times New Roman" w:hAnsi="Times New Roman" w:eastAsia="方正黑体_GBK" w:cs="Times New Roman"/>
                <w:color w:val="auto"/>
                <w:kern w:val="0"/>
                <w:sz w:val="21"/>
                <w:szCs w:val="21"/>
                <w:vertAlign w:val="superscript"/>
                <w:lang w:bidi="ar-SA"/>
              </w:rPr>
              <w:t>2</w:t>
            </w:r>
          </w:p>
        </w:tc>
        <w:tc>
          <w:tcPr>
            <w:tcW w:w="1418" w:type="dxa"/>
            <w:noWrap w:val="0"/>
            <w:tcMar>
              <w:left w:w="57" w:type="dxa"/>
              <w:right w:w="57"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color w:val="auto"/>
                <w:kern w:val="0"/>
                <w:sz w:val="21"/>
                <w:szCs w:val="21"/>
                <w:lang w:bidi="ar-SA"/>
              </w:rPr>
            </w:pPr>
            <w:r>
              <w:rPr>
                <w:rFonts w:hint="default" w:ascii="Times New Roman" w:hAnsi="Times New Roman" w:eastAsia="方正黑体_GBK" w:cs="Times New Roman"/>
                <w:color w:val="auto"/>
                <w:kern w:val="0"/>
                <w:sz w:val="21"/>
                <w:szCs w:val="21"/>
                <w:lang w:bidi="ar-SA"/>
              </w:rPr>
              <w:t>水环境液态放射性物质的释放量的Sr-90当量</w:t>
            </w:r>
          </w:p>
        </w:tc>
        <w:tc>
          <w:tcPr>
            <w:tcW w:w="1561" w:type="dxa"/>
            <w:noWrap w:val="0"/>
            <w:tcMar>
              <w:left w:w="57" w:type="dxa"/>
              <w:right w:w="57"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color w:val="auto"/>
                <w:kern w:val="0"/>
                <w:sz w:val="21"/>
                <w:szCs w:val="21"/>
                <w:lang w:bidi="ar-SA"/>
              </w:rPr>
            </w:pPr>
            <w:r>
              <w:rPr>
                <w:rFonts w:hint="default" w:ascii="Times New Roman" w:hAnsi="Times New Roman" w:eastAsia="方正黑体_GBK" w:cs="Times New Roman"/>
                <w:color w:val="auto"/>
                <w:kern w:val="0"/>
                <w:sz w:val="21"/>
                <w:szCs w:val="21"/>
                <w:lang w:bidi="ar-SA"/>
              </w:rPr>
              <w:t>地表、土壤污染液态放射性物质的释放量的Sr-90当量</w:t>
            </w:r>
          </w:p>
        </w:tc>
        <w:tc>
          <w:tcPr>
            <w:tcW w:w="1431" w:type="dxa"/>
            <w:noWrap w:val="0"/>
            <w:tcMar>
              <w:left w:w="57" w:type="dxa"/>
              <w:right w:w="57"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color w:val="auto"/>
                <w:kern w:val="0"/>
                <w:sz w:val="21"/>
                <w:szCs w:val="21"/>
                <w:lang w:bidi="ar-SA"/>
              </w:rPr>
            </w:pPr>
            <w:r>
              <w:rPr>
                <w:rFonts w:hint="default" w:ascii="Times New Roman" w:hAnsi="Times New Roman" w:eastAsia="方正黑体_GBK" w:cs="Times New Roman"/>
                <w:color w:val="auto"/>
                <w:kern w:val="0"/>
                <w:sz w:val="21"/>
                <w:szCs w:val="21"/>
                <w:lang w:bidi="ar-SA"/>
              </w:rPr>
              <w:t>运输时放射性同位素释放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Ex>
        <w:trPr>
          <w:trHeight w:val="454" w:hRule="atLeast"/>
          <w:jc w:val="center"/>
        </w:trPr>
        <w:tc>
          <w:tcPr>
            <w:tcW w:w="645"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特别</w:t>
            </w:r>
          </w:p>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重大</w:t>
            </w:r>
          </w:p>
        </w:tc>
        <w:tc>
          <w:tcPr>
            <w:tcW w:w="1557"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z w:val="21"/>
                <w:szCs w:val="21"/>
              </w:rPr>
            </w:pPr>
            <w:r>
              <w:rPr>
                <w:rFonts w:hint="eastAsia" w:ascii="方正仿宋_GBK" w:hAnsi="方正仿宋_GBK" w:eastAsia="方正仿宋_GBK" w:cs="方正仿宋_GBK"/>
                <w:color w:val="auto"/>
                <w:kern w:val="0"/>
                <w:sz w:val="21"/>
                <w:szCs w:val="21"/>
                <w:lang w:eastAsia="zh-CN"/>
              </w:rPr>
              <w:t>≥</w:t>
            </w:r>
            <w:r>
              <w:rPr>
                <w:rFonts w:hint="default" w:ascii="Times New Roman" w:hAnsi="Times New Roman" w:eastAsia="方正仿宋_GBK" w:cs="Times New Roman"/>
                <w:color w:val="auto"/>
                <w:kern w:val="0"/>
                <w:sz w:val="21"/>
                <w:szCs w:val="21"/>
              </w:rPr>
              <w:t>5.0E+15Bq</w:t>
            </w:r>
          </w:p>
        </w:tc>
        <w:tc>
          <w:tcPr>
            <w:tcW w:w="2322"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z w:val="21"/>
                <w:szCs w:val="21"/>
              </w:rPr>
            </w:pPr>
            <w:r>
              <w:rPr>
                <w:rFonts w:hint="eastAsia" w:ascii="方正仿宋_GBK" w:hAnsi="方正仿宋_GBK" w:eastAsia="方正仿宋_GBK" w:cs="方正仿宋_GBK"/>
                <w:color w:val="auto"/>
                <w:kern w:val="0"/>
                <w:sz w:val="21"/>
                <w:szCs w:val="21"/>
                <w:lang w:eastAsia="zh-CN"/>
              </w:rPr>
              <w:t>≥</w:t>
            </w:r>
            <w:r>
              <w:rPr>
                <w:rFonts w:hint="default" w:ascii="Times New Roman" w:hAnsi="Times New Roman" w:eastAsia="方正仿宋_GBK" w:cs="Times New Roman"/>
                <w:color w:val="auto"/>
                <w:kern w:val="0"/>
                <w:sz w:val="21"/>
                <w:szCs w:val="21"/>
              </w:rPr>
              <w:t>3km</w:t>
            </w:r>
            <w:r>
              <w:rPr>
                <w:rFonts w:hint="default" w:ascii="Times New Roman" w:hAnsi="Times New Roman" w:eastAsia="方正仿宋_GBK" w:cs="Times New Roman"/>
                <w:color w:val="auto"/>
                <w:kern w:val="0"/>
                <w:sz w:val="21"/>
                <w:szCs w:val="21"/>
                <w:vertAlign w:val="superscript"/>
              </w:rPr>
              <w:t>2</w:t>
            </w:r>
          </w:p>
        </w:tc>
        <w:tc>
          <w:tcPr>
            <w:tcW w:w="1418"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pacing w:val="-6"/>
                <w:sz w:val="21"/>
                <w:szCs w:val="21"/>
              </w:rPr>
            </w:pPr>
            <w:r>
              <w:rPr>
                <w:rFonts w:hint="eastAsia" w:ascii="Times New Roman" w:hAnsi="Times New Roman" w:eastAsia="方正仿宋_GBK" w:cs="Times New Roman"/>
                <w:color w:val="auto"/>
                <w:spacing w:val="-6"/>
                <w:kern w:val="0"/>
                <w:sz w:val="21"/>
                <w:szCs w:val="21"/>
                <w:lang w:eastAsia="zh-CN"/>
              </w:rPr>
              <w:t>≥</w:t>
            </w:r>
            <w:r>
              <w:rPr>
                <w:rFonts w:hint="default" w:ascii="Times New Roman" w:hAnsi="Times New Roman" w:eastAsia="方正仿宋_GBK" w:cs="Times New Roman"/>
                <w:color w:val="auto"/>
                <w:spacing w:val="-6"/>
                <w:kern w:val="0"/>
                <w:sz w:val="21"/>
                <w:szCs w:val="21"/>
              </w:rPr>
              <w:t>1.0E+13Bq</w:t>
            </w:r>
          </w:p>
        </w:tc>
        <w:tc>
          <w:tcPr>
            <w:tcW w:w="1561"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1.0E+14Bq</w:t>
            </w:r>
          </w:p>
        </w:tc>
        <w:tc>
          <w:tcPr>
            <w:tcW w:w="1431"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25000D</w:t>
            </w:r>
            <w:r>
              <w:rPr>
                <w:rFonts w:hint="default" w:ascii="Times New Roman" w:hAnsi="Times New Roman" w:eastAsia="方正仿宋_GBK" w:cs="Times New Roman"/>
                <w:color w:val="auto"/>
                <w:kern w:val="0"/>
                <w:sz w:val="21"/>
                <w:szCs w:val="21"/>
                <w:vertAlign w:val="sub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Ex>
        <w:trPr>
          <w:trHeight w:val="454" w:hRule="atLeast"/>
          <w:jc w:val="center"/>
        </w:trPr>
        <w:tc>
          <w:tcPr>
            <w:tcW w:w="645"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重大</w:t>
            </w:r>
          </w:p>
        </w:tc>
        <w:tc>
          <w:tcPr>
            <w:tcW w:w="1557"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＜5.0E+15Bq且</w:t>
            </w:r>
          </w:p>
          <w:p>
            <w:pPr>
              <w:adjustRightInd w:val="0"/>
              <w:snapToGrid w:val="0"/>
              <w:jc w:val="center"/>
              <w:rPr>
                <w:rFonts w:hint="default" w:ascii="Times New Roman" w:hAnsi="Times New Roman" w:eastAsia="方正仿宋_GBK" w:cs="Times New Roman"/>
                <w:color w:val="auto"/>
                <w:kern w:val="0"/>
                <w:sz w:val="21"/>
                <w:szCs w:val="21"/>
              </w:rPr>
            </w:pPr>
            <w:r>
              <w:rPr>
                <w:rFonts w:hint="eastAsia" w:ascii="方正仿宋_GBK" w:hAnsi="方正仿宋_GBK" w:eastAsia="方正仿宋_GBK" w:cs="方正仿宋_GBK"/>
                <w:color w:val="auto"/>
                <w:kern w:val="0"/>
                <w:sz w:val="21"/>
                <w:szCs w:val="21"/>
                <w:lang w:eastAsia="zh-CN"/>
              </w:rPr>
              <w:t>≥</w:t>
            </w:r>
            <w:r>
              <w:rPr>
                <w:rFonts w:hint="default" w:ascii="Times New Roman" w:hAnsi="Times New Roman" w:eastAsia="方正仿宋_GBK" w:cs="Times New Roman"/>
                <w:color w:val="auto"/>
                <w:kern w:val="0"/>
                <w:sz w:val="21"/>
                <w:szCs w:val="21"/>
              </w:rPr>
              <w:t>5.0E+14Bq</w:t>
            </w:r>
          </w:p>
        </w:tc>
        <w:tc>
          <w:tcPr>
            <w:tcW w:w="2322"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＜3km</w:t>
            </w:r>
            <w:r>
              <w:rPr>
                <w:rFonts w:hint="default" w:ascii="Times New Roman" w:hAnsi="Times New Roman" w:eastAsia="方正仿宋_GBK" w:cs="Times New Roman"/>
                <w:color w:val="auto"/>
                <w:kern w:val="0"/>
                <w:sz w:val="21"/>
                <w:szCs w:val="21"/>
                <w:vertAlign w:val="superscript"/>
              </w:rPr>
              <w:t>2</w:t>
            </w:r>
            <w:r>
              <w:rPr>
                <w:rFonts w:hint="default" w:ascii="Times New Roman" w:hAnsi="Times New Roman" w:eastAsia="方正仿宋_GBK" w:cs="Times New Roman"/>
                <w:color w:val="auto"/>
                <w:kern w:val="0"/>
                <w:sz w:val="21"/>
                <w:szCs w:val="21"/>
              </w:rPr>
              <w:t>且</w:t>
            </w:r>
            <w:r>
              <w:rPr>
                <w:rFonts w:hint="eastAsia" w:ascii="方正仿宋_GBK" w:hAnsi="方正仿宋_GBK" w:eastAsia="方正仿宋_GBK" w:cs="方正仿宋_GBK"/>
                <w:color w:val="auto"/>
                <w:kern w:val="0"/>
                <w:sz w:val="21"/>
                <w:szCs w:val="21"/>
                <w:lang w:eastAsia="zh-CN"/>
              </w:rPr>
              <w:t>≥</w:t>
            </w:r>
            <w:r>
              <w:rPr>
                <w:rFonts w:hint="default" w:ascii="Times New Roman" w:hAnsi="Times New Roman" w:eastAsia="方正仿宋_GBK" w:cs="Times New Roman"/>
                <w:color w:val="auto"/>
                <w:kern w:val="0"/>
                <w:sz w:val="21"/>
                <w:szCs w:val="21"/>
              </w:rPr>
              <w:t>0</w:t>
            </w:r>
            <w:r>
              <w:rPr>
                <w:rFonts w:hint="default" w:ascii="Times New Roman" w:hAnsi="Times New Roman" w:eastAsia="方正仿宋_GBK" w:cs="Times New Roman"/>
                <w:color w:val="auto"/>
                <w:sz w:val="21"/>
                <w:szCs w:val="21"/>
              </w:rPr>
              <w:t>.5</w:t>
            </w:r>
            <w:r>
              <w:rPr>
                <w:rFonts w:hint="default" w:ascii="Times New Roman" w:hAnsi="Times New Roman" w:eastAsia="方正仿宋_GBK" w:cs="Times New Roman"/>
                <w:color w:val="auto"/>
                <w:kern w:val="0"/>
                <w:sz w:val="21"/>
                <w:szCs w:val="21"/>
              </w:rPr>
              <w:t>km</w:t>
            </w:r>
            <w:r>
              <w:rPr>
                <w:rFonts w:hint="default" w:ascii="Times New Roman" w:hAnsi="Times New Roman" w:eastAsia="方正仿宋_GBK" w:cs="Times New Roman"/>
                <w:color w:val="auto"/>
                <w:kern w:val="0"/>
                <w:sz w:val="21"/>
                <w:szCs w:val="21"/>
                <w:vertAlign w:val="superscript"/>
              </w:rPr>
              <w:t>2</w:t>
            </w:r>
          </w:p>
        </w:tc>
        <w:tc>
          <w:tcPr>
            <w:tcW w:w="1418"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pacing w:val="-11"/>
                <w:kern w:val="0"/>
                <w:sz w:val="21"/>
                <w:szCs w:val="21"/>
              </w:rPr>
            </w:pPr>
            <w:r>
              <w:rPr>
                <w:rFonts w:hint="default" w:ascii="Times New Roman" w:hAnsi="Times New Roman" w:eastAsia="方正仿宋_GBK" w:cs="Times New Roman"/>
                <w:color w:val="auto"/>
                <w:spacing w:val="-11"/>
                <w:kern w:val="0"/>
                <w:sz w:val="21"/>
                <w:szCs w:val="21"/>
              </w:rPr>
              <w:t>＜1.0E+13Bq且</w:t>
            </w:r>
          </w:p>
          <w:p>
            <w:pPr>
              <w:adjustRightInd w:val="0"/>
              <w:snapToGrid w:val="0"/>
              <w:jc w:val="center"/>
              <w:rPr>
                <w:rFonts w:hint="default" w:ascii="Times New Roman" w:hAnsi="Times New Roman" w:eastAsia="方正仿宋_GBK" w:cs="Times New Roman"/>
                <w:color w:val="auto"/>
                <w:spacing w:val="-6"/>
                <w:sz w:val="21"/>
                <w:szCs w:val="21"/>
              </w:rPr>
            </w:pPr>
            <w:r>
              <w:rPr>
                <w:rFonts w:hint="eastAsia" w:ascii="Times New Roman" w:hAnsi="Times New Roman" w:eastAsia="方正仿宋_GBK" w:cs="Times New Roman"/>
                <w:color w:val="auto"/>
                <w:spacing w:val="-6"/>
                <w:kern w:val="0"/>
                <w:sz w:val="21"/>
                <w:szCs w:val="21"/>
                <w:lang w:eastAsia="zh-CN"/>
              </w:rPr>
              <w:t>≥</w:t>
            </w:r>
            <w:r>
              <w:rPr>
                <w:rFonts w:hint="default" w:ascii="Times New Roman" w:hAnsi="Times New Roman" w:eastAsia="方正仿宋_GBK" w:cs="Times New Roman"/>
                <w:color w:val="auto"/>
                <w:spacing w:val="-6"/>
                <w:kern w:val="0"/>
                <w:sz w:val="21"/>
                <w:szCs w:val="21"/>
              </w:rPr>
              <w:t>1.0E+12Bq</w:t>
            </w:r>
          </w:p>
        </w:tc>
        <w:tc>
          <w:tcPr>
            <w:tcW w:w="1561"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＜1.0E+14Bq且</w:t>
            </w:r>
          </w:p>
          <w:p>
            <w:pPr>
              <w:adjustRightInd w:val="0"/>
              <w:snapToGrid w:val="0"/>
              <w:jc w:val="center"/>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1.0E+13Bq</w:t>
            </w:r>
          </w:p>
        </w:tc>
        <w:tc>
          <w:tcPr>
            <w:tcW w:w="1431"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＜25000D</w:t>
            </w:r>
            <w:r>
              <w:rPr>
                <w:rFonts w:hint="default" w:ascii="Times New Roman" w:hAnsi="Times New Roman" w:eastAsia="方正仿宋_GBK" w:cs="Times New Roman"/>
                <w:color w:val="auto"/>
                <w:kern w:val="0"/>
                <w:sz w:val="21"/>
                <w:szCs w:val="21"/>
                <w:vertAlign w:val="subscript"/>
              </w:rPr>
              <w:t>2</w:t>
            </w:r>
            <w:r>
              <w:rPr>
                <w:rFonts w:hint="default" w:ascii="Times New Roman" w:hAnsi="Times New Roman" w:eastAsia="方正仿宋_GBK" w:cs="Times New Roman"/>
                <w:color w:val="auto"/>
                <w:kern w:val="0"/>
                <w:sz w:val="21"/>
                <w:szCs w:val="21"/>
              </w:rPr>
              <w:t>且</w:t>
            </w:r>
          </w:p>
          <w:p>
            <w:pPr>
              <w:adjustRightInd w:val="0"/>
              <w:snapToGrid w:val="0"/>
              <w:jc w:val="center"/>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2500D</w:t>
            </w:r>
            <w:r>
              <w:rPr>
                <w:rFonts w:hint="default" w:ascii="Times New Roman" w:hAnsi="Times New Roman" w:eastAsia="方正仿宋_GBK" w:cs="Times New Roman"/>
                <w:color w:val="auto"/>
                <w:kern w:val="0"/>
                <w:sz w:val="21"/>
                <w:szCs w:val="21"/>
                <w:vertAlign w:val="sub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Ex>
        <w:trPr>
          <w:trHeight w:val="454" w:hRule="atLeast"/>
          <w:jc w:val="center"/>
        </w:trPr>
        <w:tc>
          <w:tcPr>
            <w:tcW w:w="645"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较大</w:t>
            </w:r>
          </w:p>
        </w:tc>
        <w:tc>
          <w:tcPr>
            <w:tcW w:w="1557"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＜5.0E+14Bq且</w:t>
            </w:r>
          </w:p>
          <w:p>
            <w:pPr>
              <w:adjustRightInd w:val="0"/>
              <w:snapToGrid w:val="0"/>
              <w:jc w:val="center"/>
              <w:rPr>
                <w:rFonts w:hint="default" w:ascii="Times New Roman" w:hAnsi="Times New Roman" w:eastAsia="方正仿宋_GBK" w:cs="Times New Roman"/>
                <w:color w:val="auto"/>
                <w:sz w:val="21"/>
                <w:szCs w:val="21"/>
              </w:rPr>
            </w:pPr>
            <w:r>
              <w:rPr>
                <w:rFonts w:hint="eastAsia" w:ascii="方正仿宋_GBK" w:hAnsi="方正仿宋_GBK" w:eastAsia="方正仿宋_GBK" w:cs="方正仿宋_GBK"/>
                <w:color w:val="auto"/>
                <w:kern w:val="0"/>
                <w:sz w:val="21"/>
                <w:szCs w:val="21"/>
                <w:lang w:eastAsia="zh-CN"/>
              </w:rPr>
              <w:t>≥</w:t>
            </w:r>
            <w:r>
              <w:rPr>
                <w:rFonts w:hint="default" w:ascii="Times New Roman" w:hAnsi="Times New Roman" w:eastAsia="方正仿宋_GBK" w:cs="Times New Roman"/>
                <w:color w:val="auto"/>
                <w:kern w:val="0"/>
                <w:sz w:val="21"/>
                <w:szCs w:val="21"/>
              </w:rPr>
              <w:t>5.0E+11Bq</w:t>
            </w:r>
          </w:p>
        </w:tc>
        <w:tc>
          <w:tcPr>
            <w:tcW w:w="2322"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w:t>
            </w:r>
            <w:r>
              <w:rPr>
                <w:rFonts w:hint="default" w:ascii="Times New Roman" w:hAnsi="Times New Roman" w:eastAsia="方正仿宋_GBK" w:cs="Times New Roman"/>
                <w:color w:val="auto"/>
                <w:sz w:val="21"/>
                <w:szCs w:val="21"/>
              </w:rPr>
              <w:t>0.5</w:t>
            </w:r>
            <w:r>
              <w:rPr>
                <w:rFonts w:hint="default" w:ascii="Times New Roman" w:hAnsi="Times New Roman" w:eastAsia="方正仿宋_GBK" w:cs="Times New Roman"/>
                <w:color w:val="auto"/>
                <w:kern w:val="0"/>
                <w:sz w:val="21"/>
                <w:szCs w:val="21"/>
              </w:rPr>
              <w:t>km</w:t>
            </w:r>
            <w:r>
              <w:rPr>
                <w:rFonts w:hint="default" w:ascii="Times New Roman" w:hAnsi="Times New Roman" w:eastAsia="方正仿宋_GBK" w:cs="Times New Roman"/>
                <w:color w:val="auto"/>
                <w:kern w:val="0"/>
                <w:sz w:val="21"/>
                <w:szCs w:val="21"/>
                <w:vertAlign w:val="superscript"/>
              </w:rPr>
              <w:t>2</w:t>
            </w:r>
            <w:r>
              <w:rPr>
                <w:rFonts w:hint="default" w:ascii="Times New Roman" w:hAnsi="Times New Roman" w:eastAsia="方正仿宋_GBK" w:cs="Times New Roman"/>
                <w:color w:val="auto"/>
                <w:kern w:val="0"/>
                <w:sz w:val="21"/>
                <w:szCs w:val="21"/>
              </w:rPr>
              <w:t>且</w:t>
            </w: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500m</w:t>
            </w:r>
            <w:r>
              <w:rPr>
                <w:rFonts w:hint="default" w:ascii="Times New Roman" w:hAnsi="Times New Roman" w:eastAsia="方正仿宋_GBK" w:cs="Times New Roman"/>
                <w:color w:val="auto"/>
                <w:kern w:val="0"/>
                <w:sz w:val="21"/>
                <w:szCs w:val="21"/>
                <w:vertAlign w:val="superscript"/>
              </w:rPr>
              <w:t>2</w:t>
            </w:r>
          </w:p>
        </w:tc>
        <w:tc>
          <w:tcPr>
            <w:tcW w:w="1418"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pacing w:val="-11"/>
                <w:kern w:val="0"/>
                <w:sz w:val="21"/>
                <w:szCs w:val="21"/>
              </w:rPr>
            </w:pPr>
            <w:r>
              <w:rPr>
                <w:rFonts w:hint="default" w:ascii="Times New Roman" w:hAnsi="Times New Roman" w:eastAsia="方正仿宋_GBK" w:cs="Times New Roman"/>
                <w:color w:val="auto"/>
                <w:spacing w:val="-11"/>
                <w:kern w:val="0"/>
                <w:sz w:val="21"/>
                <w:szCs w:val="21"/>
              </w:rPr>
              <w:t>＜1.0E+12Bq且</w:t>
            </w:r>
          </w:p>
          <w:p>
            <w:pPr>
              <w:adjustRightInd w:val="0"/>
              <w:snapToGrid w:val="0"/>
              <w:jc w:val="center"/>
              <w:rPr>
                <w:rFonts w:hint="default" w:ascii="Times New Roman" w:hAnsi="Times New Roman" w:eastAsia="方正仿宋_GBK" w:cs="Times New Roman"/>
                <w:color w:val="auto"/>
                <w:spacing w:val="-6"/>
                <w:sz w:val="21"/>
                <w:szCs w:val="21"/>
              </w:rPr>
            </w:pPr>
            <w:r>
              <w:rPr>
                <w:rFonts w:hint="eastAsia" w:ascii="Times New Roman" w:hAnsi="Times New Roman" w:eastAsia="方正仿宋_GBK" w:cs="Times New Roman"/>
                <w:color w:val="auto"/>
                <w:spacing w:val="-6"/>
                <w:kern w:val="0"/>
                <w:sz w:val="21"/>
                <w:szCs w:val="21"/>
                <w:lang w:eastAsia="zh-CN"/>
              </w:rPr>
              <w:t>≥</w:t>
            </w:r>
            <w:r>
              <w:rPr>
                <w:rFonts w:hint="default" w:ascii="Times New Roman" w:hAnsi="Times New Roman" w:eastAsia="方正仿宋_GBK" w:cs="Times New Roman"/>
                <w:color w:val="auto"/>
                <w:spacing w:val="-6"/>
                <w:kern w:val="0"/>
                <w:sz w:val="21"/>
                <w:szCs w:val="21"/>
              </w:rPr>
              <w:t>1.0E+11Bq</w:t>
            </w:r>
          </w:p>
        </w:tc>
        <w:tc>
          <w:tcPr>
            <w:tcW w:w="1561"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＜1.0E+13Bq且</w:t>
            </w:r>
          </w:p>
          <w:p>
            <w:pPr>
              <w:adjustRightInd w:val="0"/>
              <w:snapToGrid w:val="0"/>
              <w:jc w:val="center"/>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1.0E+12Bq</w:t>
            </w:r>
          </w:p>
        </w:tc>
        <w:tc>
          <w:tcPr>
            <w:tcW w:w="1431"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＜2500D</w:t>
            </w:r>
            <w:r>
              <w:rPr>
                <w:rFonts w:hint="default" w:ascii="Times New Roman" w:hAnsi="Times New Roman" w:eastAsia="方正仿宋_GBK" w:cs="Times New Roman"/>
                <w:color w:val="auto"/>
                <w:kern w:val="0"/>
                <w:sz w:val="21"/>
                <w:szCs w:val="21"/>
                <w:vertAlign w:val="subscript"/>
              </w:rPr>
              <w:t>2</w:t>
            </w:r>
            <w:r>
              <w:rPr>
                <w:rFonts w:hint="default" w:ascii="Times New Roman" w:hAnsi="Times New Roman" w:eastAsia="方正仿宋_GBK" w:cs="Times New Roman"/>
                <w:color w:val="auto"/>
                <w:kern w:val="0"/>
                <w:sz w:val="21"/>
                <w:szCs w:val="21"/>
              </w:rPr>
              <w:t>且</w:t>
            </w:r>
          </w:p>
          <w:p>
            <w:pPr>
              <w:adjustRightInd w:val="0"/>
              <w:snapToGrid w:val="0"/>
              <w:jc w:val="center"/>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2.5D</w:t>
            </w:r>
            <w:r>
              <w:rPr>
                <w:rFonts w:hint="default" w:ascii="Times New Roman" w:hAnsi="Times New Roman" w:eastAsia="方正仿宋_GBK" w:cs="Times New Roman"/>
                <w:color w:val="auto"/>
                <w:kern w:val="0"/>
                <w:sz w:val="21"/>
                <w:szCs w:val="21"/>
                <w:vertAlign w:val="sub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Ex>
        <w:trPr>
          <w:trHeight w:val="454" w:hRule="atLeast"/>
          <w:jc w:val="center"/>
        </w:trPr>
        <w:tc>
          <w:tcPr>
            <w:tcW w:w="645"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一般</w:t>
            </w:r>
          </w:p>
        </w:tc>
        <w:tc>
          <w:tcPr>
            <w:tcW w:w="1557"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＜5.0E+11Bq</w:t>
            </w:r>
          </w:p>
        </w:tc>
        <w:tc>
          <w:tcPr>
            <w:tcW w:w="2322"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＜500m</w:t>
            </w:r>
            <w:r>
              <w:rPr>
                <w:rFonts w:hint="default" w:ascii="Times New Roman" w:hAnsi="Times New Roman" w:eastAsia="方正仿宋_GBK" w:cs="Times New Roman"/>
                <w:color w:val="auto"/>
                <w:kern w:val="0"/>
                <w:sz w:val="21"/>
                <w:szCs w:val="21"/>
                <w:vertAlign w:val="superscript"/>
              </w:rPr>
              <w:t>2</w:t>
            </w:r>
          </w:p>
        </w:tc>
        <w:tc>
          <w:tcPr>
            <w:tcW w:w="1418"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pacing w:val="-6"/>
                <w:sz w:val="21"/>
                <w:szCs w:val="21"/>
              </w:rPr>
            </w:pPr>
            <w:r>
              <w:rPr>
                <w:rFonts w:hint="default" w:ascii="Times New Roman" w:hAnsi="Times New Roman" w:eastAsia="方正仿宋_GBK" w:cs="Times New Roman"/>
                <w:color w:val="auto"/>
                <w:spacing w:val="-6"/>
                <w:kern w:val="0"/>
                <w:sz w:val="21"/>
                <w:szCs w:val="21"/>
              </w:rPr>
              <w:t>＜1.0E+11Bq</w:t>
            </w:r>
          </w:p>
        </w:tc>
        <w:tc>
          <w:tcPr>
            <w:tcW w:w="1561"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＜1.0E+12Bq</w:t>
            </w:r>
          </w:p>
        </w:tc>
        <w:tc>
          <w:tcPr>
            <w:tcW w:w="1431" w:type="dxa"/>
            <w:noWrap w:val="0"/>
            <w:tcMar>
              <w:left w:w="57" w:type="dxa"/>
              <w:right w:w="57" w:type="dxa"/>
            </w:tcMar>
            <w:vAlign w:val="center"/>
          </w:tcPr>
          <w:p>
            <w:pPr>
              <w:adjustRightInd w:val="0"/>
              <w:snapToGrid w:val="0"/>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＜2.5D</w:t>
            </w:r>
            <w:r>
              <w:rPr>
                <w:rFonts w:hint="default" w:ascii="Times New Roman" w:hAnsi="Times New Roman" w:eastAsia="方正仿宋_GBK" w:cs="Times New Roman"/>
                <w:color w:val="auto"/>
                <w:kern w:val="0"/>
                <w:sz w:val="21"/>
                <w:szCs w:val="21"/>
                <w:vertAlign w:val="subscript"/>
              </w:rPr>
              <w:t>2</w:t>
            </w:r>
          </w:p>
        </w:tc>
      </w:tr>
    </w:tbl>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1"/>
          <w:szCs w:val="21"/>
          <w:lang w:val="en-US" w:eastAsia="zh-CN" w:bidi="ar-SA"/>
        </w:rPr>
      </w:pPr>
      <w:r>
        <w:rPr>
          <w:rFonts w:hint="default" w:ascii="Times New Roman" w:hAnsi="Times New Roman" w:eastAsia="方正仿宋_GBK" w:cs="Times New Roman"/>
          <w:color w:val="auto"/>
          <w:sz w:val="21"/>
          <w:szCs w:val="21"/>
          <w:lang w:val="en-US" w:eastAsia="zh-CN" w:bidi="ar-SA"/>
        </w:rPr>
        <w:t>D</w:t>
      </w:r>
      <w:r>
        <w:rPr>
          <w:rFonts w:hint="default" w:ascii="Times New Roman" w:hAnsi="Times New Roman" w:eastAsia="方正仿宋_GBK" w:cs="Times New Roman"/>
          <w:color w:val="auto"/>
          <w:sz w:val="21"/>
          <w:szCs w:val="21"/>
          <w:vertAlign w:val="subscript"/>
          <w:lang w:val="en-US" w:eastAsia="zh-CN" w:bidi="ar-SA"/>
        </w:rPr>
        <w:t>2</w:t>
      </w:r>
      <w:r>
        <w:rPr>
          <w:rFonts w:hint="default" w:ascii="Times New Roman" w:hAnsi="Times New Roman" w:eastAsia="方正仿宋_GBK" w:cs="Times New Roman"/>
          <w:color w:val="auto"/>
          <w:sz w:val="21"/>
          <w:szCs w:val="21"/>
          <w:lang w:val="en-US" w:eastAsia="zh-CN" w:bidi="ar-SA"/>
        </w:rPr>
        <w:t>值：源中某种放射性核素的特定活度，该源已经散漏，如果不加控制预计很可能引起有严重确定性健康效应的紧急情况。</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0"/>
        <w:rPr>
          <w:rFonts w:hint="default" w:ascii="Times New Roman" w:hAnsi="Times New Roman" w:eastAsia="方正黑体_GBK" w:cs="Times New Roman"/>
          <w:bCs/>
          <w:color w:val="auto"/>
          <w:kern w:val="44"/>
          <w:sz w:val="32"/>
          <w:szCs w:val="32"/>
          <w:lang w:val="en-US" w:eastAsia="zh-CN" w:bidi="ar-SA"/>
        </w:rPr>
      </w:pPr>
      <w:bookmarkStart w:id="24" w:name="_Toc1475"/>
      <w:r>
        <w:rPr>
          <w:rFonts w:hint="default" w:ascii="Times New Roman" w:hAnsi="Times New Roman" w:eastAsia="方正黑体_GBK" w:cs="Times New Roman"/>
          <w:bCs/>
          <w:color w:val="auto"/>
          <w:kern w:val="44"/>
          <w:sz w:val="32"/>
          <w:szCs w:val="32"/>
          <w:lang w:val="en-US" w:eastAsia="zh-CN" w:bidi="ar-SA"/>
        </w:rPr>
        <w:t>2 组织指挥体系与职责</w:t>
      </w:r>
      <w:bookmarkEnd w:id="24"/>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发生重大、特别重大辐射事故时，应急处置工作按市级层面辐射事故应急预案执行，区政府及各相关单位在市级指挥部统一领导、组织和指挥下开展辐射事故应急应对。</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25" w:name="_Toc21040"/>
      <w:r>
        <w:rPr>
          <w:rFonts w:hint="default" w:ascii="Times New Roman" w:hAnsi="Times New Roman" w:eastAsia="方正楷体_GBK" w:cs="Times New Roman"/>
          <w:bCs/>
          <w:color w:val="auto"/>
          <w:sz w:val="32"/>
          <w:szCs w:val="32"/>
          <w:lang w:val="en-US" w:eastAsia="zh-CN" w:bidi="ar-SA"/>
        </w:rPr>
        <w:t>2.1组织指挥机构</w:t>
      </w:r>
      <w:bookmarkEnd w:id="25"/>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发生较大、一般辐射事故时，在区政府的统一领导下，根据工作需要，成立渝中区辐射事故应急指挥部（以下简称</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区指挥部</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指挥部实行指挥长负责制，由区政府分管生态环境工作的领导担任总指挥长，统一领导、组织、指挥应对工作。由区生态环境局、区公安分局、区应急管理局、区卫生健康委等有关部门及事发地街道主要负责人担任副指挥长，区委宣传部、区生态环境局、区公安分局、区应急管理局、区卫生健康委、区财政局、区市场监管局、区城市管理局、区经济信息委、区交通运输委、区商务委、区发展改革委等有关部门及事发地街道为成员单位，成员单位根据应急处置需要适时予以调整，各成员单位确定1名职能科室负责人为联络员。指挥部下设综合协调、应急监测、污染处置、医学救援、应急保障、舆论引导、社会稳定、善后工作、调查评估等工作组，具体开展应急处置各项工作。</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26" w:name="_Toc18665"/>
      <w:r>
        <w:rPr>
          <w:rFonts w:hint="default" w:ascii="Times New Roman" w:hAnsi="Times New Roman" w:eastAsia="方正楷体_GBK" w:cs="Times New Roman"/>
          <w:bCs/>
          <w:color w:val="auto"/>
          <w:sz w:val="32"/>
          <w:szCs w:val="32"/>
          <w:lang w:val="en-US" w:eastAsia="zh-CN" w:bidi="ar-SA"/>
        </w:rPr>
        <w:t>2.2现场指挥机构</w:t>
      </w:r>
      <w:bookmarkEnd w:id="26"/>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发生较大、一般辐射事故时，区指挥部为现场应急处置指挥机构，负责制定现场应急处置方案，组织开展污染处置、应急监测、医学救援、人员疏散、现场警戒、交通管制、善后安抚、舆论引导、事故调查等工作。</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发生特别重大、重大辐射事故时，按市级层面辐射事故应急预案执行，市指挥部即为现场应急处置指挥机构。</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27" w:name="_Toc3952"/>
      <w:r>
        <w:rPr>
          <w:rFonts w:hint="default" w:ascii="Times New Roman" w:hAnsi="Times New Roman" w:eastAsia="方正楷体_GBK" w:cs="Times New Roman"/>
          <w:bCs/>
          <w:color w:val="auto"/>
          <w:sz w:val="32"/>
          <w:szCs w:val="32"/>
          <w:lang w:val="en-US" w:eastAsia="zh-CN" w:bidi="ar-SA"/>
        </w:rPr>
        <w:t>2.3日常管理机构</w:t>
      </w:r>
      <w:bookmarkEnd w:id="27"/>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渝中区辐射事故应急管理办公室设于区生态环境局，负责渝中区辐射事故应急处置的日常管理工作。主要职责：负责编制、修订区辐射事故应急预案；负责区辐射应急处置工作和日常管理工作；负责区有关部门和辐射工作单位安全防护和应急处置准备的监督工作；组织实施区辐射事故的应急宣传、培训和演习。</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0"/>
        <w:rPr>
          <w:rFonts w:hint="default" w:ascii="Times New Roman" w:hAnsi="Times New Roman" w:eastAsia="方正黑体_GBK" w:cs="Times New Roman"/>
          <w:bCs/>
          <w:color w:val="auto"/>
          <w:kern w:val="44"/>
          <w:sz w:val="32"/>
          <w:szCs w:val="32"/>
          <w:lang w:val="en-US" w:eastAsia="zh-CN" w:bidi="ar-SA"/>
        </w:rPr>
      </w:pPr>
      <w:bookmarkStart w:id="28" w:name="_Toc16312"/>
      <w:r>
        <w:rPr>
          <w:rFonts w:hint="default" w:ascii="Times New Roman" w:hAnsi="Times New Roman" w:eastAsia="方正黑体_GBK" w:cs="Times New Roman"/>
          <w:bCs/>
          <w:color w:val="auto"/>
          <w:kern w:val="44"/>
          <w:sz w:val="32"/>
          <w:szCs w:val="32"/>
          <w:lang w:val="en-US" w:eastAsia="zh-CN" w:bidi="ar-SA"/>
        </w:rPr>
        <w:t>3 预防预警和信息报告</w:t>
      </w:r>
      <w:bookmarkEnd w:id="28"/>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29" w:name="_Toc22388"/>
      <w:r>
        <w:rPr>
          <w:rFonts w:hint="default" w:ascii="Times New Roman" w:hAnsi="Times New Roman" w:eastAsia="方正楷体_GBK" w:cs="Times New Roman"/>
          <w:bCs/>
          <w:color w:val="auto"/>
          <w:sz w:val="32"/>
          <w:szCs w:val="32"/>
          <w:lang w:val="en-US" w:eastAsia="zh-CN" w:bidi="ar-SA"/>
        </w:rPr>
        <w:t>3.1预防</w:t>
      </w:r>
      <w:bookmarkEnd w:id="29"/>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从事核技术利用、放射性物品运输等的企事业单位（以下简称</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企事业单位</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要严格落实辐射环境安全主体责任，建立健全辐射环境安全管理制度，配备必要的监测监控设施设备，做好辐射事故风险识别、登记、评估、防控和隐患排查整治等工作。要加强放射源在生产、运输、贮存与使用等环节的监管，定期排查并及时整改安全隐患。要配备相应的辐射防护设施、设备，并定期做好检测、维护等工作。发现可能引发事故的情况，要立即报告属地镇街和区生态环境局。</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各级各部门要树立预防为主、安全第一的观念，做好日常预防工作。区生态环境局、区公安分局、区应急管理局等监管部门要指导、督促有关单位强化放射源、放射性废物的监管，加大放射性物质运输、贮存与使用等环节的监管力度，开展重点隐患区及危险源的排查整治，建立和完善预防为主的日常监督检查机制，消除隐患苗头。</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30" w:name="_Toc14842"/>
      <w:r>
        <w:rPr>
          <w:rFonts w:hint="default" w:ascii="Times New Roman" w:hAnsi="Times New Roman" w:eastAsia="方正楷体_GBK" w:cs="Times New Roman"/>
          <w:bCs/>
          <w:color w:val="auto"/>
          <w:sz w:val="32"/>
          <w:szCs w:val="32"/>
          <w:lang w:val="en-US" w:eastAsia="zh-CN" w:bidi="ar-SA"/>
        </w:rPr>
        <w:t>3.2监测</w:t>
      </w:r>
      <w:bookmarkEnd w:id="30"/>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生态环境局等有关部门和单位要加强日常监测，及时收集、分析和研判可能导致辐射事故的风险信息。要加强信息共享，区卫生健康委、区公安分局、区应急管理局、区城市管理局等有关部门发现可能导致辐射事故的风险隐患，要及时通报区生态环境局。</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31" w:name="_Toc27371"/>
      <w:r>
        <w:rPr>
          <w:rFonts w:hint="default" w:ascii="Times New Roman" w:hAnsi="Times New Roman" w:eastAsia="方正楷体_GBK" w:cs="Times New Roman"/>
          <w:bCs/>
          <w:color w:val="auto"/>
          <w:sz w:val="32"/>
          <w:szCs w:val="32"/>
          <w:lang w:val="en-US" w:eastAsia="zh-CN" w:bidi="ar-SA"/>
        </w:rPr>
        <w:t>3.3预警</w:t>
      </w:r>
      <w:bookmarkEnd w:id="31"/>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3.3.1预警分级</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根据事故发生的紧急程度、发展态势和可能造成的危害程度，对应特别重大辐射事故、重大辐射事故、较大辐射事故和一般辐射事故，分别启动一级、二级、三级、四级预警，分别用红色、橙色、黄色、蓝色标示，一级为最高级别。</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3.3.2预警发布</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（1）发布权限。蓝色和黄色预警信息由区政府或区政府授权的有关部门和单位发布；橙色和红色预警信息发布按市级层面辐射事故应急预案执行。</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（2）发布建议。区生态环境局应当组织有关部门、机构以及专家进行研判，预估可能的影响范围和危害程度，向区政府提出预警级别建议。</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 xml:space="preserve">（3）发布内容。预警信息内容包括：发布单位、发布时间、可能发生突发事件的类别、可能影响范围、预警级别、警示事项、事态发展、相关措施、咨询电话等。 </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发布途径。预警信息应当通过突发事件预警信息平台或电视、广播、报纸、微博、微信、手机短信等途径向公众发布。广播站、电视台、报社、网站和电信运营单位应当及时、准确、无偿地向社会公众传播预警信息。</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3.3.3预警行动</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预警信息发布后，区政府及有关部门和单位可视情况采取以下措施：</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（1）分析研判。区生态环境局组织有关部门、机构及专家及时进行分析研判，预估可能的影响范围和危害程度，制定相应防范应对措施。</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 xml:space="preserve">（2）防范处置。区生态环境局会同区公安分局等有关部门和单位在涉险区域设置警示标志，利用各种渠道告知公众避险，提前疏散、转移可能受到危害的人员，并进行妥善安置，必要时实施交通管制，封闭危险区域和道路。 </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（3）应急准备。区生态环境局、区卫生健康委、区公安分局、区城市管理局、区交通运输委等有关部门和单位通知应急救援队伍、负有特定职责的人员进入待命状态，并调集应急所需物资和设备。</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（4）舆论引导。区生态环境局会同区委宣传部及时准确发布事态最新情况，公布咨询电话，组织专家解读，宣传辐射事故应急防护知识，加强舆情监测，做好舆论引导工作。</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3.3.4预警调整和解除</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预警信息发布后，预警信息发布单位应当加强信息收集、分析、研判工作，并根据事态发展，按照有关规定适时调整预警级别。确定不可能发生辐射事故或危险已经解除时，预警信息发布单位应当及时宣布解除预警，终止相关预警措施。</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32" w:name="_Toc3454"/>
      <w:r>
        <w:rPr>
          <w:rFonts w:hint="default" w:ascii="Times New Roman" w:hAnsi="Times New Roman" w:eastAsia="方正楷体_GBK" w:cs="Times New Roman"/>
          <w:bCs/>
          <w:color w:val="auto"/>
          <w:sz w:val="32"/>
          <w:szCs w:val="32"/>
          <w:lang w:val="en-US" w:eastAsia="zh-CN" w:bidi="ar-SA"/>
        </w:rPr>
        <w:t>3.4信息报告</w:t>
      </w:r>
      <w:bookmarkEnd w:id="32"/>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3.4.1报送程序</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发生事故后，事故发生单位应采取应对措施，并立即向区生态环境局（政务值班电话023-63832682）和有关部门报告，如发生放射性同位素丢失、被盗，应同时报区公安分局，可能造成人员超剂量照射的情况，应同时报区卫生健康委；公众可通过</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110</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公安报警电话或</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12345</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政务服务便民热线报告。</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生态环境局接到报告后，初判为较大、一般辐射事故的，立即向区政府报告并建议按规定启动应急预案；初判为特别重大或重大辐射事故的，区生态环境局应立即报告区政府和市生态环境局，区政府应在30分钟内电话报告、1小时内书面报告市政府，并及时通报事故发展情况和应急处置情况。</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3.4.2报告内容</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信息初报主要内容包括：事发企事业单位概况；发生时间、地点及现场情况；影响人员、污染面积、放射源或射线装置信息；事故发生的初步原因、初判等级；已经采取的处置措施、事故控制情况及现场负责人姓名、职务和联系方式；拟采取的措施以及下一步工作建议等。</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3.4.3信息续报</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对初报要素不齐全或事故衍生出新情况、处置工作有新进展的，要及时续报。在初报基础上，报告有关监测数据、发生原因、过程、进展情况、趋势分析、危害程度以及采取的措施、取得的效果等情况，并附应急监测快报、监测点位分布图、污染分布及变化趋势图等资料。应急处置工作结束后要及时终报，包括处置措施、过程、结果，潜在或间接危害及损失、社会影响、处理后的遗留问题等。</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3.4.4信息通报</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发生辐射事故后，区生态环境局应当及时通报同级有关部门。因生产安全事故、交通事故、自然灾害等其他因素可能引发辐射事故的，有关部门和单位应当及时向区辐射应急指挥部报告，并向区生态环境局通报。</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0"/>
        <w:rPr>
          <w:rFonts w:hint="default" w:ascii="Times New Roman" w:hAnsi="Times New Roman" w:eastAsia="方正黑体_GBK" w:cs="Times New Roman"/>
          <w:bCs/>
          <w:color w:val="auto"/>
          <w:kern w:val="44"/>
          <w:sz w:val="32"/>
          <w:szCs w:val="32"/>
          <w:lang w:val="en-US" w:eastAsia="zh-CN" w:bidi="ar-SA"/>
        </w:rPr>
      </w:pPr>
      <w:bookmarkStart w:id="33" w:name="_Toc2239"/>
      <w:r>
        <w:rPr>
          <w:rFonts w:hint="default" w:ascii="Times New Roman" w:hAnsi="Times New Roman" w:eastAsia="方正黑体_GBK" w:cs="Times New Roman"/>
          <w:bCs/>
          <w:color w:val="auto"/>
          <w:kern w:val="44"/>
          <w:sz w:val="32"/>
          <w:szCs w:val="32"/>
          <w:lang w:val="en-US" w:eastAsia="zh-CN" w:bidi="ar-SA"/>
        </w:rPr>
        <w:t>4 应急响应</w:t>
      </w:r>
      <w:bookmarkEnd w:id="33"/>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34" w:name="_Toc9340"/>
      <w:r>
        <w:rPr>
          <w:rFonts w:hint="default" w:ascii="Times New Roman" w:hAnsi="Times New Roman" w:eastAsia="方正楷体_GBK" w:cs="Times New Roman"/>
          <w:bCs/>
          <w:color w:val="auto"/>
          <w:sz w:val="32"/>
          <w:szCs w:val="32"/>
          <w:lang w:val="en-US" w:eastAsia="zh-CN" w:bidi="ar-SA"/>
        </w:rPr>
        <w:t>4.1响应分级</w:t>
      </w:r>
      <w:bookmarkEnd w:id="34"/>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根据辐射事故严重程度和发展态势，应急响应分为Ⅰ级、Ⅱ级、Ⅲ级和Ⅳ级四个等级。</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初判发生特别重大、重大辐射事故，由市政府按市级层面辐射事故应急预案执行分别启动Ⅰ级、Ⅱ级应急响应，并执行应对工作。</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初判发生较大、一般辐射事故，分别启动Ⅲ级、Ⅳ级应急响应，由区指挥部负责应对工作，必要时向市政府有关部门申请技术支援协助处置。</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应急响应启动后，应当根据事故造成的损失情况和发展态势适时调整响应级别，避免响应不足或响应过度。</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重大会议、活动期间，敏感时期和敏感区域发生辐射事故时可向上调整响应级别。发生跨区县的较大、一般辐射事故可根据实际情况由市政府决定是否提升应急响应级别。</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35" w:name="_Toc17782"/>
      <w:r>
        <w:rPr>
          <w:rFonts w:hint="default" w:ascii="Times New Roman" w:hAnsi="Times New Roman" w:eastAsia="方正楷体_GBK" w:cs="Times New Roman"/>
          <w:bCs/>
          <w:color w:val="auto"/>
          <w:sz w:val="32"/>
          <w:szCs w:val="32"/>
          <w:lang w:val="en-US" w:eastAsia="zh-CN" w:bidi="ar-SA"/>
        </w:rPr>
        <w:t>4.2响应措施</w:t>
      </w:r>
      <w:bookmarkEnd w:id="35"/>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4.2.1先期处置</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辐射事故发生后，事故发生单位应当立即开展先期处置，采取有效措施全力控制事态发展，最大限度避免人员伤亡。区政府接到事故信息后，应立即成立区指挥部，组织力量赶赴事故现场，指挥、协调有关部门和单位开展先期处置工作，紧急疏散周边人员，对事故现场进行警戒，在确保救援人员安全的前提下采取有效措施，控制或切断放射性污染蔓延的途径，全力控制事态发展，减少和消除污染。</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4.2.2处置措施</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区政府、各相关单位根据工作需要和事故诱因及发展态势，可采取以下处置措施：</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（1）人员搜救。由区公安分局牵头，搜救遇险人员，转运安置获救人员和伤员，同时避免造成次生伤害。</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隔离疏散。区生态环境局会同区公安分局等有关部门根据事发地及影响区域的气象、地理环境和人员密集度等情况，设立现场警戒区、交通管制区和重点防护区；确定受威胁人员的疏散方式和途径，有组织、有秩序地及时疏散转移受威胁人员和可能受影响地区的居民，并妥善做好转移人员安置工作。</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医学救援。由区卫生健康委牵头，迅速组织医疗资源和力量，对伤病人员进行现场救护，根据伤病人员放射损伤程度，送到相应医疗机构进行治疗；开展受污染人员的去污洗消工作；根据辐射事故的性质、特点，告知群众应采取的安全防护措施，指导公众做好个人防护；视情增派医疗卫生专家、调</w:t>
      </w:r>
      <w:r>
        <w:rPr>
          <w:rFonts w:hint="default" w:ascii="Times New Roman" w:hAnsi="Times New Roman" w:eastAsia="方正仿宋_GBK" w:cs="Times New Roman"/>
          <w:color w:val="auto"/>
          <w:spacing w:val="-6"/>
          <w:sz w:val="32"/>
          <w:szCs w:val="32"/>
          <w:lang w:val="en-US" w:eastAsia="zh-CN" w:bidi="ar-SA"/>
        </w:rPr>
        <w:t>配急需药品和设备。必要时，组织开展公众心理干预和健康教育。</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（4）应急监测。发生辐射事故后，区生态环境局等有关部门应立即赶赴现场，协助事故发生单位划定安全区域、制定监测方案、提供监测数据，为辐射事故应急决策提供依据。</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5）危害控制。由区生态环境局牵头，调集人员、设备，及时到达现场开展应急处置，尽可能采取有效措施控制危险源，防止事故扩大；放射源丢失、被盗事故以及由其他因素引发的次生辐射事故，有关部门和单位要会同区生态环境局，迅速组织救援力量进行处置。</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6）舆论引导。由区委宣传部牵头，借助电视、广播、报纸、网络等途径，运用微博、微信、移动客户端等新媒体平台，通过发布新闻通稿、举行新闻发布会等形式，主动、及时、准确向社会发布事故信息和应对情况，回应社会关切，澄清不实信息，正确引导社会舆论。</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7）维护稳定。由区公安分局牵头，加强受影响区域社会治安管理，依法严厉打击借机传播谣言制造社会恐慌、哄抢救灾物资和生活必需品等违法犯罪行为；加强转移人员安置点、救灾物资存放点等重点区域治安管控；做好矛盾纠纷化解和法律服务工作，积极预防并妥善处置化解群体性事件，维护社会稳定。</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（8）安全防护。现场应急工作人员应根据不同类型辐射事故的特点，配戴相应的专业防护装备，采取安全防护措施。区生态环境局负责现场公众的安全防护工作。</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4.2.3响应终止</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同时符合下述条件，由区指挥部决定响应终止：</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（1）当事故所造成的危害已经被彻底消除或控制；</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（2）辐射污染源的泄漏或释放已降至规定限值以内；</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（3）事故现场的各种专业应急处置行动已无继续的必要。</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0"/>
        <w:rPr>
          <w:rFonts w:hint="default" w:ascii="Times New Roman" w:hAnsi="Times New Roman" w:eastAsia="方正黑体_GBK" w:cs="Times New Roman"/>
          <w:bCs/>
          <w:color w:val="auto"/>
          <w:kern w:val="44"/>
          <w:sz w:val="32"/>
          <w:szCs w:val="32"/>
          <w:lang w:val="en-US" w:eastAsia="zh-CN" w:bidi="ar-SA"/>
        </w:rPr>
      </w:pPr>
      <w:bookmarkStart w:id="36" w:name="_Toc28645"/>
      <w:r>
        <w:rPr>
          <w:rFonts w:hint="default" w:ascii="Times New Roman" w:hAnsi="Times New Roman" w:eastAsia="方正黑体_GBK" w:cs="Times New Roman"/>
          <w:bCs/>
          <w:color w:val="auto"/>
          <w:kern w:val="44"/>
          <w:sz w:val="32"/>
          <w:szCs w:val="32"/>
          <w:lang w:val="en-US" w:eastAsia="zh-CN" w:bidi="ar-SA"/>
        </w:rPr>
        <w:t>5 后期处置</w:t>
      </w:r>
      <w:bookmarkEnd w:id="36"/>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37" w:name="_Toc19126"/>
      <w:r>
        <w:rPr>
          <w:rFonts w:hint="default" w:ascii="Times New Roman" w:hAnsi="Times New Roman" w:eastAsia="方正楷体_GBK" w:cs="Times New Roman"/>
          <w:bCs/>
          <w:color w:val="auto"/>
          <w:sz w:val="32"/>
          <w:szCs w:val="32"/>
          <w:lang w:val="en-US" w:eastAsia="zh-CN" w:bidi="ar-SA"/>
        </w:rPr>
        <w:t>5.1善后处置</w:t>
      </w:r>
      <w:bookmarkEnd w:id="37"/>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由区生态环境局牵头，事故发生单位、有关部门及时开展善后工作，恢复正常生产生活秩序。有关保险机构及时进行现场查勘和理赔工作。</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（1）对参与事故应急响应的人员及事故受害人员所受剂量进行评估，对造成伤亡的人员及时进行医疗救助，对事故影响区域的居民开展心理咨询服务；按规定给予抚恤。</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（2）对造成生产生活困难的群众进行妥善安置，对紧急调集、动员征用的人力物力按照规定给予补偿，并按照有关规定及时下拨救助资金和物资。</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（3）组织专家对事故造成的危害情况进行科学评估，对遭受辐射污染场地的清理、放射性废物的处理、辐射后续影响的监测、辐射污染环境的恢复等提出对策和建议。</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38" w:name="_Toc25940"/>
      <w:r>
        <w:rPr>
          <w:rFonts w:hint="default" w:ascii="Times New Roman" w:hAnsi="Times New Roman" w:eastAsia="方正楷体_GBK" w:cs="Times New Roman"/>
          <w:bCs/>
          <w:color w:val="auto"/>
          <w:sz w:val="32"/>
          <w:szCs w:val="32"/>
          <w:lang w:val="en-US" w:eastAsia="zh-CN" w:bidi="ar-SA"/>
        </w:rPr>
        <w:t>5.2事故调查</w:t>
      </w:r>
      <w:bookmarkEnd w:id="38"/>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根据有关规定成立事故调查组，客观、公正、准确地查明事故原因、性质、影响范围、经济损失等情况，确定事故责任，提出处理建议和防范整改措施，形成事故调查报告。</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一般、较大事故，由区指挥部组织有关技术人员参加的事故调查组实施。主要调查辐射事故原因、造成的损失及事故的处置情况，并形成事故调查报告，报区政府批复结案。必要时，可由市政府指定有关部门直接组织调查。特别重大、重大辐射事故按市级层面辐射事故应急预案相关要求进行调查。</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一般、较大事故调查报告的内容：</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（1）事故发生单位基本情况和事故发生地点及简要经过；</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（2）事故调查组的组成情况；</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（3）事故调查经过；</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（4）事故人员伤亡情况和直接经济损失；</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（5）事故发生的直接原因、间接原因及认定依据；</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（6）事故性质；</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（7）事故责任者的责任、认定依据及对责任者的处理建议；</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（8）事故的主要教训、工作措施建议；</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（9）其他需要报告的问题；</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（10）调查组全体成员签名。</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39" w:name="_Toc10233"/>
      <w:r>
        <w:rPr>
          <w:rFonts w:hint="default" w:ascii="Times New Roman" w:hAnsi="Times New Roman" w:eastAsia="方正楷体_GBK" w:cs="Times New Roman"/>
          <w:bCs/>
          <w:color w:val="auto"/>
          <w:sz w:val="32"/>
          <w:szCs w:val="32"/>
          <w:lang w:val="en-US" w:eastAsia="zh-CN" w:bidi="ar-SA"/>
        </w:rPr>
        <w:t>5.3总结评估</w:t>
      </w:r>
      <w:bookmarkEnd w:id="39"/>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应急处置结束后，区生态环境局要及时对事故应急处置进行评估，总结经验，分析查找问题，提出改进措施，形成总结评估报告。较大、一般辐射事故向区政府提交报告；重大、特别重大辐射事故，区政府配合市生态环境局向市政府提交报告。评估结论作为事故调查处理、损害赔偿和环境修复的重要依据。</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0"/>
        <w:rPr>
          <w:rFonts w:hint="default" w:ascii="Times New Roman" w:hAnsi="Times New Roman" w:eastAsia="方正黑体_GBK" w:cs="Times New Roman"/>
          <w:bCs/>
          <w:color w:val="auto"/>
          <w:kern w:val="44"/>
          <w:sz w:val="32"/>
          <w:szCs w:val="32"/>
          <w:lang w:val="en-US" w:eastAsia="zh-CN" w:bidi="ar-SA"/>
        </w:rPr>
      </w:pPr>
      <w:bookmarkStart w:id="40" w:name="_Toc11652"/>
      <w:r>
        <w:rPr>
          <w:rFonts w:hint="default" w:ascii="Times New Roman" w:hAnsi="Times New Roman" w:eastAsia="方正黑体_GBK" w:cs="Times New Roman"/>
          <w:bCs/>
          <w:color w:val="auto"/>
          <w:kern w:val="44"/>
          <w:sz w:val="32"/>
          <w:szCs w:val="32"/>
          <w:lang w:val="en-US" w:eastAsia="zh-CN" w:bidi="ar-SA"/>
        </w:rPr>
        <w:t>6 应急保障</w:t>
      </w:r>
      <w:bookmarkEnd w:id="40"/>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41" w:name="_Toc26019"/>
      <w:r>
        <w:rPr>
          <w:rFonts w:hint="default" w:ascii="Times New Roman" w:hAnsi="Times New Roman" w:eastAsia="方正楷体_GBK" w:cs="Times New Roman"/>
          <w:bCs/>
          <w:color w:val="auto"/>
          <w:sz w:val="32"/>
          <w:szCs w:val="32"/>
          <w:lang w:val="en-US" w:eastAsia="zh-CN" w:bidi="ar-SA"/>
        </w:rPr>
        <w:t>6.1队伍保障</w:t>
      </w:r>
      <w:bookmarkEnd w:id="41"/>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区政府有关部门和单位要加强辐射事故应急救援队伍建设，加强日常训练和演习，提高应急响应和处置能力。依托市生态环境局建立的辐射事故专家库，对辐射事故应急处置决策建议。</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42" w:name="_Toc3957"/>
      <w:r>
        <w:rPr>
          <w:rFonts w:hint="default" w:ascii="Times New Roman" w:hAnsi="Times New Roman" w:eastAsia="方正楷体_GBK" w:cs="Times New Roman"/>
          <w:bCs/>
          <w:color w:val="auto"/>
          <w:sz w:val="32"/>
          <w:szCs w:val="32"/>
          <w:lang w:val="en-US" w:eastAsia="zh-CN" w:bidi="ar-SA"/>
        </w:rPr>
        <w:t>6.2物资和装备保障</w:t>
      </w:r>
      <w:bookmarkEnd w:id="42"/>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企事业单位、负责应急救援的有关单位要建立应急物资和装备信息库，明确物资装备的类型、数量、性能、存放位置等，建立健全应急物资装备维护、保养、调用等制度，保证应急救援工作需要。区生态环境局要将辖区辐射事故应急物资储备统筹纳入生态环境应急物资库建设，及时予以补充和更新。在应急装备未完善前，依托市生态环境局应急装备。鼓励支持社会化储备应急物资。</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43" w:name="_Toc22050"/>
      <w:r>
        <w:rPr>
          <w:rFonts w:hint="default" w:ascii="Times New Roman" w:hAnsi="Times New Roman" w:eastAsia="方正楷体_GBK" w:cs="Times New Roman"/>
          <w:bCs/>
          <w:color w:val="auto"/>
          <w:sz w:val="32"/>
          <w:szCs w:val="32"/>
          <w:lang w:val="en-US" w:eastAsia="zh-CN" w:bidi="ar-SA"/>
        </w:rPr>
        <w:t>6.3通信保障</w:t>
      </w:r>
      <w:bookmarkEnd w:id="43"/>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区政府有关部门和单位依托通信运营商，保障应急期间现场应急处置指挥部与各成员单位、现场处置人员的通信联系，保障现场应急处置视频、音频和数据信息的实时传输。</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44" w:name="_Toc17824"/>
      <w:r>
        <w:rPr>
          <w:rFonts w:hint="default" w:ascii="Times New Roman" w:hAnsi="Times New Roman" w:eastAsia="方正楷体_GBK" w:cs="Times New Roman"/>
          <w:bCs/>
          <w:color w:val="auto"/>
          <w:sz w:val="32"/>
          <w:szCs w:val="32"/>
          <w:lang w:val="en-US" w:eastAsia="zh-CN" w:bidi="ar-SA"/>
        </w:rPr>
        <w:t>6.4交通保障</w:t>
      </w:r>
      <w:bookmarkEnd w:id="44"/>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区交通运输委等部门要整合公路、水路、铁路运输保障力量，保障人员、物资、装备、器材的运输。加强应急交通管理，保障应急救援交通工具和物资运输交通工具优先通行。</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45" w:name="_Toc15557"/>
      <w:r>
        <w:rPr>
          <w:rFonts w:hint="default" w:ascii="Times New Roman" w:hAnsi="Times New Roman" w:eastAsia="方正楷体_GBK" w:cs="Times New Roman"/>
          <w:bCs/>
          <w:color w:val="auto"/>
          <w:sz w:val="32"/>
          <w:szCs w:val="32"/>
          <w:lang w:val="en-US" w:eastAsia="zh-CN" w:bidi="ar-SA"/>
        </w:rPr>
        <w:t>6.5技术保障</w:t>
      </w:r>
      <w:bookmarkEnd w:id="45"/>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生态环境局、区公安分局、区卫生健康委等部门根据自身职责及应急业务需要，加强应急队伍建设，不断提升监测水平，提高辐射事故预防预警和应急处置智能化、数字化和科学化水平。成立由应急专家相关人员组成的专家咨询组，以供辐射应急的技术咨询。</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46" w:name="_Toc5613"/>
      <w:r>
        <w:rPr>
          <w:rFonts w:hint="default" w:ascii="Times New Roman" w:hAnsi="Times New Roman" w:eastAsia="方正楷体_GBK" w:cs="Times New Roman"/>
          <w:bCs/>
          <w:color w:val="auto"/>
          <w:sz w:val="32"/>
          <w:szCs w:val="32"/>
          <w:lang w:val="en-US" w:eastAsia="zh-CN" w:bidi="ar-SA"/>
        </w:rPr>
        <w:t>6.6资金保障</w:t>
      </w:r>
      <w:bookmarkEnd w:id="46"/>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bookmarkStart w:id="47" w:name="_Toc453141643"/>
      <w:bookmarkStart w:id="48" w:name="_Toc453661827"/>
      <w:r>
        <w:rPr>
          <w:rFonts w:hint="default" w:ascii="Times New Roman" w:hAnsi="Times New Roman" w:eastAsia="方正仿宋_GBK" w:cs="Times New Roman"/>
          <w:color w:val="auto"/>
          <w:sz w:val="32"/>
          <w:szCs w:val="32"/>
          <w:lang w:val="en-US" w:eastAsia="zh-CN" w:bidi="ar-SA"/>
        </w:rPr>
        <w:t>区财政局负责统筹安排资金用于应对一般、较大辐射事故工作所需经费。辖区内从事核技术利用的企事业单位要根据国家有关规定自行安排预留应急救援所需资金，确保应急处置资金需要。</w:t>
      </w:r>
      <w:bookmarkEnd w:id="47"/>
      <w:bookmarkEnd w:id="48"/>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0"/>
        <w:rPr>
          <w:rFonts w:hint="default" w:ascii="Times New Roman" w:hAnsi="Times New Roman" w:eastAsia="方正黑体_GBK" w:cs="Times New Roman"/>
          <w:bCs/>
          <w:color w:val="auto"/>
          <w:kern w:val="44"/>
          <w:sz w:val="32"/>
          <w:szCs w:val="32"/>
          <w:lang w:val="en-US" w:eastAsia="zh-CN" w:bidi="ar-SA"/>
        </w:rPr>
      </w:pPr>
      <w:bookmarkStart w:id="49" w:name="_Toc24667"/>
      <w:r>
        <w:rPr>
          <w:rFonts w:hint="default" w:ascii="Times New Roman" w:hAnsi="Times New Roman" w:eastAsia="方正黑体_GBK" w:cs="Times New Roman"/>
          <w:bCs/>
          <w:color w:val="auto"/>
          <w:kern w:val="44"/>
          <w:sz w:val="32"/>
          <w:szCs w:val="32"/>
          <w:lang w:val="en-US" w:eastAsia="zh-CN" w:bidi="ar-SA"/>
        </w:rPr>
        <w:t>7 宣传、培训和演习</w:t>
      </w:r>
      <w:bookmarkEnd w:id="49"/>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50" w:name="_Toc2639"/>
      <w:r>
        <w:rPr>
          <w:rFonts w:hint="default" w:ascii="Times New Roman" w:hAnsi="Times New Roman" w:eastAsia="方正楷体_GBK" w:cs="Times New Roman"/>
          <w:bCs/>
          <w:color w:val="auto"/>
          <w:sz w:val="32"/>
          <w:szCs w:val="32"/>
          <w:lang w:val="en-US" w:eastAsia="zh-CN" w:bidi="ar-SA"/>
        </w:rPr>
        <w:t>7.1宣传</w:t>
      </w:r>
      <w:bookmarkEnd w:id="50"/>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区生态环境局会同有关部门和媒体向公众宣传本预案相关应急知识，应利用网络、电视、广播、报纸等媒体宣传辐射安全管理法律法规和辐射防护常识，提高公众的辐射安全防范意识和能力。</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51" w:name="_Toc4075"/>
      <w:r>
        <w:rPr>
          <w:rFonts w:hint="default" w:ascii="Times New Roman" w:hAnsi="Times New Roman" w:eastAsia="方正楷体_GBK" w:cs="Times New Roman"/>
          <w:bCs/>
          <w:color w:val="auto"/>
          <w:sz w:val="32"/>
          <w:szCs w:val="32"/>
          <w:lang w:val="en-US" w:eastAsia="zh-CN" w:bidi="ar-SA"/>
        </w:rPr>
        <w:t>7.2培训</w:t>
      </w:r>
      <w:bookmarkEnd w:id="51"/>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生态环境局会同有关部门和单位根据本预案的要求，制订相应的技术方案和实施程序，并对本部门、本单位的负责人和参与应急工作人员进行业务知识培训和应急处置培训，特别是加强对重点核技术应用单位和重要风险防范设施等目标工作人员的培训和管理，使其熟悉应急处置工作程序和要求，做好实施应急预案各项准备。</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52" w:name="_Toc22309"/>
      <w:r>
        <w:rPr>
          <w:rFonts w:hint="default" w:ascii="Times New Roman" w:hAnsi="Times New Roman" w:eastAsia="方正楷体_GBK" w:cs="Times New Roman"/>
          <w:bCs/>
          <w:color w:val="auto"/>
          <w:sz w:val="32"/>
          <w:szCs w:val="32"/>
          <w:lang w:val="en-US" w:eastAsia="zh-CN" w:bidi="ar-SA"/>
        </w:rPr>
        <w:t>7.3演习</w:t>
      </w:r>
      <w:bookmarkEnd w:id="52"/>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生态环境局会同有关部门和单位定期组织开展应急培训和演习，提高部门应急联动水平，不断提高应急实战能力。企事业单位要根据实际情况组织本单位人员开展应急培训和演习，熟悉应急处置程序，做好各项应急准备工作。</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每次演习均应有完整记录和总结报告，每次应急任务及演习任务完成后，有关部门应及时总结经验，根据应急任务和演习结果对应急计划和应急实施程序进行修改。</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0"/>
        <w:rPr>
          <w:rFonts w:hint="default" w:ascii="Times New Roman" w:hAnsi="Times New Roman" w:eastAsia="方正黑体_GBK" w:cs="Times New Roman"/>
          <w:bCs/>
          <w:color w:val="auto"/>
          <w:kern w:val="44"/>
          <w:sz w:val="32"/>
          <w:szCs w:val="32"/>
          <w:lang w:val="en-US" w:eastAsia="zh-CN" w:bidi="ar-SA"/>
        </w:rPr>
      </w:pPr>
      <w:bookmarkStart w:id="53" w:name="_Toc4602"/>
      <w:r>
        <w:rPr>
          <w:rFonts w:hint="default" w:ascii="Times New Roman" w:hAnsi="Times New Roman" w:eastAsia="方正黑体_GBK" w:cs="Times New Roman"/>
          <w:bCs/>
          <w:color w:val="auto"/>
          <w:kern w:val="44"/>
          <w:sz w:val="32"/>
          <w:szCs w:val="32"/>
          <w:lang w:val="en-US" w:eastAsia="zh-CN" w:bidi="ar-SA"/>
        </w:rPr>
        <w:t>8 附则</w:t>
      </w:r>
      <w:bookmarkEnd w:id="53"/>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54" w:name="_Toc9692"/>
      <w:r>
        <w:rPr>
          <w:rFonts w:hint="default" w:ascii="Times New Roman" w:hAnsi="Times New Roman" w:eastAsia="方正楷体_GBK" w:cs="Times New Roman"/>
          <w:bCs/>
          <w:color w:val="auto"/>
          <w:sz w:val="32"/>
          <w:szCs w:val="32"/>
          <w:lang w:val="en-US" w:eastAsia="zh-CN" w:bidi="ar-SA"/>
        </w:rPr>
        <w:t>8.1预案管理</w:t>
      </w:r>
      <w:bookmarkEnd w:id="54"/>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生态环境局会同区政府有关部门、有关单位定期对本预案进行评估和修订，原则上不超过5年。渝中区内从事核技术利用、放射性物品运输等的企事业单位要结合实际，制定本单位辐射事故应急预案或处置方案，并做好与本预案的衔接。</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55" w:name="_Toc31553"/>
      <w:r>
        <w:rPr>
          <w:rFonts w:hint="default" w:ascii="Times New Roman" w:hAnsi="Times New Roman" w:eastAsia="方正楷体_GBK" w:cs="Times New Roman"/>
          <w:bCs/>
          <w:color w:val="auto"/>
          <w:sz w:val="32"/>
          <w:szCs w:val="32"/>
          <w:lang w:val="en-US" w:eastAsia="zh-CN" w:bidi="ar-SA"/>
        </w:rPr>
        <w:t>8.2预案解释</w:t>
      </w:r>
      <w:bookmarkEnd w:id="55"/>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本预案由区生态环境局负责解释。</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1"/>
        <w:rPr>
          <w:rFonts w:hint="default" w:ascii="Times New Roman" w:hAnsi="Times New Roman" w:eastAsia="方正楷体_GBK" w:cs="Times New Roman"/>
          <w:bCs/>
          <w:color w:val="auto"/>
          <w:sz w:val="32"/>
          <w:szCs w:val="32"/>
          <w:lang w:val="en-US" w:eastAsia="zh-CN" w:bidi="ar-SA"/>
        </w:rPr>
      </w:pPr>
      <w:bookmarkStart w:id="56" w:name="_Toc28004"/>
      <w:r>
        <w:rPr>
          <w:rFonts w:hint="default" w:ascii="Times New Roman" w:hAnsi="Times New Roman" w:eastAsia="方正楷体_GBK" w:cs="Times New Roman"/>
          <w:bCs/>
          <w:color w:val="auto"/>
          <w:sz w:val="32"/>
          <w:szCs w:val="32"/>
          <w:lang w:val="en-US" w:eastAsia="zh-CN" w:bidi="ar-SA"/>
        </w:rPr>
        <w:t>8.3预案实施</w:t>
      </w:r>
      <w:bookmarkEnd w:id="56"/>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bookmarkStart w:id="57" w:name="_Toc8214"/>
      <w:bookmarkStart w:id="58" w:name="_Toc18809"/>
      <w:bookmarkStart w:id="59" w:name="_Toc17606"/>
      <w:bookmarkStart w:id="60" w:name="_Toc498527787"/>
      <w:bookmarkStart w:id="61" w:name="_Toc20639"/>
      <w:bookmarkStart w:id="62" w:name="_Toc30761"/>
      <w:r>
        <w:rPr>
          <w:rFonts w:hint="default" w:ascii="Times New Roman" w:hAnsi="Times New Roman" w:eastAsia="方正仿宋_GBK" w:cs="Times New Roman"/>
          <w:color w:val="auto"/>
          <w:sz w:val="32"/>
          <w:szCs w:val="32"/>
          <w:lang w:val="en-US" w:eastAsia="zh-CN" w:bidi="ar-SA"/>
        </w:rPr>
        <w:t>本预案自印发之日起实施</w:t>
      </w:r>
      <w:bookmarkEnd w:id="57"/>
      <w:bookmarkEnd w:id="58"/>
      <w:bookmarkEnd w:id="59"/>
      <w:bookmarkEnd w:id="60"/>
      <w:bookmarkEnd w:id="61"/>
      <w:bookmarkEnd w:id="62"/>
      <w:r>
        <w:rPr>
          <w:rFonts w:hint="default" w:ascii="Times New Roman" w:hAnsi="Times New Roman" w:eastAsia="方正仿宋_GBK" w:cs="Times New Roman"/>
          <w:color w:val="auto"/>
          <w:sz w:val="32"/>
          <w:szCs w:val="32"/>
          <w:lang w:val="en-US" w:eastAsia="zh-CN" w:bidi="ar-SA"/>
        </w:rPr>
        <w:t>，原《重庆市渝中区辐射事故应急预案》</w:t>
      </w:r>
      <w:r>
        <w:rPr>
          <w:rFonts w:hint="default" w:ascii="Times New Roman" w:hAnsi="Times New Roman" w:eastAsia="方正仿宋_GBK" w:cs="Times New Roman"/>
          <w:color w:val="auto"/>
          <w:sz w:val="32"/>
          <w:szCs w:val="32"/>
          <w:highlight w:val="none"/>
          <w:lang w:val="en-US" w:eastAsia="zh-CN" w:bidi="ar-SA"/>
        </w:rPr>
        <w:t>（渝中府办〔2018〕110号）同</w:t>
      </w:r>
      <w:r>
        <w:rPr>
          <w:rFonts w:hint="default" w:ascii="Times New Roman" w:hAnsi="Times New Roman" w:eastAsia="方正仿宋_GBK" w:cs="Times New Roman"/>
          <w:color w:val="auto"/>
          <w:sz w:val="32"/>
          <w:szCs w:val="32"/>
          <w:lang w:val="en-US" w:eastAsia="zh-CN" w:bidi="ar-SA"/>
        </w:rPr>
        <w:t>时废止。</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outlineLvl w:val="0"/>
        <w:rPr>
          <w:rFonts w:hint="default" w:ascii="Times New Roman" w:hAnsi="Times New Roman" w:eastAsia="方正黑体_GBK" w:cs="Times New Roman"/>
          <w:bCs/>
          <w:color w:val="auto"/>
          <w:kern w:val="44"/>
          <w:sz w:val="32"/>
          <w:szCs w:val="32"/>
          <w:lang w:val="en-US" w:eastAsia="zh-CN" w:bidi="ar-SA"/>
        </w:rPr>
      </w:pPr>
      <w:bookmarkStart w:id="63" w:name="_Toc4024"/>
      <w:r>
        <w:rPr>
          <w:rFonts w:hint="default" w:ascii="Times New Roman" w:hAnsi="Times New Roman" w:eastAsia="方正黑体_GBK" w:cs="Times New Roman"/>
          <w:bCs/>
          <w:color w:val="auto"/>
          <w:kern w:val="44"/>
          <w:sz w:val="32"/>
          <w:szCs w:val="32"/>
          <w:lang w:val="en-US" w:eastAsia="zh-CN" w:bidi="ar-SA"/>
        </w:rPr>
        <w:t>9 附件</w:t>
      </w:r>
      <w:bookmarkEnd w:id="63"/>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1.区指挥部及成员单位、工作组职责</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bookmarkStart w:id="64" w:name="_Toc453661844"/>
      <w:r>
        <w:rPr>
          <w:rFonts w:hint="default" w:ascii="Times New Roman" w:hAnsi="Times New Roman" w:eastAsia="方正仿宋_GBK" w:cs="Times New Roman"/>
          <w:color w:val="auto"/>
          <w:sz w:val="32"/>
          <w:szCs w:val="32"/>
          <w:lang w:val="en-US" w:eastAsia="zh-CN" w:bidi="ar-SA"/>
        </w:rPr>
        <w:t>2.区辐射事故应急相关部门和单位</w:t>
      </w:r>
      <w:bookmarkEnd w:id="64"/>
      <w:r>
        <w:rPr>
          <w:rFonts w:hint="default" w:ascii="Times New Roman" w:hAnsi="Times New Roman" w:eastAsia="方正仿宋_GBK" w:cs="Times New Roman"/>
          <w:color w:val="auto"/>
          <w:sz w:val="32"/>
          <w:szCs w:val="32"/>
          <w:lang w:val="en-US" w:eastAsia="zh-CN" w:bidi="ar-SA"/>
        </w:rPr>
        <w:t>联系表</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3.辐射事故应急专家库</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4.辐射事故应急报告流程图及应急响应程序图</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5.辐射事故应急报表</w:t>
      </w:r>
    </w:p>
    <w:p>
      <w:pPr>
        <w:keepNext w:val="0"/>
        <w:keepLines w:val="0"/>
        <w:pageBreakBefore w:val="0"/>
        <w:widowControl w:val="0"/>
        <w:kinsoku/>
        <w:wordWrap/>
        <w:overflowPunct w:val="0"/>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6.重庆市渝中区辐射事故应急物资</w:t>
      </w:r>
    </w:p>
    <w:p>
      <w:pPr>
        <w:pStyle w:val="10"/>
        <w:keepNext w:val="0"/>
        <w:keepLines w:val="0"/>
        <w:pageBreakBefore w:val="0"/>
        <w:widowControl w:val="0"/>
        <w:kinsoku/>
        <w:wordWrap/>
        <w:overflowPunct w:val="0"/>
        <w:topLinePunct w:val="0"/>
        <w:autoSpaceDE/>
        <w:autoSpaceDN/>
        <w:bidi w:val="0"/>
        <w:spacing w:line="620" w:lineRule="exact"/>
        <w:ind w:left="0" w:leftChars="0"/>
        <w:textAlignment w:val="auto"/>
        <w:rPr>
          <w:rFonts w:hint="default" w:ascii="Times New Roman" w:hAnsi="Times New Roman" w:eastAsia="方正仿宋_GBK" w:cs="Times New Roman"/>
          <w:color w:val="auto"/>
          <w:sz w:val="32"/>
          <w:szCs w:val="32"/>
          <w:lang w:val="en-US" w:eastAsia="zh-CN"/>
        </w:rPr>
        <w:sectPr>
          <w:footerReference r:id="rId7" w:type="first"/>
          <w:footerReference r:id="rId6" w:type="default"/>
          <w:pgSz w:w="11906" w:h="16838"/>
          <w:pgMar w:top="1417" w:right="1587" w:bottom="1417" w:left="1587" w:header="851" w:footer="992" w:gutter="0"/>
          <w:pgNumType w:fmt="decimal"/>
          <w:cols w:space="0" w:num="1"/>
          <w:titlePg/>
          <w:rtlGutter w:val="0"/>
          <w:docGrid w:type="lines" w:linePitch="435" w:charSpace="0"/>
        </w:sectPr>
      </w:pPr>
    </w:p>
    <w:p>
      <w:pPr>
        <w:keepNext w:val="0"/>
        <w:keepLines w:val="0"/>
        <w:pageBreakBefore w:val="0"/>
        <w:widowControl w:val="0"/>
        <w:kinsoku/>
        <w:wordWrap/>
        <w:overflowPunct w:val="0"/>
        <w:topLinePunct w:val="0"/>
        <w:autoSpaceDE/>
        <w:autoSpaceDN/>
        <w:bidi w:val="0"/>
        <w:adjustRightInd/>
        <w:snapToGrid w:val="0"/>
        <w:spacing w:line="620" w:lineRule="exact"/>
        <w:ind w:firstLine="0" w:firstLineChars="0"/>
        <w:jc w:val="both"/>
        <w:textAlignment w:val="auto"/>
        <w:outlineLvl w:val="1"/>
        <w:rPr>
          <w:rFonts w:hint="default" w:ascii="Times New Roman" w:hAnsi="Times New Roman" w:eastAsia="方正黑体_GBK" w:cs="Times New Roman"/>
          <w:bCs/>
          <w:color w:val="auto"/>
          <w:kern w:val="44"/>
          <w:sz w:val="32"/>
          <w:szCs w:val="44"/>
          <w:lang w:val="en-US" w:eastAsia="zh-CN" w:bidi="ar-SA"/>
        </w:rPr>
      </w:pPr>
      <w:bookmarkStart w:id="65" w:name="_Toc3950"/>
      <w:bookmarkStart w:id="66" w:name="_Toc19952"/>
      <w:bookmarkStart w:id="67" w:name="_Toc24132"/>
      <w:bookmarkStart w:id="68" w:name="_Toc28916"/>
      <w:r>
        <w:rPr>
          <w:rFonts w:hint="default" w:ascii="Times New Roman" w:hAnsi="Times New Roman" w:eastAsia="方正黑体_GBK" w:cs="Times New Roman"/>
          <w:bCs/>
          <w:color w:val="auto"/>
          <w:kern w:val="44"/>
          <w:sz w:val="32"/>
          <w:szCs w:val="44"/>
          <w:lang w:val="en-US" w:eastAsia="zh-CN" w:bidi="ar-SA"/>
        </w:rPr>
        <w:t>附件1</w:t>
      </w:r>
      <w:bookmarkEnd w:id="65"/>
      <w:bookmarkEnd w:id="66"/>
      <w:bookmarkEnd w:id="67"/>
      <w:bookmarkEnd w:id="68"/>
    </w:p>
    <w:p>
      <w:pPr>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auto"/>
        <w:outlineLvl w:val="9"/>
        <w:rPr>
          <w:rFonts w:hint="default" w:ascii="Times New Roman" w:hAnsi="Times New Roman" w:eastAsia="方正小标宋_GBK" w:cs="Times New Roman"/>
          <w:bCs/>
          <w:color w:val="auto"/>
          <w:sz w:val="44"/>
          <w:szCs w:val="44"/>
          <w:lang w:val="en-US" w:eastAsia="zh-CN" w:bidi="ar-SA"/>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小标宋_GBK" w:cs="Times New Roman"/>
          <w:color w:val="auto"/>
          <w:sz w:val="44"/>
          <w:szCs w:val="44"/>
          <w:lang w:val="en-US" w:eastAsia="zh-CN"/>
        </w:rPr>
      </w:pPr>
      <w:bookmarkStart w:id="69" w:name="_Toc18575"/>
      <w:bookmarkStart w:id="70" w:name="_Toc24095"/>
      <w:r>
        <w:rPr>
          <w:rFonts w:hint="default" w:ascii="Times New Roman" w:hAnsi="Times New Roman" w:eastAsia="方正小标宋_GBK" w:cs="Times New Roman"/>
          <w:color w:val="auto"/>
          <w:sz w:val="44"/>
          <w:szCs w:val="44"/>
          <w:lang w:val="en-US" w:eastAsia="zh-CN"/>
        </w:rPr>
        <w:t>区指挥部及成员单位、工作组职责</w:t>
      </w:r>
      <w:bookmarkEnd w:id="69"/>
      <w:bookmarkEnd w:id="70"/>
    </w:p>
    <w:p>
      <w:pPr>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auto"/>
        <w:outlineLvl w:val="9"/>
        <w:rPr>
          <w:rFonts w:hint="default" w:ascii="Times New Roman" w:hAnsi="Times New Roman" w:eastAsia="方正黑体_GBK" w:cs="Times New Roman"/>
          <w:bCs/>
          <w:color w:val="auto"/>
          <w:kern w:val="44"/>
          <w:sz w:val="32"/>
          <w:szCs w:val="4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1"/>
        <w:rPr>
          <w:rFonts w:hint="default" w:ascii="Times New Roman" w:hAnsi="Times New Roman" w:eastAsia="方正黑体_GBK" w:cs="Times New Roman"/>
          <w:bCs/>
          <w:color w:val="auto"/>
          <w:kern w:val="44"/>
          <w:sz w:val="32"/>
          <w:szCs w:val="44"/>
          <w:lang w:val="en-US" w:eastAsia="zh-CN" w:bidi="ar-SA"/>
        </w:rPr>
      </w:pPr>
      <w:bookmarkStart w:id="71" w:name="_Toc24826"/>
      <w:bookmarkStart w:id="72" w:name="_Toc12131"/>
      <w:bookmarkStart w:id="73" w:name="_Toc32444"/>
      <w:bookmarkStart w:id="74" w:name="_Toc11322"/>
      <w:bookmarkStart w:id="75" w:name="_Toc10601"/>
      <w:r>
        <w:rPr>
          <w:rFonts w:hint="default" w:ascii="Times New Roman" w:hAnsi="Times New Roman" w:eastAsia="方正黑体_GBK" w:cs="Times New Roman"/>
          <w:bCs/>
          <w:color w:val="auto"/>
          <w:kern w:val="44"/>
          <w:sz w:val="32"/>
          <w:szCs w:val="44"/>
          <w:lang w:val="en-US" w:eastAsia="zh-CN" w:bidi="ar-SA"/>
        </w:rPr>
        <w:t>一、区指挥部及职责</w:t>
      </w:r>
      <w:bookmarkEnd w:id="71"/>
      <w:bookmarkEnd w:id="72"/>
      <w:bookmarkEnd w:id="73"/>
      <w:bookmarkEnd w:id="74"/>
      <w:bookmarkEnd w:id="75"/>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指挥部由区政府分管生态环境工作的领导担任总指挥长，由区生态环境局、区公安分局、区应急管理局、区卫生健康委、事发地街道办事处等部门和单位主要负责人担任副指挥长，根据事故类型可增补有关单位主要负责人为副指挥长。主要职责：组织、指挥和协调应急处置；向市政府、区政府报告事故应急处置情况；组织调度有关队伍、专家、物资、装备；收集掌握涉及事故有关信息，决定采取的应急处置措施。</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1"/>
        <w:rPr>
          <w:rFonts w:hint="default" w:ascii="Times New Roman" w:hAnsi="Times New Roman" w:eastAsia="方正黑体_GBK" w:cs="Times New Roman"/>
          <w:bCs/>
          <w:color w:val="auto"/>
          <w:kern w:val="44"/>
          <w:sz w:val="32"/>
          <w:szCs w:val="44"/>
          <w:lang w:val="en-US" w:eastAsia="zh-CN" w:bidi="ar-SA"/>
        </w:rPr>
      </w:pPr>
      <w:bookmarkStart w:id="76" w:name="_Toc15843"/>
      <w:bookmarkStart w:id="77" w:name="_Toc26774"/>
      <w:bookmarkStart w:id="78" w:name="_Toc30233"/>
      <w:bookmarkStart w:id="79" w:name="_Toc19481"/>
      <w:bookmarkStart w:id="80" w:name="_Toc9536"/>
      <w:r>
        <w:rPr>
          <w:rFonts w:hint="default" w:ascii="Times New Roman" w:hAnsi="Times New Roman" w:eastAsia="方正黑体_GBK" w:cs="Times New Roman"/>
          <w:bCs/>
          <w:color w:val="auto"/>
          <w:kern w:val="44"/>
          <w:sz w:val="32"/>
          <w:szCs w:val="44"/>
          <w:lang w:val="en-US" w:eastAsia="zh-CN" w:bidi="ar-SA"/>
        </w:rPr>
        <w:t>二、成员单位及职责</w:t>
      </w:r>
      <w:bookmarkEnd w:id="76"/>
      <w:bookmarkEnd w:id="77"/>
      <w:bookmarkEnd w:id="78"/>
      <w:bookmarkEnd w:id="79"/>
      <w:bookmarkEnd w:id="80"/>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指挥部成员单位包括区委宣传部、区生态环境局、区公安分局、区应急管理局、区卫生健康委、区财政局、区市场监管局、区城市管理局、区经济信息委、区交通运输委、区人力社保局、区商务委、区发展改革委、区民政局、事发地街道和事发企事业单位等。各成员单位职责如下：</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区委宣传部：负责指导相关区级部门起草新闻通稿，协调举行新闻发布会；负责监测网络舆情，会同区级有关部门开展舆论引导，及时澄清网络谣言。</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生态环境局：负责辖区核技术应用单位的日常监管工作；设立辐射事故应急管理办公室，负责日常管理工作；负责统筹协调辐射事故的应急处置工作；负责牵头组织辐射事故抢险救援；负责辐射事故的调查处理，向市生态环境局、区政府报告辐射事故及处置情况；负责提出防止事态扩大和控制污染危害的建议，提出预警信息建议；组织辐射专家开展应急处置工作，配合市级相关部门开展辐射事故的环境应急监测；配合开展辐射事故应急相关的公众宣传、信息公开和舆论引导工作。协助公安分局追缴丢失、被盗的放射源；需要时请求市生态环境局等部门的技术援助。</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区公安分局：参与事故应急救援工作；负责丢失和被盗放射性物质的立案、侦查和追缴；根据指挥部要求设立现场警戒区、交通管制区和重点防护区；组织群众疏散、撤离，维护社会治安。</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区应急管理局：参与辐射事故应急救援工作；协助事发地街道办事处做好受影响群众的安置和救助工作。</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卫生健康委：负责组织对辐射事故损伤人员的救治；负责受照人员剂量重建、体表监测和去污，居民饮用水放射性水平监测，居民远期健康效应评估和医学随访；参与制定饮水和食品限制计划；开展公众心理干预和健康教育；参与事故应急救援工作。</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区财政局：负责辐射事故应急资金的预算安排、审核管理和绩效评估工作；准备应急响应和应急体系的运行经费。</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区市场监管局：负责制定并实施食品限制计划，参与辐射事故发生时的食品污染监测。</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区城市管理局：参与辐射事故应急救援工作；协助事发地街道办事处做好受影响群众的安置和救助工作；当区外发生辐射事故可能影响重庆渝中区时，配合相关部门增设卡点、监测点和洗消点。</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区经济信息委：负责组织电力、燃气企业采取必要措施，确保事发区域电力燃气供应；负责组织电信企业采取必要措施，确保事发区域通信畅通。</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交通运输委：负责参与、协调涉及交通运输辐射事故的调查处理和应急救援；负责辐射事故抢险救援的公路水路应急运输保障工作；当区外发生辐射事故可能影响我区时，配合相关部门增设卡点、监测点和洗消点。</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区人力社保局：负责工伤保险等有关事宜；参与善后处理工作。</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区商务委：负责组织生活必需品等重要商品市场供应，维护市场稳定；保障事故应对工作所需生活物资。</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发展改革委：参与辐射事故应急救援工作；协助事发地街道办事处做好受影响群众的安置和救助工作；负责配合有关街道、项目业主单位开展应急基础设施建设的前期工作，积极争取国家和重庆市应急基础设施建设专项资金支持等。</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区民政局：协助事发地街道做好受影响群众的安置、安抚和善后工作。</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辖区内医疗机构：负责对受辐射伤害人员的医疗救治。向区指挥部报告受辐射伤害人员情况、医疗救治进展等。</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事发地街道：负责事故现场的先期处置，组织力量抢救伤员，疏散群众；负责应急现场指挥部场所及相关保障工作；负责做好受灾群众的安抚和善后工作；协助区公安分局等部门控制事故现场；参与辐射事故应急相关的公众宣传。</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事发企事业单位：及时启动本单位应急预案，采取紧急措施，防止事故影响进一步扩大，并立即报告区生态环境局、区公安分局、区应急管理局等有关部门，保护事故现场，配合事故调查和处理，负责事故损失赔偿。</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根据辐射事故应急处置行动需要，本预案未规定职责的其他有关部门和单位按照区辐射事故应急处置指挥部的要求开展相应工作。</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sectPr>
          <w:pgSz w:w="11906" w:h="16838"/>
          <w:pgMar w:top="1417" w:right="1587" w:bottom="1417" w:left="1587" w:header="851" w:footer="851" w:gutter="0"/>
          <w:pgNumType w:fmt="decimal"/>
          <w:cols w:space="720" w:num="1"/>
          <w:titlePg/>
          <w:docGrid w:type="lines" w:linePitch="435" w:charSpace="0"/>
        </w:sectPr>
      </w:pP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1"/>
        <w:rPr>
          <w:rFonts w:hint="default" w:ascii="Times New Roman" w:hAnsi="Times New Roman" w:eastAsia="方正黑体_GBK" w:cs="Times New Roman"/>
          <w:bCs/>
          <w:color w:val="auto"/>
          <w:kern w:val="44"/>
          <w:sz w:val="32"/>
          <w:szCs w:val="44"/>
          <w:lang w:val="en-US" w:eastAsia="zh-CN" w:bidi="ar-SA"/>
        </w:rPr>
      </w:pPr>
      <w:bookmarkStart w:id="81" w:name="_Toc14949"/>
      <w:bookmarkStart w:id="82" w:name="_Toc18280"/>
      <w:bookmarkStart w:id="83" w:name="_Toc13708"/>
      <w:bookmarkStart w:id="84" w:name="_Toc11859"/>
      <w:bookmarkStart w:id="85" w:name="_Toc20524"/>
      <w:r>
        <w:rPr>
          <w:rFonts w:hint="default" w:ascii="Times New Roman" w:hAnsi="Times New Roman" w:eastAsia="方正黑体_GBK" w:cs="Times New Roman"/>
          <w:bCs/>
          <w:color w:val="auto"/>
          <w:kern w:val="44"/>
          <w:sz w:val="32"/>
          <w:szCs w:val="44"/>
          <w:lang w:val="en-US" w:eastAsia="zh-CN" w:bidi="ar-SA"/>
        </w:rPr>
        <w:t>三、各工作组及职责</w:t>
      </w:r>
      <w:bookmarkEnd w:id="81"/>
      <w:bookmarkEnd w:id="82"/>
      <w:bookmarkEnd w:id="83"/>
      <w:bookmarkEnd w:id="84"/>
      <w:bookmarkEnd w:id="85"/>
    </w:p>
    <w:p>
      <w:pPr>
        <w:numPr>
          <w:ilvl w:val="0"/>
          <w:numId w:val="0"/>
        </w:numPr>
        <w:spacing w:line="560" w:lineRule="exact"/>
        <w:jc w:val="left"/>
        <w:rPr>
          <w:rFonts w:hint="default" w:ascii="Times New Roman" w:hAnsi="Times New Roman" w:eastAsia="方正小标宋_GBK" w:cs="Times New Roman"/>
          <w:snapToGrid w:val="0"/>
          <w:color w:val="auto"/>
          <w:kern w:val="0"/>
          <w:sz w:val="32"/>
          <w:szCs w:val="32"/>
          <w:lang w:val="en-US" w:eastAsia="zh-CN"/>
        </w:rPr>
      </w:pPr>
      <w:r>
        <w:rPr>
          <w:rFonts w:hint="default" w:ascii="Times New Roman" w:hAnsi="Times New Roman" w:cs="Times New Roman"/>
          <w:color w:val="auto"/>
          <w:sz w:val="21"/>
        </w:rPr>
        <mc:AlternateContent>
          <mc:Choice Requires="wpg">
            <w:drawing>
              <wp:anchor distT="0" distB="0" distL="114300" distR="114300" simplePos="0" relativeHeight="251662336" behindDoc="0" locked="0" layoutInCell="1" allowOverlap="1">
                <wp:simplePos x="0" y="0"/>
                <wp:positionH relativeFrom="column">
                  <wp:posOffset>-57150</wp:posOffset>
                </wp:positionH>
                <wp:positionV relativeFrom="paragraph">
                  <wp:posOffset>58420</wp:posOffset>
                </wp:positionV>
                <wp:extent cx="9008745" cy="5117465"/>
                <wp:effectExtent l="6350" t="6350" r="5080" b="10160"/>
                <wp:wrapNone/>
                <wp:docPr id="45" name="组合 45"/>
                <wp:cNvGraphicFramePr/>
                <a:graphic xmlns:a="http://schemas.openxmlformats.org/drawingml/2006/main">
                  <a:graphicData uri="http://schemas.microsoft.com/office/word/2010/wordprocessingGroup">
                    <wpg:wgp>
                      <wpg:cNvGrpSpPr/>
                      <wpg:grpSpPr>
                        <a:xfrm>
                          <a:off x="0" y="0"/>
                          <a:ext cx="9008745" cy="5117465"/>
                          <a:chOff x="1633" y="481560"/>
                          <a:chExt cx="14187" cy="8059"/>
                        </a:xfrm>
                      </wpg:grpSpPr>
                      <wpg:grpSp>
                        <wpg:cNvPr id="43" name="组合 43"/>
                        <wpg:cNvGrpSpPr/>
                        <wpg:grpSpPr>
                          <a:xfrm>
                            <a:off x="1633" y="481560"/>
                            <a:ext cx="14187" cy="8059"/>
                            <a:chOff x="5035" y="483568"/>
                            <a:chExt cx="14187" cy="8059"/>
                          </a:xfrm>
                        </wpg:grpSpPr>
                        <wps:wsp>
                          <wps:cNvPr id="31" name="矩形 31"/>
                          <wps:cNvSpPr/>
                          <wps:spPr>
                            <a:xfrm>
                              <a:off x="5035" y="484662"/>
                              <a:ext cx="14168" cy="82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5"/>
                                  <w:keepNext w:val="0"/>
                                  <w:keepLines w:val="0"/>
                                  <w:pageBreakBefore w:val="0"/>
                                  <w:widowControl w:val="0"/>
                                  <w:kinsoku/>
                                  <w:wordWrap/>
                                  <w:overflowPunct/>
                                  <w:topLinePunct w:val="0"/>
                                  <w:bidi w:val="0"/>
                                  <w:adjustRightInd w:val="0"/>
                                  <w:snapToGrid w:val="0"/>
                                  <w:spacing w:line="340" w:lineRule="exact"/>
                                  <w:jc w:val="left"/>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bCs/>
                                    <w:color w:val="000000"/>
                                    <w:kern w:val="2"/>
                                    <w:sz w:val="24"/>
                                    <w:szCs w:val="24"/>
                                    <w:lang w:val="en-US" w:eastAsia="zh-CN" w:bidi="ar-SA"/>
                                  </w:rPr>
                                  <w:t>指 挥 长：</w:t>
                                </w:r>
                                <w:r>
                                  <w:rPr>
                                    <w:rFonts w:hint="eastAsia" w:ascii="Times New Roman" w:hAnsi="Times New Roman" w:eastAsia="仿宋_GB2312" w:cs="Times New Roman"/>
                                    <w:color w:val="000000"/>
                                    <w:kern w:val="2"/>
                                    <w:sz w:val="24"/>
                                    <w:szCs w:val="24"/>
                                    <w:lang w:val="en-US" w:eastAsia="zh-CN" w:bidi="ar-SA"/>
                                  </w:rPr>
                                  <w:t>区政府分管生态环境工作的领导</w:t>
                                </w:r>
                              </w:p>
                              <w:p>
                                <w:pPr>
                                  <w:pStyle w:val="25"/>
                                  <w:keepNext w:val="0"/>
                                  <w:keepLines w:val="0"/>
                                  <w:pageBreakBefore w:val="0"/>
                                  <w:widowControl w:val="0"/>
                                  <w:kinsoku/>
                                  <w:wordWrap/>
                                  <w:overflowPunct/>
                                  <w:topLinePunct w:val="0"/>
                                  <w:bidi w:val="0"/>
                                  <w:adjustRightInd w:val="0"/>
                                  <w:snapToGrid w:val="0"/>
                                  <w:spacing w:line="340" w:lineRule="exact"/>
                                  <w:jc w:val="left"/>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bCs/>
                                    <w:color w:val="000000"/>
                                    <w:kern w:val="2"/>
                                    <w:sz w:val="24"/>
                                    <w:szCs w:val="24"/>
                                    <w:lang w:val="en-US" w:eastAsia="zh-CN" w:bidi="ar-SA"/>
                                  </w:rPr>
                                  <w:t>副指挥长：</w:t>
                                </w:r>
                                <w:r>
                                  <w:rPr>
                                    <w:rFonts w:hint="eastAsia" w:ascii="Times New Roman" w:hAnsi="Times New Roman" w:eastAsia="仿宋_GB2312" w:cs="Times New Roman"/>
                                    <w:color w:val="000000"/>
                                    <w:kern w:val="2"/>
                                    <w:sz w:val="24"/>
                                    <w:szCs w:val="24"/>
                                    <w:lang w:val="en-US" w:eastAsia="zh-CN" w:bidi="ar-SA"/>
                                  </w:rPr>
                                  <w:t>区生态环境局、区公安分局、区应急管理局、区卫生健康委等部门以及事发地街道主要负责人</w:t>
                                </w:r>
                              </w:p>
                              <w:p>
                                <w:pPr>
                                  <w:pStyle w:val="25"/>
                                  <w:keepNext w:val="0"/>
                                  <w:keepLines w:val="0"/>
                                  <w:pageBreakBefore w:val="0"/>
                                  <w:widowControl w:val="0"/>
                                  <w:kinsoku/>
                                  <w:wordWrap/>
                                  <w:overflowPunct/>
                                  <w:topLinePunct w:val="0"/>
                                  <w:bidi w:val="0"/>
                                  <w:adjustRightInd w:val="0"/>
                                  <w:snapToGrid w:val="0"/>
                                  <w:spacing w:line="340" w:lineRule="exact"/>
                                  <w:jc w:val="left"/>
                                  <w:textAlignment w:val="auto"/>
                                  <w:rPr>
                                    <w:rFonts w:hint="eastAsia" w:ascii="Times New Roman" w:hAnsi="Times New Roman" w:eastAsia="仿宋_GB2312" w:cs="Times New Roman"/>
                                    <w:color w:val="000000"/>
                                    <w:kern w:val="2"/>
                                    <w:sz w:val="24"/>
                                    <w:szCs w:val="24"/>
                                    <w:lang w:val="en-US" w:eastAsia="zh-CN" w:bidi="ar-SA"/>
                                  </w:rPr>
                                </w:pPr>
                              </w:p>
                            </w:txbxContent>
                          </wps:txbx>
                          <wps:bodyPr lIns="0" tIns="0" rIns="0" bIns="0" upright="1"/>
                        </wps:wsp>
                        <wps:wsp>
                          <wps:cNvPr id="27" name="直接连接符 27"/>
                          <wps:cNvCnPr/>
                          <wps:spPr>
                            <a:xfrm>
                              <a:off x="5839" y="486019"/>
                              <a:ext cx="12716" cy="6"/>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a:stCxn id="31" idx="2"/>
                          </wps:cNvCnPr>
                          <wps:spPr>
                            <a:xfrm flipH="1">
                              <a:off x="12118" y="485484"/>
                              <a:ext cx="1" cy="818"/>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CnPr/>
                          <wps:spPr>
                            <a:xfrm>
                              <a:off x="13705" y="486021"/>
                              <a:ext cx="1" cy="251"/>
                            </a:xfrm>
                            <a:prstGeom prst="line">
                              <a:avLst/>
                            </a:prstGeom>
                            <a:ln w="9525" cap="flat" cmpd="sng">
                              <a:solidFill>
                                <a:srgbClr val="000000"/>
                              </a:solidFill>
                              <a:prstDash val="solid"/>
                              <a:headEnd type="none" w="med" len="med"/>
                              <a:tailEnd type="triangle" w="med" len="med"/>
                            </a:ln>
                          </wps:spPr>
                          <wps:bodyPr upright="1"/>
                        </wps:wsp>
                        <wps:wsp>
                          <wps:cNvPr id="26" name="文本框 26"/>
                          <wps:cNvSpPr txBox="1"/>
                          <wps:spPr>
                            <a:xfrm>
                              <a:off x="8415" y="483568"/>
                              <a:ext cx="7216" cy="59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5"/>
                                  <w:adjustRightInd w:val="0"/>
                                  <w:snapToGrid w:val="0"/>
                                  <w:spacing w:line="440" w:lineRule="exact"/>
                                  <w:jc w:val="center"/>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渝中区辐射事故应急处置指挥部</w:t>
                                </w:r>
                              </w:p>
                              <w:p>
                                <w:pPr>
                                  <w:pStyle w:val="25"/>
                                  <w:snapToGrid w:val="0"/>
                                  <w:spacing w:line="580" w:lineRule="exact"/>
                                </w:pPr>
                              </w:p>
                            </w:txbxContent>
                          </wps:txbx>
                          <wps:bodyPr upright="1"/>
                        </wps:wsp>
                        <wps:wsp>
                          <wps:cNvPr id="30" name="直接连接符 30"/>
                          <wps:cNvCnPr/>
                          <wps:spPr>
                            <a:xfrm>
                              <a:off x="11898" y="484176"/>
                              <a:ext cx="3" cy="474"/>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a:off x="17124" y="486021"/>
                              <a:ext cx="1" cy="251"/>
                            </a:xfrm>
                            <a:prstGeom prst="line">
                              <a:avLst/>
                            </a:prstGeom>
                            <a:ln w="9525" cap="flat" cmpd="sng">
                              <a:solidFill>
                                <a:srgbClr val="000000"/>
                              </a:solidFill>
                              <a:prstDash val="solid"/>
                              <a:headEnd type="none" w="med" len="med"/>
                              <a:tailEnd type="triangle" w="med" len="med"/>
                            </a:ln>
                          </wps:spPr>
                          <wps:bodyPr upright="1"/>
                        </wps:wsp>
                        <wps:wsp>
                          <wps:cNvPr id="34" name="直接连接符 34"/>
                          <wps:cNvCnPr/>
                          <wps:spPr>
                            <a:xfrm>
                              <a:off x="18538" y="486021"/>
                              <a:ext cx="1" cy="251"/>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CnPr/>
                          <wps:spPr>
                            <a:xfrm>
                              <a:off x="10511" y="486033"/>
                              <a:ext cx="1" cy="251"/>
                            </a:xfrm>
                            <a:prstGeom prst="line">
                              <a:avLst/>
                            </a:prstGeom>
                            <a:ln w="9525" cap="flat" cmpd="sng">
                              <a:solidFill>
                                <a:srgbClr val="000000"/>
                              </a:solidFill>
                              <a:prstDash val="solid"/>
                              <a:headEnd type="none" w="med" len="med"/>
                              <a:tailEnd type="triangle" w="med" len="med"/>
                            </a:ln>
                          </wps:spPr>
                          <wps:bodyPr upright="1"/>
                        </wps:wsp>
                        <wps:wsp>
                          <wps:cNvPr id="39" name="直接连接符 39"/>
                          <wps:cNvCnPr/>
                          <wps:spPr>
                            <a:xfrm>
                              <a:off x="8926" y="486019"/>
                              <a:ext cx="1" cy="251"/>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7339" y="486020"/>
                              <a:ext cx="1" cy="251"/>
                            </a:xfrm>
                            <a:prstGeom prst="line">
                              <a:avLst/>
                            </a:prstGeom>
                            <a:ln w="9525" cap="flat" cmpd="sng">
                              <a:solidFill>
                                <a:srgbClr val="000000"/>
                              </a:solidFill>
                              <a:prstDash val="solid"/>
                              <a:headEnd type="none" w="med" len="med"/>
                              <a:tailEnd type="triangle" w="med" len="med"/>
                            </a:ln>
                          </wps:spPr>
                          <wps:bodyPr upright="1"/>
                        </wps:wsp>
                        <wps:wsp>
                          <wps:cNvPr id="40" name="直接连接符 40"/>
                          <wps:cNvCnPr/>
                          <wps:spPr>
                            <a:xfrm>
                              <a:off x="5836" y="486022"/>
                              <a:ext cx="1" cy="251"/>
                            </a:xfrm>
                            <a:prstGeom prst="line">
                              <a:avLst/>
                            </a:prstGeom>
                            <a:ln w="9525" cap="flat" cmpd="sng">
                              <a:solidFill>
                                <a:srgbClr val="000000"/>
                              </a:solidFill>
                              <a:prstDash val="solid"/>
                              <a:headEnd type="none" w="med" len="med"/>
                              <a:tailEnd type="triangle" w="med" len="med"/>
                            </a:ln>
                          </wps:spPr>
                          <wps:bodyPr upright="1"/>
                        </wps:wsp>
                        <wps:wsp>
                          <wps:cNvPr id="22" name="矩形 22"/>
                          <wps:cNvSpPr/>
                          <wps:spPr>
                            <a:xfrm>
                              <a:off x="5093" y="486257"/>
                              <a:ext cx="1350" cy="5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2"/>
                                  <w:snapToGrid w:val="0"/>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b/>
                                    <w:bCs/>
                                    <w:color w:val="000000"/>
                                    <w:kern w:val="2"/>
                                    <w:sz w:val="18"/>
                                    <w:szCs w:val="18"/>
                                    <w:lang w:val="en-US" w:eastAsia="zh-CN" w:bidi="ar-SA"/>
                                  </w:rPr>
                                  <w:t>区综合协调组：</w:t>
                                </w:r>
                                <w:r>
                                  <w:rPr>
                                    <w:rFonts w:hint="default" w:ascii="Times New Roman" w:hAnsi="Times New Roman" w:eastAsia="仿宋_GB2312" w:cs="Times New Roman"/>
                                    <w:color w:val="000000"/>
                                    <w:kern w:val="2"/>
                                    <w:sz w:val="18"/>
                                    <w:szCs w:val="18"/>
                                    <w:lang w:val="en-US" w:eastAsia="zh-CN" w:bidi="ar-SA"/>
                                  </w:rPr>
                                  <w:t>区生态环境局牵头，区应急管理局、区城市管理局、事发地街道等参加。</w:t>
                                </w:r>
                              </w:p>
                              <w:p>
                                <w:pPr>
                                  <w:pStyle w:val="32"/>
                                  <w:snapToGrid w:val="0"/>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b/>
                                    <w:bCs/>
                                    <w:color w:val="000000"/>
                                    <w:kern w:val="2"/>
                                    <w:sz w:val="18"/>
                                    <w:szCs w:val="18"/>
                                    <w:lang w:val="en-US" w:eastAsia="zh-CN" w:bidi="ar-SA"/>
                                  </w:rPr>
                                  <w:t>主要职责：</w:t>
                                </w:r>
                                <w:r>
                                  <w:rPr>
                                    <w:rFonts w:hint="default" w:ascii="Times New Roman" w:hAnsi="Times New Roman" w:eastAsia="仿宋_GB2312" w:cs="Times New Roman"/>
                                    <w:color w:val="000000"/>
                                    <w:kern w:val="2"/>
                                    <w:sz w:val="18"/>
                                    <w:szCs w:val="18"/>
                                    <w:lang w:val="en-US" w:eastAsia="zh-CN" w:bidi="ar-SA"/>
                                  </w:rPr>
                                  <w:t>发挥运转枢纽作用，协调调度各方力量参与应急处置；收集现</w:t>
                                </w:r>
                              </w:p>
                              <w:p>
                                <w:pPr>
                                  <w:pStyle w:val="32"/>
                                  <w:snapToGrid w:val="0"/>
                                  <w:rPr>
                                    <w:rFonts w:hint="default" w:ascii="Calibri" w:hAnsi="Calibri" w:eastAsia="方正书宋_GBK" w:cs="方正仿宋_GBK"/>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场情况，负责信息上报、情况通报，传达上级指示批示。</w:t>
                                </w:r>
                              </w:p>
                            </w:txbxContent>
                          </wps:txbx>
                          <wps:bodyPr lIns="36000" tIns="36000" rIns="36000" bIns="36000" upright="1"/>
                        </wps:wsp>
                        <wps:wsp>
                          <wps:cNvPr id="25" name="矩形 25"/>
                          <wps:cNvSpPr/>
                          <wps:spPr>
                            <a:xfrm>
                              <a:off x="6665" y="486257"/>
                              <a:ext cx="1350" cy="53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应急监测组：</w:t>
                                </w:r>
                                <w:r>
                                  <w:rPr>
                                    <w:rFonts w:hint="eastAsia" w:ascii="Times New Roman" w:hAnsi="Times New Roman" w:eastAsia="仿宋_GB2312" w:cs="Times New Roman"/>
                                    <w:b w:val="0"/>
                                    <w:bCs w:val="0"/>
                                    <w:color w:val="000000"/>
                                    <w:kern w:val="2"/>
                                    <w:sz w:val="18"/>
                                    <w:szCs w:val="18"/>
                                    <w:lang w:val="en-US" w:eastAsia="zh-CN" w:bidi="ar-SA"/>
                                  </w:rPr>
                                  <w:t>区生态环境局牵头，区卫生健康委、有关环境监测机构等参加。</w:t>
                                </w:r>
                              </w:p>
                              <w:p>
                                <w:pPr>
                                  <w:pStyle w:val="32"/>
                                  <w:snapToGrid w:val="0"/>
                                  <w:rPr>
                                    <w:rFonts w:hint="eastAsia" w:ascii="Calibri" w:hAnsi="Calibri" w:eastAsia="方正书宋_GBK" w:cs="方正仿宋_GBK"/>
                                    <w:kern w:val="2"/>
                                    <w:sz w:val="15"/>
                                    <w:szCs w:val="15"/>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制定应急监测方案，预测事故发展趋势和污染物变化情况；提出消除和控制污染危害的处置建议；为污染区域隔离、解禁、人员撤离与返回等决策提出建议。</w:t>
                                </w:r>
                              </w:p>
                            </w:txbxContent>
                          </wps:txbx>
                          <wps:bodyPr lIns="36000" tIns="36000" rIns="36000" bIns="36000" upright="1"/>
                        </wps:wsp>
                        <wps:wsp>
                          <wps:cNvPr id="23" name="矩形 23"/>
                          <wps:cNvSpPr/>
                          <wps:spPr>
                            <a:xfrm>
                              <a:off x="8225" y="486257"/>
                              <a:ext cx="1350" cy="5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污染处置组：</w:t>
                                </w:r>
                                <w:r>
                                  <w:rPr>
                                    <w:rFonts w:hint="eastAsia" w:ascii="Times New Roman" w:hAnsi="Times New Roman" w:eastAsia="仿宋_GB2312" w:cs="Times New Roman"/>
                                    <w:b w:val="0"/>
                                    <w:bCs w:val="0"/>
                                    <w:color w:val="000000"/>
                                    <w:kern w:val="2"/>
                                    <w:sz w:val="18"/>
                                    <w:szCs w:val="18"/>
                                    <w:lang w:val="en-US" w:eastAsia="zh-CN" w:bidi="ar-SA"/>
                                  </w:rPr>
                                  <w:t>区生态环境局牵头，区公安分局、区应急管理局、区卫生健康委、区城市管理局等参加。</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：负责一般及较大辐射事故现场处置，特别重大、重大辐射事故按市级层面辐射应急预案执行；负责事故放射源和被污染物品的收贮；区生态环境局协助区公安分局立案、侦查和追缴丢失、被盗放射源。</w:t>
                                </w:r>
                              </w:p>
                              <w:p>
                                <w:pPr>
                                  <w:pStyle w:val="33"/>
                                  <w:snapToGrid w:val="0"/>
                                  <w:rPr>
                                    <w:rFonts w:hint="eastAsia" w:eastAsia="方正书宋_GBK" w:cs="方正仿宋_GBK"/>
                                    <w:sz w:val="15"/>
                                    <w:szCs w:val="15"/>
                                    <w:lang w:bidi="ar-SA"/>
                                  </w:rPr>
                                </w:pPr>
                              </w:p>
                            </w:txbxContent>
                          </wps:txbx>
                          <wps:bodyPr lIns="36000" tIns="36000" rIns="36000" bIns="36000" upright="1"/>
                        </wps:wsp>
                        <wps:wsp>
                          <wps:cNvPr id="24" name="矩形 24"/>
                          <wps:cNvSpPr/>
                          <wps:spPr>
                            <a:xfrm>
                              <a:off x="9797" y="486257"/>
                              <a:ext cx="1481" cy="53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医学救援组：</w:t>
                                </w:r>
                                <w:r>
                                  <w:rPr>
                                    <w:rFonts w:hint="eastAsia" w:ascii="Times New Roman" w:hAnsi="Times New Roman" w:eastAsia="仿宋_GB2312" w:cs="Times New Roman"/>
                                    <w:b w:val="0"/>
                                    <w:bCs w:val="0"/>
                                    <w:color w:val="000000"/>
                                    <w:kern w:val="2"/>
                                    <w:sz w:val="18"/>
                                    <w:szCs w:val="18"/>
                                    <w:lang w:val="en-US" w:eastAsia="zh-CN" w:bidi="ar-SA"/>
                                  </w:rPr>
                                  <w:t>区卫生健康委牵头，区应急管理局、有关医疗机构等参加。</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组织开展医疗救治、心理援助；指导和协助开展受污染人员的去污洗消工作；提出保护公众健康的措施建议；禁止或限制受污染食品和饮用水生产、加工、流通和食用，防范因辐射事故引发食品安全事件。</w:t>
                                </w:r>
                              </w:p>
                            </w:txbxContent>
                          </wps:txbx>
                          <wps:bodyPr lIns="36000" tIns="36000" rIns="36000" bIns="36000" upright="1"/>
                        </wps:wsp>
                        <wps:wsp>
                          <wps:cNvPr id="42" name="矩形 42"/>
                          <wps:cNvSpPr/>
                          <wps:spPr>
                            <a:xfrm>
                              <a:off x="11557" y="486257"/>
                              <a:ext cx="1350" cy="53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应急保障组</w:t>
                                </w:r>
                                <w:r>
                                  <w:rPr>
                                    <w:rFonts w:hint="eastAsia" w:ascii="Times New Roman" w:hAnsi="Times New Roman" w:eastAsia="仿宋_GB2312" w:cs="Times New Roman"/>
                                    <w:b w:val="0"/>
                                    <w:bCs w:val="0"/>
                                    <w:color w:val="000000"/>
                                    <w:kern w:val="2"/>
                                    <w:sz w:val="18"/>
                                    <w:szCs w:val="18"/>
                                    <w:lang w:val="en-US" w:eastAsia="zh-CN" w:bidi="ar-SA"/>
                                  </w:rPr>
                                  <w:t>：事发地街道办事处牵头，区应急管理局、区城市管理局、区财政局、区交通运输委、区民政局、区人力社保局等参加。</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做好受影响人员转移疏散和临时安置；做好应急救援物资生产、调拨、配送、存放；确保群众基本生活和市场生活必需品供应；提供交通、通信等保障。</w:t>
                                </w:r>
                              </w:p>
                            </w:txbxContent>
                          </wps:txbx>
                          <wps:bodyPr lIns="36000" tIns="36000" rIns="36000" bIns="36000" upright="1"/>
                        </wps:wsp>
                        <wps:wsp>
                          <wps:cNvPr id="36" name="矩形 36"/>
                          <wps:cNvSpPr/>
                          <wps:spPr>
                            <a:xfrm>
                              <a:off x="13156" y="486245"/>
                              <a:ext cx="1350" cy="53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舆论信息组：</w:t>
                                </w:r>
                                <w:r>
                                  <w:rPr>
                                    <w:rFonts w:hint="eastAsia" w:ascii="Times New Roman" w:hAnsi="Times New Roman" w:eastAsia="仿宋_GB2312" w:cs="Times New Roman"/>
                                    <w:b w:val="0"/>
                                    <w:bCs w:val="0"/>
                                    <w:color w:val="000000"/>
                                    <w:kern w:val="2"/>
                                    <w:sz w:val="18"/>
                                    <w:szCs w:val="18"/>
                                    <w:lang w:val="en-US" w:eastAsia="zh-CN" w:bidi="ar-SA"/>
                                  </w:rPr>
                                  <w:t>区委宣传部牵头，区生态环境局、事发地街道、有关媒体等参加。</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及时、准确、客观发布权威信息；汇总收集相关舆情；组织开展宣传报道；做好现场媒体记者接待工作；做好舆论引导工作。</w:t>
                                </w:r>
                              </w:p>
                            </w:txbxContent>
                          </wps:txbx>
                          <wps:bodyPr lIns="36000" tIns="36000" rIns="36000" bIns="36000" upright="1"/>
                        </wps:wsp>
                        <wps:wsp>
                          <wps:cNvPr id="38" name="矩形 38"/>
                          <wps:cNvSpPr/>
                          <wps:spPr>
                            <a:xfrm>
                              <a:off x="14743" y="486245"/>
                              <a:ext cx="1350" cy="53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社会稳定组：</w:t>
                                </w:r>
                                <w:r>
                                  <w:rPr>
                                    <w:rFonts w:hint="eastAsia" w:ascii="Times New Roman" w:hAnsi="Times New Roman" w:eastAsia="仿宋_GB2312" w:cs="Times New Roman"/>
                                    <w:b w:val="0"/>
                                    <w:bCs w:val="0"/>
                                    <w:color w:val="000000"/>
                                    <w:kern w:val="2"/>
                                    <w:sz w:val="18"/>
                                    <w:szCs w:val="18"/>
                                    <w:lang w:val="en-US" w:eastAsia="zh-CN" w:bidi="ar-SA"/>
                                  </w:rPr>
                                  <w:t>区公安分局牵头，区商务委、区发展改革委、事发地街道等参加。</w:t>
                                </w:r>
                              </w:p>
                              <w:p>
                                <w:pPr>
                                  <w:pStyle w:val="32"/>
                                  <w:snapToGrid w:val="0"/>
                                  <w:rPr>
                                    <w:rFonts w:hint="eastAsia" w:eastAsia="方正书宋_GBK" w:cs="方正仿宋_GBK"/>
                                    <w:sz w:val="15"/>
                                    <w:szCs w:val="15"/>
                                    <w:lang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封锁现场，实施交通管制；加强社会治安管理，打击借机传播谣言制造恐慌、哄抢物资等违法犯罪行为；加强人员安置点、应急物资存放点治安管控；加强重要生活必需品等商品市场监管和调控。</w:t>
                                </w:r>
                              </w:p>
                            </w:txbxContent>
                          </wps:txbx>
                          <wps:bodyPr lIns="36000" tIns="36000" rIns="36000" bIns="36000" upright="1"/>
                        </wps:wsp>
                        <wps:wsp>
                          <wps:cNvPr id="35" name="矩形 35"/>
                          <wps:cNvSpPr/>
                          <wps:spPr>
                            <a:xfrm>
                              <a:off x="16318" y="486245"/>
                              <a:ext cx="1350" cy="5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善后工作组：</w:t>
                                </w:r>
                                <w:r>
                                  <w:rPr>
                                    <w:rFonts w:hint="eastAsia" w:ascii="Times New Roman" w:hAnsi="Times New Roman" w:eastAsia="仿宋_GB2312" w:cs="Times New Roman"/>
                                    <w:b w:val="0"/>
                                    <w:bCs w:val="0"/>
                                    <w:color w:val="000000"/>
                                    <w:kern w:val="2"/>
                                    <w:sz w:val="18"/>
                                    <w:szCs w:val="18"/>
                                    <w:lang w:val="en-US" w:eastAsia="zh-CN" w:bidi="ar-SA"/>
                                  </w:rPr>
                                  <w:t>事发地街道牵头，区生态环境局、区民政局、区人力社保局、区财政局、区规划自然资源局等参加。</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做好事故善后工作，开展人员安抚、补偿和保险理赔；对受污染、破坏的生态环境予以恢复。</w:t>
                                </w:r>
                              </w:p>
                            </w:txbxContent>
                          </wps:txbx>
                          <wps:bodyPr lIns="36000" tIns="36000" rIns="36000" bIns="36000" upright="1"/>
                        </wps:wsp>
                        <wps:wsp>
                          <wps:cNvPr id="37" name="矩形 37"/>
                          <wps:cNvSpPr/>
                          <wps:spPr>
                            <a:xfrm>
                              <a:off x="17872" y="486245"/>
                              <a:ext cx="1350" cy="53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调</w:t>
                                </w:r>
                                <w:r>
                                  <w:rPr>
                                    <w:rFonts w:hint="eastAsia" w:ascii="Times New Roman" w:hAnsi="Times New Roman" w:eastAsia="仿宋_GB2312" w:cs="Times New Roman"/>
                                    <w:b/>
                                    <w:bCs/>
                                    <w:color w:val="000000"/>
                                    <w:kern w:val="2"/>
                                    <w:sz w:val="18"/>
                                    <w:szCs w:val="18"/>
                                    <w:highlight w:val="none"/>
                                    <w:lang w:val="en-US" w:eastAsia="zh-CN" w:bidi="ar-SA"/>
                                  </w:rPr>
                                  <w:t>查评估组</w:t>
                                </w:r>
                                <w:r>
                                  <w:rPr>
                                    <w:rFonts w:hint="eastAsia" w:ascii="Times New Roman" w:hAnsi="Times New Roman" w:eastAsia="仿宋_GB2312" w:cs="Times New Roman"/>
                                    <w:b/>
                                    <w:bCs/>
                                    <w:color w:val="auto"/>
                                    <w:kern w:val="2"/>
                                    <w:sz w:val="18"/>
                                    <w:szCs w:val="18"/>
                                    <w:highlight w:val="none"/>
                                    <w:lang w:val="en-US" w:eastAsia="zh-CN" w:bidi="ar-SA"/>
                                  </w:rPr>
                                  <w:t>：</w:t>
                                </w:r>
                                <w:r>
                                  <w:rPr>
                                    <w:rFonts w:hint="eastAsia" w:ascii="Times New Roman" w:hAnsi="Times New Roman" w:eastAsia="仿宋_GB2312" w:cs="Times New Roman"/>
                                    <w:b w:val="0"/>
                                    <w:bCs w:val="0"/>
                                    <w:color w:val="auto"/>
                                    <w:kern w:val="2"/>
                                    <w:sz w:val="18"/>
                                    <w:szCs w:val="18"/>
                                    <w:highlight w:val="none"/>
                                    <w:lang w:val="en-US" w:eastAsia="zh-CN" w:bidi="ar-SA"/>
                                  </w:rPr>
                                  <w:t>区生态环境局牵头、区公安分局</w:t>
                                </w:r>
                                <w:r>
                                  <w:rPr>
                                    <w:rFonts w:hint="eastAsia" w:ascii="Times New Roman" w:hAnsi="Times New Roman" w:eastAsia="仿宋_GB2312" w:cs="Times New Roman"/>
                                    <w:b w:val="0"/>
                                    <w:bCs w:val="0"/>
                                    <w:color w:val="FF0000"/>
                                    <w:kern w:val="2"/>
                                    <w:sz w:val="18"/>
                                    <w:szCs w:val="18"/>
                                    <w:highlight w:val="none"/>
                                    <w:lang w:val="en-US" w:eastAsia="zh-CN" w:bidi="ar-SA"/>
                                  </w:rPr>
                                  <w:t>、</w:t>
                                </w:r>
                                <w:r>
                                  <w:rPr>
                                    <w:rFonts w:hint="eastAsia" w:ascii="Times New Roman" w:hAnsi="Times New Roman" w:eastAsia="仿宋_GB2312" w:cs="Times New Roman"/>
                                    <w:b w:val="0"/>
                                    <w:bCs w:val="0"/>
                                    <w:color w:val="000000"/>
                                    <w:kern w:val="2"/>
                                    <w:sz w:val="18"/>
                                    <w:szCs w:val="18"/>
                                    <w:highlight w:val="none"/>
                                    <w:lang w:val="en-US" w:eastAsia="zh-CN" w:bidi="ar-SA"/>
                                  </w:rPr>
                                  <w:t>区卫生健康委、区应急管理局等部门和辐射事故发生单位参加</w:t>
                                </w:r>
                                <w:r>
                                  <w:rPr>
                                    <w:rFonts w:hint="eastAsia" w:ascii="Times New Roman" w:hAnsi="Times New Roman" w:eastAsia="仿宋_GB2312" w:cs="Times New Roman"/>
                                    <w:b w:val="0"/>
                                    <w:bCs w:val="0"/>
                                    <w:color w:val="000000"/>
                                    <w:kern w:val="2"/>
                                    <w:sz w:val="18"/>
                                    <w:szCs w:val="18"/>
                                    <w:lang w:val="en-US" w:eastAsia="zh-CN" w:bidi="ar-SA"/>
                                  </w:rPr>
                                  <w:t>。</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依照有关规定开展事故调查，提出处理意见，总结经验教训；对辐射事故应对工作开展评估。</w:t>
                                </w:r>
                              </w:p>
                            </w:txbxContent>
                          </wps:txbx>
                          <wps:bodyPr lIns="36000" tIns="36000" rIns="36000" bIns="36000" upright="1"/>
                        </wps:wsp>
                      </wpg:grpSp>
                      <wps:wsp>
                        <wps:cNvPr id="44" name="直接连接符 44"/>
                        <wps:cNvCnPr/>
                        <wps:spPr>
                          <a:xfrm>
                            <a:off x="12054" y="484009"/>
                            <a:ext cx="1" cy="251"/>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4.5pt;margin-top:4.6pt;height:402.95pt;width:709.35pt;z-index:251662336;mso-width-relative:page;mso-height-relative:page;" coordorigin="1633,481560" coordsize="14187,8059" o:gfxdata="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">
                <o:lock v:ext="edit" aspectratio="f"/>
                <v:group id="_x0000_s1026" o:spid="_x0000_s1026" o:spt="203" style="position:absolute;left:1633;top:481560;height:8059;width:14187;" coordorigin="5035,483568" coordsize="14187,8059"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rect id="_x0000_s1026" o:spid="_x0000_s1026" o:spt="1" style="position:absolute;left:5035;top:484662;height:822;width:14168;" fillcolor="#FFFFFF" filled="t" stroked="t" coordsize="21600,21600" o:gfxdata="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MTrL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inset="0mm,0mm,0mm,0mm">
                      <w:txbxContent>
                        <w:p>
                          <w:pPr>
                            <w:pStyle w:val="25"/>
                            <w:keepNext w:val="0"/>
                            <w:keepLines w:val="0"/>
                            <w:pageBreakBefore w:val="0"/>
                            <w:widowControl w:val="0"/>
                            <w:kinsoku/>
                            <w:wordWrap/>
                            <w:overflowPunct/>
                            <w:topLinePunct w:val="0"/>
                            <w:bidi w:val="0"/>
                            <w:adjustRightInd w:val="0"/>
                            <w:snapToGrid w:val="0"/>
                            <w:spacing w:line="340" w:lineRule="exact"/>
                            <w:jc w:val="left"/>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bCs/>
                              <w:color w:val="000000"/>
                              <w:kern w:val="2"/>
                              <w:sz w:val="24"/>
                              <w:szCs w:val="24"/>
                              <w:lang w:val="en-US" w:eastAsia="zh-CN" w:bidi="ar-SA"/>
                            </w:rPr>
                            <w:t>指 挥 长：</w:t>
                          </w:r>
                          <w:r>
                            <w:rPr>
                              <w:rFonts w:hint="eastAsia" w:ascii="Times New Roman" w:hAnsi="Times New Roman" w:eastAsia="仿宋_GB2312" w:cs="Times New Roman"/>
                              <w:color w:val="000000"/>
                              <w:kern w:val="2"/>
                              <w:sz w:val="24"/>
                              <w:szCs w:val="24"/>
                              <w:lang w:val="en-US" w:eastAsia="zh-CN" w:bidi="ar-SA"/>
                            </w:rPr>
                            <w:t>区政府分管生态环境工作的领导</w:t>
                          </w:r>
                        </w:p>
                        <w:p>
                          <w:pPr>
                            <w:pStyle w:val="25"/>
                            <w:keepNext w:val="0"/>
                            <w:keepLines w:val="0"/>
                            <w:pageBreakBefore w:val="0"/>
                            <w:widowControl w:val="0"/>
                            <w:kinsoku/>
                            <w:wordWrap/>
                            <w:overflowPunct/>
                            <w:topLinePunct w:val="0"/>
                            <w:bidi w:val="0"/>
                            <w:adjustRightInd w:val="0"/>
                            <w:snapToGrid w:val="0"/>
                            <w:spacing w:line="340" w:lineRule="exact"/>
                            <w:jc w:val="left"/>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bCs/>
                              <w:color w:val="000000"/>
                              <w:kern w:val="2"/>
                              <w:sz w:val="24"/>
                              <w:szCs w:val="24"/>
                              <w:lang w:val="en-US" w:eastAsia="zh-CN" w:bidi="ar-SA"/>
                            </w:rPr>
                            <w:t>副指挥长：</w:t>
                          </w:r>
                          <w:r>
                            <w:rPr>
                              <w:rFonts w:hint="eastAsia" w:ascii="Times New Roman" w:hAnsi="Times New Roman" w:eastAsia="仿宋_GB2312" w:cs="Times New Roman"/>
                              <w:color w:val="000000"/>
                              <w:kern w:val="2"/>
                              <w:sz w:val="24"/>
                              <w:szCs w:val="24"/>
                              <w:lang w:val="en-US" w:eastAsia="zh-CN" w:bidi="ar-SA"/>
                            </w:rPr>
                            <w:t>区生态环境局、区公安分局、区应急管理局、区卫生健康委等部门以及事发地街道主要负责人</w:t>
                          </w:r>
                        </w:p>
                        <w:p>
                          <w:pPr>
                            <w:pStyle w:val="25"/>
                            <w:keepNext w:val="0"/>
                            <w:keepLines w:val="0"/>
                            <w:pageBreakBefore w:val="0"/>
                            <w:widowControl w:val="0"/>
                            <w:kinsoku/>
                            <w:wordWrap/>
                            <w:overflowPunct/>
                            <w:topLinePunct w:val="0"/>
                            <w:bidi w:val="0"/>
                            <w:adjustRightInd w:val="0"/>
                            <w:snapToGrid w:val="0"/>
                            <w:spacing w:line="340" w:lineRule="exact"/>
                            <w:jc w:val="left"/>
                            <w:textAlignment w:val="auto"/>
                            <w:rPr>
                              <w:rFonts w:hint="eastAsia" w:ascii="Times New Roman" w:hAnsi="Times New Roman" w:eastAsia="仿宋_GB2312" w:cs="Times New Roman"/>
                              <w:color w:val="000000"/>
                              <w:kern w:val="2"/>
                              <w:sz w:val="24"/>
                              <w:szCs w:val="24"/>
                              <w:lang w:val="en-US" w:eastAsia="zh-CN" w:bidi="ar-SA"/>
                            </w:rPr>
                          </w:pPr>
                        </w:p>
                      </w:txbxContent>
                    </v:textbox>
                  </v:rect>
                  <v:line id="_x0000_s1026" o:spid="_x0000_s1026" o:spt="20" style="position:absolute;left:5839;top:486019;height:6;width:12716;"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2118;top:485484;flip:x;height:818;width:1;" filled="f" stroked="t"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3705;top:486021;height:251;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8415;top:483568;height:596;width:7216;" fillcolor="#FFFFFF" filled="t" stroked="t" coordsize="21600,21600" o:gfxdata="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BY2S/&#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pStyle w:val="25"/>
                            <w:adjustRightInd w:val="0"/>
                            <w:snapToGrid w:val="0"/>
                            <w:spacing w:line="440" w:lineRule="exact"/>
                            <w:jc w:val="center"/>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渝中区辐射事故应急处置指挥部</w:t>
                          </w:r>
                        </w:p>
                        <w:p>
                          <w:pPr>
                            <w:pStyle w:val="25"/>
                            <w:snapToGrid w:val="0"/>
                            <w:spacing w:line="580" w:lineRule="exact"/>
                          </w:pPr>
                        </w:p>
                      </w:txbxContent>
                    </v:textbox>
                  </v:shape>
                  <v:line id="_x0000_s1026" o:spid="_x0000_s1026" o:spt="20" style="position:absolute;left:11898;top:484176;height:474;width:3;"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7124;top:486021;height:251;width:1;"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8538;top:486021;height:251;width:1;"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511;top:486033;height:251;width:1;"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926;top:486019;height:251;width:1;" filled="f" stroked="t" coordsize="21600,2160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339;top:486020;height:251;width:1;"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836;top:486022;height:251;width:1;"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093;top:486257;height:5312;width:1350;" fillcolor="#FFFFFF" filled="t" stroked="t" coordsize="21600,21600" o:gfxdata="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rRw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mm,1mm,1mm">
                      <w:txbxContent>
                        <w:p>
                          <w:pPr>
                            <w:pStyle w:val="32"/>
                            <w:snapToGrid w:val="0"/>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b/>
                              <w:bCs/>
                              <w:color w:val="000000"/>
                              <w:kern w:val="2"/>
                              <w:sz w:val="18"/>
                              <w:szCs w:val="18"/>
                              <w:lang w:val="en-US" w:eastAsia="zh-CN" w:bidi="ar-SA"/>
                            </w:rPr>
                            <w:t>区综合协调组：</w:t>
                          </w:r>
                          <w:r>
                            <w:rPr>
                              <w:rFonts w:hint="default" w:ascii="Times New Roman" w:hAnsi="Times New Roman" w:eastAsia="仿宋_GB2312" w:cs="Times New Roman"/>
                              <w:color w:val="000000"/>
                              <w:kern w:val="2"/>
                              <w:sz w:val="18"/>
                              <w:szCs w:val="18"/>
                              <w:lang w:val="en-US" w:eastAsia="zh-CN" w:bidi="ar-SA"/>
                            </w:rPr>
                            <w:t>区生态环境局牵头，区应急管理局、区城市管理局、事发地街道等参加。</w:t>
                          </w:r>
                        </w:p>
                        <w:p>
                          <w:pPr>
                            <w:pStyle w:val="32"/>
                            <w:snapToGrid w:val="0"/>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b/>
                              <w:bCs/>
                              <w:color w:val="000000"/>
                              <w:kern w:val="2"/>
                              <w:sz w:val="18"/>
                              <w:szCs w:val="18"/>
                              <w:lang w:val="en-US" w:eastAsia="zh-CN" w:bidi="ar-SA"/>
                            </w:rPr>
                            <w:t>主要职责：</w:t>
                          </w:r>
                          <w:r>
                            <w:rPr>
                              <w:rFonts w:hint="default" w:ascii="Times New Roman" w:hAnsi="Times New Roman" w:eastAsia="仿宋_GB2312" w:cs="Times New Roman"/>
                              <w:color w:val="000000"/>
                              <w:kern w:val="2"/>
                              <w:sz w:val="18"/>
                              <w:szCs w:val="18"/>
                              <w:lang w:val="en-US" w:eastAsia="zh-CN" w:bidi="ar-SA"/>
                            </w:rPr>
                            <w:t>发挥运转枢纽作用，协调调度各方力量参与应急处置；收集现</w:t>
                          </w:r>
                        </w:p>
                        <w:p>
                          <w:pPr>
                            <w:pStyle w:val="32"/>
                            <w:snapToGrid w:val="0"/>
                            <w:rPr>
                              <w:rFonts w:hint="default" w:ascii="Calibri" w:hAnsi="Calibri" w:eastAsia="方正书宋_GBK" w:cs="方正仿宋_GBK"/>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场情况，负责信息上报、情况通报，传达上级指示批示。</w:t>
                          </w:r>
                        </w:p>
                      </w:txbxContent>
                    </v:textbox>
                  </v:rect>
                  <v:rect id="_x0000_s1026" o:spid="_x0000_s1026" o:spt="1" style="position:absolute;left:6665;top:486257;height:5324;width:1350;" fillcolor="#FFFFFF" filled="t" stroked="t" coordsize="21600,21600" o:gfxdata="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RIR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mm,1mm,1mm">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应急监测组：</w:t>
                          </w:r>
                          <w:r>
                            <w:rPr>
                              <w:rFonts w:hint="eastAsia" w:ascii="Times New Roman" w:hAnsi="Times New Roman" w:eastAsia="仿宋_GB2312" w:cs="Times New Roman"/>
                              <w:b w:val="0"/>
                              <w:bCs w:val="0"/>
                              <w:color w:val="000000"/>
                              <w:kern w:val="2"/>
                              <w:sz w:val="18"/>
                              <w:szCs w:val="18"/>
                              <w:lang w:val="en-US" w:eastAsia="zh-CN" w:bidi="ar-SA"/>
                            </w:rPr>
                            <w:t>区生态环境局牵头，区卫生健康委、有关环境监测机构等参加。</w:t>
                          </w:r>
                        </w:p>
                        <w:p>
                          <w:pPr>
                            <w:pStyle w:val="32"/>
                            <w:snapToGrid w:val="0"/>
                            <w:rPr>
                              <w:rFonts w:hint="eastAsia" w:ascii="Calibri" w:hAnsi="Calibri" w:eastAsia="方正书宋_GBK" w:cs="方正仿宋_GBK"/>
                              <w:kern w:val="2"/>
                              <w:sz w:val="15"/>
                              <w:szCs w:val="15"/>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制定应急监测方案，预测事故发展趋势和污染物变化情况；提出消除和控制污染危害的处置建议；为污染区域隔离、解禁、人员撤离与返回等决策提出建议。</w:t>
                          </w:r>
                        </w:p>
                      </w:txbxContent>
                    </v:textbox>
                  </v:rect>
                  <v:rect id="_x0000_s1026" o:spid="_x0000_s1026" o:spt="1" style="position:absolute;left:8225;top:486257;height:5310;width:1350;" fillcolor="#FFFFFF" filled="t" stroked="t" coordsize="21600,21600" o:gfxdata="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4bm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mm,1mm,1mm">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污染处置组：</w:t>
                          </w:r>
                          <w:r>
                            <w:rPr>
                              <w:rFonts w:hint="eastAsia" w:ascii="Times New Roman" w:hAnsi="Times New Roman" w:eastAsia="仿宋_GB2312" w:cs="Times New Roman"/>
                              <w:b w:val="0"/>
                              <w:bCs w:val="0"/>
                              <w:color w:val="000000"/>
                              <w:kern w:val="2"/>
                              <w:sz w:val="18"/>
                              <w:szCs w:val="18"/>
                              <w:lang w:val="en-US" w:eastAsia="zh-CN" w:bidi="ar-SA"/>
                            </w:rPr>
                            <w:t>区生态环境局牵头，区公安分局、区应急管理局、区卫生健康委、区城市管理局等参加。</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：负责一般及较大辐射事故现场处置，特别重大、重大辐射事故按市级层面辐射应急预案执行；负责事故放射源和被污染物品的收贮；区生态环境局协助区公安分局立案、侦查和追缴丢失、被盗放射源。</w:t>
                          </w:r>
                        </w:p>
                        <w:p>
                          <w:pPr>
                            <w:pStyle w:val="33"/>
                            <w:snapToGrid w:val="0"/>
                            <w:rPr>
                              <w:rFonts w:hint="eastAsia" w:eastAsia="方正书宋_GBK" w:cs="方正仿宋_GBK"/>
                              <w:sz w:val="15"/>
                              <w:szCs w:val="15"/>
                              <w:lang w:bidi="ar-SA"/>
                            </w:rPr>
                          </w:pPr>
                        </w:p>
                      </w:txbxContent>
                    </v:textbox>
                  </v:rect>
                  <v:rect id="_x0000_s1026" o:spid="_x0000_s1026" o:spt="1" style="position:absolute;left:9797;top:486257;height:5339;width:1481;" fillcolor="#FFFFFF" filled="t" stroked="t" coordsize="21600,21600" o:gfxdata="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ghx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1mm,1mm,1mm">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医学救援组：</w:t>
                          </w:r>
                          <w:r>
                            <w:rPr>
                              <w:rFonts w:hint="eastAsia" w:ascii="Times New Roman" w:hAnsi="Times New Roman" w:eastAsia="仿宋_GB2312" w:cs="Times New Roman"/>
                              <w:b w:val="0"/>
                              <w:bCs w:val="0"/>
                              <w:color w:val="000000"/>
                              <w:kern w:val="2"/>
                              <w:sz w:val="18"/>
                              <w:szCs w:val="18"/>
                              <w:lang w:val="en-US" w:eastAsia="zh-CN" w:bidi="ar-SA"/>
                            </w:rPr>
                            <w:t>区卫生健康委牵头，区应急管理局、有关医疗机构等参加。</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组织开展医疗救治、心理援助；指导和协助开展受污染人员的去污洗消工作；提出保护公众健康的措施建议；禁止或限制受污染食品和饮用水生产、加工、流通和食用，防范因辐射事故引发食品安全事件。</w:t>
                          </w:r>
                        </w:p>
                      </w:txbxContent>
                    </v:textbox>
                  </v:rect>
                  <v:rect id="_x0000_s1026" o:spid="_x0000_s1026" o:spt="1" style="position:absolute;left:11557;top:486257;height:5349;width:1350;" fillcolor="#FFFFFF" filled="t" stroked="t" coordsize="21600,21600" o:gfxdata="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L5i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1mm,1mm,1mm">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应急保障组</w:t>
                          </w:r>
                          <w:r>
                            <w:rPr>
                              <w:rFonts w:hint="eastAsia" w:ascii="Times New Roman" w:hAnsi="Times New Roman" w:eastAsia="仿宋_GB2312" w:cs="Times New Roman"/>
                              <w:b w:val="0"/>
                              <w:bCs w:val="0"/>
                              <w:color w:val="000000"/>
                              <w:kern w:val="2"/>
                              <w:sz w:val="18"/>
                              <w:szCs w:val="18"/>
                              <w:lang w:val="en-US" w:eastAsia="zh-CN" w:bidi="ar-SA"/>
                            </w:rPr>
                            <w:t>：事发地街道办事处牵头，区应急管理局、区城市管理局、区财政局、区交通运输委、区民政局、区人力社保局等参加。</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做好受影响人员转移疏散和临时安置；做好应急救援物资生产、调拨、配送、存放；确保群众基本生活和市场生活必需品供应；提供交通、通信等保障。</w:t>
                          </w:r>
                        </w:p>
                      </w:txbxContent>
                    </v:textbox>
                  </v:rect>
                  <v:rect id="_x0000_s1026" o:spid="_x0000_s1026" o:spt="1" style="position:absolute;left:13156;top:486245;height:5367;width:1350;" fillcolor="#FFFFFF" filled="t" stroked="t" coordsize="21600,21600" o:gfxdata="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T4z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mm,1mm,1mm">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舆论信息组：</w:t>
                          </w:r>
                          <w:r>
                            <w:rPr>
                              <w:rFonts w:hint="eastAsia" w:ascii="Times New Roman" w:hAnsi="Times New Roman" w:eastAsia="仿宋_GB2312" w:cs="Times New Roman"/>
                              <w:b w:val="0"/>
                              <w:bCs w:val="0"/>
                              <w:color w:val="000000"/>
                              <w:kern w:val="2"/>
                              <w:sz w:val="18"/>
                              <w:szCs w:val="18"/>
                              <w:lang w:val="en-US" w:eastAsia="zh-CN" w:bidi="ar-SA"/>
                            </w:rPr>
                            <w:t>区委宣传部牵头，区生态环境局、事发地街道、有关媒体等参加。</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及时、准确、客观发布权威信息；汇总收集相关舆情；组织开展宣传报道；做好现场媒体记者接待工作；做好舆论引导工作。</w:t>
                          </w:r>
                        </w:p>
                      </w:txbxContent>
                    </v:textbox>
                  </v:rect>
                  <v:rect id="_x0000_s1026" o:spid="_x0000_s1026" o:spt="1" style="position:absolute;left:14743;top:486245;height:5378;width:1350;" fillcolor="#FFFFFF" filled="t" stroked="t" coordsize="21600,21600" o:gfxdata="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nL0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1mm,1mm,1mm,1mm">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社会稳定组：</w:t>
                          </w:r>
                          <w:r>
                            <w:rPr>
                              <w:rFonts w:hint="eastAsia" w:ascii="Times New Roman" w:hAnsi="Times New Roman" w:eastAsia="仿宋_GB2312" w:cs="Times New Roman"/>
                              <w:b w:val="0"/>
                              <w:bCs w:val="0"/>
                              <w:color w:val="000000"/>
                              <w:kern w:val="2"/>
                              <w:sz w:val="18"/>
                              <w:szCs w:val="18"/>
                              <w:lang w:val="en-US" w:eastAsia="zh-CN" w:bidi="ar-SA"/>
                            </w:rPr>
                            <w:t>区公安分局牵头，区商务委、区发展改革委、事发地街道等参加。</w:t>
                          </w:r>
                        </w:p>
                        <w:p>
                          <w:pPr>
                            <w:pStyle w:val="32"/>
                            <w:snapToGrid w:val="0"/>
                            <w:rPr>
                              <w:rFonts w:hint="eastAsia" w:eastAsia="方正书宋_GBK" w:cs="方正仿宋_GBK"/>
                              <w:sz w:val="15"/>
                              <w:szCs w:val="15"/>
                              <w:lang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封锁现场，实施交通管制；加强社会治安管理，打击借机传播谣言制造恐慌、哄抢物资等违法犯罪行为；加强人员安置点、应急物资存放点治安管控；加强重要生活必需品等商品市场监管和调控。</w:t>
                          </w:r>
                        </w:p>
                      </w:txbxContent>
                    </v:textbox>
                  </v:rect>
                  <v:rect id="_x0000_s1026" o:spid="_x0000_s1026" o:spt="1" style="position:absolute;left:16318;top:486245;height:5379;width:1350;" fillcolor="#FFFFFF" filled="t" stroked="t" coordsize="21600,21600" o:gfxdata="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50S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1mm,1mm,1mm">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善后工作组：</w:t>
                          </w:r>
                          <w:r>
                            <w:rPr>
                              <w:rFonts w:hint="eastAsia" w:ascii="Times New Roman" w:hAnsi="Times New Roman" w:eastAsia="仿宋_GB2312" w:cs="Times New Roman"/>
                              <w:b w:val="0"/>
                              <w:bCs w:val="0"/>
                              <w:color w:val="000000"/>
                              <w:kern w:val="2"/>
                              <w:sz w:val="18"/>
                              <w:szCs w:val="18"/>
                              <w:lang w:val="en-US" w:eastAsia="zh-CN" w:bidi="ar-SA"/>
                            </w:rPr>
                            <w:t>事发地街道牵头，区生态环境局、区民政局、区人力社保局、区财政局、区规划自然资源局等参加。</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做好事故善后工作，开展人员安抚、补偿和保险理赔；对受污染、破坏的生态环境予以恢复。</w:t>
                          </w:r>
                        </w:p>
                      </w:txbxContent>
                    </v:textbox>
                  </v:rect>
                  <v:rect id="_x0000_s1026" o:spid="_x0000_s1026" o:spt="1" style="position:absolute;left:17872;top:486245;height:5382;width:1350;" fillcolor="#FFFFFF" filled="t" stroked="t" coordsize="21600,21600" o:gfxdata="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Ayl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mm,1mm,1mm">
                      <w:txbxContent>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调</w:t>
                          </w:r>
                          <w:r>
                            <w:rPr>
                              <w:rFonts w:hint="eastAsia" w:ascii="Times New Roman" w:hAnsi="Times New Roman" w:eastAsia="仿宋_GB2312" w:cs="Times New Roman"/>
                              <w:b/>
                              <w:bCs/>
                              <w:color w:val="000000"/>
                              <w:kern w:val="2"/>
                              <w:sz w:val="18"/>
                              <w:szCs w:val="18"/>
                              <w:highlight w:val="none"/>
                              <w:lang w:val="en-US" w:eastAsia="zh-CN" w:bidi="ar-SA"/>
                            </w:rPr>
                            <w:t>查评估组</w:t>
                          </w:r>
                          <w:r>
                            <w:rPr>
                              <w:rFonts w:hint="eastAsia" w:ascii="Times New Roman" w:hAnsi="Times New Roman" w:eastAsia="仿宋_GB2312" w:cs="Times New Roman"/>
                              <w:b/>
                              <w:bCs/>
                              <w:color w:val="auto"/>
                              <w:kern w:val="2"/>
                              <w:sz w:val="18"/>
                              <w:szCs w:val="18"/>
                              <w:highlight w:val="none"/>
                              <w:lang w:val="en-US" w:eastAsia="zh-CN" w:bidi="ar-SA"/>
                            </w:rPr>
                            <w:t>：</w:t>
                          </w:r>
                          <w:r>
                            <w:rPr>
                              <w:rFonts w:hint="eastAsia" w:ascii="Times New Roman" w:hAnsi="Times New Roman" w:eastAsia="仿宋_GB2312" w:cs="Times New Roman"/>
                              <w:b w:val="0"/>
                              <w:bCs w:val="0"/>
                              <w:color w:val="auto"/>
                              <w:kern w:val="2"/>
                              <w:sz w:val="18"/>
                              <w:szCs w:val="18"/>
                              <w:highlight w:val="none"/>
                              <w:lang w:val="en-US" w:eastAsia="zh-CN" w:bidi="ar-SA"/>
                            </w:rPr>
                            <w:t>区生态环境局牵头、区公安分局</w:t>
                          </w:r>
                          <w:r>
                            <w:rPr>
                              <w:rFonts w:hint="eastAsia" w:ascii="Times New Roman" w:hAnsi="Times New Roman" w:eastAsia="仿宋_GB2312" w:cs="Times New Roman"/>
                              <w:b w:val="0"/>
                              <w:bCs w:val="0"/>
                              <w:color w:val="FF0000"/>
                              <w:kern w:val="2"/>
                              <w:sz w:val="18"/>
                              <w:szCs w:val="18"/>
                              <w:highlight w:val="none"/>
                              <w:lang w:val="en-US" w:eastAsia="zh-CN" w:bidi="ar-SA"/>
                            </w:rPr>
                            <w:t>、</w:t>
                          </w:r>
                          <w:r>
                            <w:rPr>
                              <w:rFonts w:hint="eastAsia" w:ascii="Times New Roman" w:hAnsi="Times New Roman" w:eastAsia="仿宋_GB2312" w:cs="Times New Roman"/>
                              <w:b w:val="0"/>
                              <w:bCs w:val="0"/>
                              <w:color w:val="000000"/>
                              <w:kern w:val="2"/>
                              <w:sz w:val="18"/>
                              <w:szCs w:val="18"/>
                              <w:highlight w:val="none"/>
                              <w:lang w:val="en-US" w:eastAsia="zh-CN" w:bidi="ar-SA"/>
                            </w:rPr>
                            <w:t>区卫生健康委、区应急管理局等部门和辐射事故发生单位参加</w:t>
                          </w:r>
                          <w:r>
                            <w:rPr>
                              <w:rFonts w:hint="eastAsia" w:ascii="Times New Roman" w:hAnsi="Times New Roman" w:eastAsia="仿宋_GB2312" w:cs="Times New Roman"/>
                              <w:b w:val="0"/>
                              <w:bCs w:val="0"/>
                              <w:color w:val="000000"/>
                              <w:kern w:val="2"/>
                              <w:sz w:val="18"/>
                              <w:szCs w:val="18"/>
                              <w:lang w:val="en-US" w:eastAsia="zh-CN" w:bidi="ar-SA"/>
                            </w:rPr>
                            <w:t>。</w:t>
                          </w:r>
                        </w:p>
                        <w:p>
                          <w:pPr>
                            <w:pStyle w:val="32"/>
                            <w:snapToGrid w:val="0"/>
                            <w:rPr>
                              <w:rFonts w:hint="eastAsia" w:ascii="Times New Roman" w:hAnsi="Times New Roman" w:eastAsia="仿宋_GB2312" w:cs="Times New Roman"/>
                              <w:b w:val="0"/>
                              <w:bCs w:val="0"/>
                              <w:color w:val="000000"/>
                              <w:kern w:val="2"/>
                              <w:sz w:val="18"/>
                              <w:szCs w:val="18"/>
                              <w:lang w:val="en-US" w:eastAsia="zh-CN" w:bidi="ar-SA"/>
                            </w:rPr>
                          </w:pPr>
                          <w:r>
                            <w:rPr>
                              <w:rFonts w:hint="eastAsia" w:ascii="Times New Roman" w:hAnsi="Times New Roman" w:eastAsia="仿宋_GB2312" w:cs="Times New Roman"/>
                              <w:b/>
                              <w:bCs/>
                              <w:color w:val="000000"/>
                              <w:kern w:val="2"/>
                              <w:sz w:val="18"/>
                              <w:szCs w:val="18"/>
                              <w:lang w:val="en-US" w:eastAsia="zh-CN" w:bidi="ar-SA"/>
                            </w:rPr>
                            <w:t>主要职责：</w:t>
                          </w:r>
                          <w:r>
                            <w:rPr>
                              <w:rFonts w:hint="eastAsia" w:ascii="Times New Roman" w:hAnsi="Times New Roman" w:eastAsia="仿宋_GB2312" w:cs="Times New Roman"/>
                              <w:b w:val="0"/>
                              <w:bCs w:val="0"/>
                              <w:color w:val="000000"/>
                              <w:kern w:val="2"/>
                              <w:sz w:val="18"/>
                              <w:szCs w:val="18"/>
                              <w:lang w:val="en-US" w:eastAsia="zh-CN" w:bidi="ar-SA"/>
                            </w:rPr>
                            <w:t>依照有关规定开展事故调查，提出处理意见，总结经验教训；对辐射事故应对工作开展评估。</w:t>
                          </w:r>
                        </w:p>
                      </w:txbxContent>
                    </v:textbox>
                  </v:rect>
                </v:group>
                <v:line id="_x0000_s1026" o:spid="_x0000_s1026" o:spt="20" style="position:absolute;left:12054;top:484009;height:251;width: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snapToGrid w:val="0"/>
          <w:color w:val="auto"/>
          <w:kern w:val="0"/>
          <w:sz w:val="32"/>
          <w:szCs w:val="32"/>
          <w:lang w:val="en-US" w:eastAsia="zh-CN"/>
        </w:rPr>
      </w:pPr>
    </w:p>
    <w:p>
      <w:pPr>
        <w:widowControl w:val="0"/>
        <w:numPr>
          <w:ilvl w:val="0"/>
          <w:numId w:val="0"/>
        </w:numPr>
        <w:spacing w:line="560" w:lineRule="exact"/>
        <w:jc w:val="both"/>
        <w:rPr>
          <w:rFonts w:hint="default" w:ascii="Times New Roman" w:hAnsi="Times New Roman" w:eastAsia="方正黑体_GBK" w:cs="Times New Roman"/>
          <w:snapToGrid w:val="0"/>
          <w:color w:val="auto"/>
          <w:kern w:val="0"/>
          <w:sz w:val="32"/>
          <w:szCs w:val="32"/>
          <w:lang w:val="en-US" w:eastAsia="zh-CN"/>
        </w:rPr>
      </w:pPr>
    </w:p>
    <w:p>
      <w:pPr>
        <w:bidi w:val="0"/>
        <w:rPr>
          <w:rFonts w:hint="default" w:ascii="Times New Roman" w:hAnsi="Times New Roman" w:eastAsia="宋体" w:cs="Times New Roman"/>
          <w:color w:val="auto"/>
          <w:kern w:val="2"/>
          <w:sz w:val="21"/>
          <w:szCs w:val="22"/>
          <w:lang w:val="en-US" w:eastAsia="zh-CN" w:bidi="ar-SA"/>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tabs>
          <w:tab w:val="left" w:pos="3305"/>
        </w:tabs>
        <w:bidi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ab/>
      </w:r>
    </w:p>
    <w:p>
      <w:pPr>
        <w:tabs>
          <w:tab w:val="left" w:pos="3305"/>
        </w:tabs>
        <w:bidi w:val="0"/>
        <w:jc w:val="left"/>
        <w:rPr>
          <w:rFonts w:hint="default" w:ascii="Times New Roman" w:hAnsi="Times New Roman" w:cs="Times New Roman"/>
          <w:color w:val="auto"/>
          <w:lang w:val="en-US" w:eastAsia="zh-CN"/>
        </w:rPr>
        <w:sectPr>
          <w:pgSz w:w="16838" w:h="11906" w:orient="landscape"/>
          <w:pgMar w:top="1417" w:right="1417" w:bottom="1417" w:left="1417" w:header="851" w:footer="851" w:gutter="0"/>
          <w:pgNumType w:fmt="decimal"/>
          <w:cols w:space="720" w:num="1"/>
          <w:titlePg/>
          <w:docGrid w:type="lines" w:linePitch="435" w:charSpace="0"/>
        </w:sectPr>
      </w:pPr>
    </w:p>
    <w:p>
      <w:pPr>
        <w:keepNext w:val="0"/>
        <w:keepLines w:val="0"/>
        <w:pageBreakBefore w:val="0"/>
        <w:widowControl w:val="0"/>
        <w:kinsoku/>
        <w:wordWrap/>
        <w:overflowPunct w:val="0"/>
        <w:topLinePunct w:val="0"/>
        <w:autoSpaceDE/>
        <w:autoSpaceDN/>
        <w:bidi w:val="0"/>
        <w:adjustRightInd w:val="0"/>
        <w:snapToGrid w:val="0"/>
        <w:spacing w:line="620" w:lineRule="exact"/>
        <w:ind w:firstLine="0" w:firstLineChars="0"/>
        <w:jc w:val="both"/>
        <w:textAlignment w:val="auto"/>
        <w:outlineLvl w:val="0"/>
        <w:rPr>
          <w:rFonts w:hint="default" w:ascii="Times New Roman" w:hAnsi="Times New Roman" w:eastAsia="方正黑体_GBK" w:cs="Times New Roman"/>
          <w:bCs/>
          <w:color w:val="auto"/>
          <w:kern w:val="44"/>
          <w:sz w:val="32"/>
          <w:szCs w:val="44"/>
          <w:lang w:val="en-US" w:eastAsia="zh-CN" w:bidi="ar-SA"/>
        </w:rPr>
      </w:pPr>
      <w:bookmarkStart w:id="86" w:name="_Toc7228"/>
      <w:bookmarkStart w:id="87" w:name="_Toc13029"/>
      <w:bookmarkStart w:id="88" w:name="_Toc20069"/>
      <w:bookmarkStart w:id="89" w:name="_Toc24805"/>
      <w:r>
        <w:rPr>
          <w:rFonts w:hint="default" w:ascii="Times New Roman" w:hAnsi="Times New Roman" w:eastAsia="方正黑体_GBK" w:cs="Times New Roman"/>
          <w:bCs/>
          <w:color w:val="auto"/>
          <w:kern w:val="44"/>
          <w:sz w:val="32"/>
          <w:szCs w:val="44"/>
          <w:lang w:val="en-US" w:eastAsia="zh-CN" w:bidi="ar-SA"/>
        </w:rPr>
        <w:t>附件2</w:t>
      </w:r>
      <w:bookmarkEnd w:id="86"/>
      <w:bookmarkEnd w:id="87"/>
      <w:bookmarkEnd w:id="88"/>
      <w:bookmarkEnd w:id="89"/>
    </w:p>
    <w:p>
      <w:pPr>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auto"/>
        <w:outlineLvl w:val="9"/>
        <w:rPr>
          <w:rFonts w:hint="default" w:ascii="Times New Roman" w:hAnsi="Times New Roman" w:eastAsia="方正小标宋_GBK" w:cs="Times New Roman"/>
          <w:bCs/>
          <w:color w:val="auto"/>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方正小标宋_GBK" w:hAnsi="方正小标宋_GBK" w:eastAsia="方正小标宋_GBK" w:cs="方正小标宋_GBK"/>
          <w:color w:val="auto"/>
          <w:sz w:val="44"/>
          <w:szCs w:val="44"/>
          <w:lang w:val="en-US" w:eastAsia="zh-CN"/>
        </w:rPr>
      </w:pPr>
      <w:bookmarkStart w:id="90" w:name="_Toc21729"/>
      <w:bookmarkStart w:id="91" w:name="_Toc21668"/>
      <w:r>
        <w:rPr>
          <w:rFonts w:hint="default" w:ascii="方正小标宋_GBK" w:hAnsi="方正小标宋_GBK" w:eastAsia="方正小标宋_GBK" w:cs="方正小标宋_GBK"/>
          <w:color w:val="auto"/>
          <w:sz w:val="44"/>
          <w:szCs w:val="44"/>
          <w:lang w:val="en-US" w:eastAsia="zh-CN"/>
        </w:rPr>
        <w:t>区辐射事故应急相关部门和单位通讯录</w:t>
      </w:r>
      <w:bookmarkEnd w:id="90"/>
      <w:bookmarkEnd w:id="91"/>
    </w:p>
    <w:p>
      <w:pPr>
        <w:pStyle w:val="6"/>
        <w:keepNext w:val="0"/>
        <w:keepLines w:val="0"/>
        <w:pageBreakBefore w:val="0"/>
        <w:widowControl w:val="0"/>
        <w:kinsoku/>
        <w:wordWrap/>
        <w:topLinePunct w:val="0"/>
        <w:autoSpaceDE/>
        <w:autoSpaceDN/>
        <w:bidi w:val="0"/>
        <w:spacing w:line="620" w:lineRule="exact"/>
        <w:ind w:left="0" w:leftChars="0" w:firstLine="0" w:firstLineChars="0"/>
        <w:textAlignment w:val="auto"/>
        <w:rPr>
          <w:rFonts w:hint="default"/>
          <w:lang w:val="en-US" w:eastAsia="zh-CN"/>
        </w:rPr>
      </w:pPr>
    </w:p>
    <w:tbl>
      <w:tblPr>
        <w:tblStyle w:val="21"/>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4002"/>
        <w:gridCol w:w="3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b w:val="0"/>
                <w:bCs w:val="0"/>
                <w:color w:val="auto"/>
                <w:kern w:val="0"/>
                <w:sz w:val="28"/>
                <w:szCs w:val="28"/>
                <w:lang w:bidi="ar-SA"/>
              </w:rPr>
            </w:pPr>
            <w:r>
              <w:rPr>
                <w:rFonts w:hint="default" w:ascii="Times New Roman" w:hAnsi="Times New Roman" w:eastAsia="方正黑体_GBK" w:cs="Times New Roman"/>
                <w:b w:val="0"/>
                <w:bCs w:val="0"/>
                <w:color w:val="auto"/>
                <w:kern w:val="0"/>
                <w:sz w:val="28"/>
                <w:szCs w:val="28"/>
                <w:lang w:bidi="ar-SA"/>
              </w:rPr>
              <w:t>序号</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b w:val="0"/>
                <w:bCs w:val="0"/>
                <w:color w:val="auto"/>
                <w:kern w:val="0"/>
                <w:sz w:val="28"/>
                <w:szCs w:val="28"/>
                <w:lang w:bidi="ar-SA"/>
              </w:rPr>
            </w:pPr>
            <w:r>
              <w:rPr>
                <w:rFonts w:hint="default" w:ascii="Times New Roman" w:hAnsi="Times New Roman" w:eastAsia="方正黑体_GBK" w:cs="Times New Roman"/>
                <w:b w:val="0"/>
                <w:bCs w:val="0"/>
                <w:color w:val="auto"/>
                <w:kern w:val="0"/>
                <w:sz w:val="28"/>
                <w:szCs w:val="28"/>
                <w:lang w:bidi="ar-SA"/>
              </w:rPr>
              <w:t>单位名称</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b w:val="0"/>
                <w:bCs w:val="0"/>
                <w:color w:val="auto"/>
                <w:kern w:val="0"/>
                <w:sz w:val="28"/>
                <w:szCs w:val="28"/>
                <w:lang w:bidi="ar-SA"/>
              </w:rPr>
            </w:pPr>
            <w:r>
              <w:rPr>
                <w:rFonts w:hint="default" w:ascii="Times New Roman" w:hAnsi="Times New Roman" w:eastAsia="方正黑体_GBK" w:cs="Times New Roman"/>
                <w:b w:val="0"/>
                <w:bCs w:val="0"/>
                <w:color w:val="auto"/>
                <w:kern w:val="0"/>
                <w:sz w:val="28"/>
                <w:szCs w:val="28"/>
                <w:lang w:bidi="ar-SA"/>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rPr>
              <w:t>区政府办公室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rPr>
              <w:t>023</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63814444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0"/>
                <w:sz w:val="28"/>
                <w:szCs w:val="28"/>
                <w:lang w:bidi="ar-SA"/>
              </w:rPr>
            </w:pPr>
            <w:r>
              <w:rPr>
                <w:rFonts w:hint="default" w:ascii="Times New Roman" w:hAnsi="Times New Roman" w:eastAsia="方正仿宋_GBK" w:cs="Times New Roman"/>
                <w:color w:val="auto"/>
                <w:sz w:val="28"/>
                <w:szCs w:val="28"/>
                <w:lang w:val="en-US" w:eastAsia="zh-CN"/>
              </w:rPr>
              <w:t>2</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0"/>
                <w:sz w:val="28"/>
                <w:szCs w:val="28"/>
                <w:lang w:bidi="ar-SA"/>
              </w:rPr>
            </w:pPr>
            <w:r>
              <w:rPr>
                <w:rFonts w:hint="default" w:ascii="Times New Roman" w:hAnsi="Times New Roman" w:eastAsia="方正仿宋_GBK" w:cs="Times New Roman"/>
                <w:color w:val="auto"/>
                <w:kern w:val="2"/>
                <w:sz w:val="28"/>
                <w:szCs w:val="28"/>
                <w:lang w:val="en-US" w:eastAsia="zh-CN" w:bidi="ar-SA"/>
              </w:rPr>
              <w:t>区委宣传部</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023-63765019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0"/>
                <w:sz w:val="28"/>
                <w:szCs w:val="28"/>
                <w:lang w:bidi="ar-SA"/>
              </w:rPr>
            </w:pPr>
            <w:r>
              <w:rPr>
                <w:rFonts w:hint="default" w:ascii="Times New Roman" w:hAnsi="Times New Roman" w:eastAsia="方正仿宋_GBK" w:cs="Times New Roman"/>
                <w:color w:val="auto"/>
                <w:sz w:val="28"/>
                <w:szCs w:val="28"/>
              </w:rPr>
              <w:t>3</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区发展改革委</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023-63765235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4</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2"/>
                <w:sz w:val="28"/>
                <w:szCs w:val="28"/>
                <w:lang w:val="en-US" w:eastAsia="zh-CN" w:bidi="ar-SA"/>
              </w:rPr>
              <w:t>区生态环境局</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023-63832682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5</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ind w:left="-210" w:leftChars="-100" w:firstLine="495" w:firstLineChars="177"/>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区应急管理局</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023-63832207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区卫生健康委</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023-63765146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7</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区公安分局</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023-63940024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8</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区财政局</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eastAsia="zh-CN" w:bidi="ar-SA"/>
              </w:rPr>
            </w:pPr>
            <w:r>
              <w:rPr>
                <w:rFonts w:hint="default" w:ascii="Times New Roman" w:hAnsi="Times New Roman" w:eastAsia="方正仿宋_GBK" w:cs="Times New Roman"/>
                <w:color w:val="auto"/>
                <w:kern w:val="2"/>
                <w:sz w:val="28"/>
                <w:szCs w:val="28"/>
                <w:lang w:val="en-US" w:eastAsia="zh-CN" w:bidi="ar-SA"/>
              </w:rPr>
              <w:t>023-63837083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9</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区交通运输委</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023-63701518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10</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区市场监管局</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023-63515936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区城市管理局</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023-63911200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区规划自然资源局</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023-63826688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13</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区民政局</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023-63843160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14</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区人力社保局</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023-63822662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15</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区商务委</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023-63847471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16</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ind w:left="-210" w:leftChars="-100" w:firstLine="495" w:firstLineChars="177"/>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区经济信息委</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023-63765801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17</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解放碑街道</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023-63845011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8</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朝天门街道</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023-63316435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9</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七星岗街道</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023-63819690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lang w:val="en-US" w:eastAsia="zh-CN"/>
              </w:rPr>
              <w:t>20</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南纪门街道</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023-63843410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lang w:val="en-US" w:eastAsia="zh-CN"/>
              </w:rPr>
              <w:t>21</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菜园坝街道</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023-63865720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lang w:val="en-US" w:eastAsia="zh-CN"/>
              </w:rPr>
              <w:t>22</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大溪沟街道</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023-63861403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lang w:val="en-US" w:eastAsia="zh-CN"/>
              </w:rPr>
              <w:t>23</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两路口街道</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023-63637491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lang w:val="en-US" w:eastAsia="zh-CN"/>
              </w:rPr>
              <w:t>24</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上清寺街道</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before="56" w:beforeLines="10" w:after="56" w:afterLines="10" w:line="24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023-63862433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lang w:val="en-US" w:eastAsia="zh-CN"/>
              </w:rPr>
              <w:t>25</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大坪街道</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023-68810647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26</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石油路街道</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023-68583109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27</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化龙桥街道</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023-63626365</w:t>
            </w:r>
          </w:p>
        </w:tc>
      </w:tr>
    </w:tbl>
    <w:p>
      <w:pPr>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620" w:lineRule="exact"/>
        <w:ind w:firstLine="0" w:firstLineChars="0"/>
        <w:jc w:val="both"/>
        <w:textAlignment w:val="auto"/>
        <w:outlineLvl w:val="0"/>
        <w:rPr>
          <w:rFonts w:hint="eastAsia" w:eastAsia="方正黑体_GBK" w:cs="Times New Roman"/>
          <w:bCs/>
          <w:color w:val="auto"/>
          <w:kern w:val="44"/>
          <w:sz w:val="32"/>
          <w:szCs w:val="44"/>
          <w:lang w:val="en-US" w:eastAsia="zh-CN" w:bidi="ar-SA"/>
        </w:rPr>
      </w:pPr>
      <w:bookmarkStart w:id="123" w:name="_GoBack"/>
      <w:bookmarkEnd w:id="123"/>
      <w:bookmarkStart w:id="92" w:name="_Toc27324"/>
      <w:bookmarkStart w:id="93" w:name="_Toc2377"/>
      <w:bookmarkStart w:id="94" w:name="_Toc5497"/>
      <w:bookmarkStart w:id="95" w:name="_Toc27597"/>
      <w:r>
        <w:rPr>
          <w:rFonts w:hint="default" w:ascii="Times New Roman" w:hAnsi="Times New Roman" w:eastAsia="方正黑体_GBK" w:cs="Times New Roman"/>
          <w:bCs/>
          <w:color w:val="auto"/>
          <w:kern w:val="44"/>
          <w:sz w:val="32"/>
          <w:szCs w:val="44"/>
          <w:lang w:val="en-US" w:eastAsia="zh-CN" w:bidi="ar-SA"/>
        </w:rPr>
        <w:t>附件</w:t>
      </w:r>
      <w:bookmarkEnd w:id="92"/>
      <w:bookmarkEnd w:id="93"/>
      <w:bookmarkEnd w:id="94"/>
      <w:bookmarkEnd w:id="95"/>
      <w:r>
        <w:rPr>
          <w:rFonts w:hint="eastAsia" w:eastAsia="方正黑体_GBK" w:cs="Times New Roman"/>
          <w:bCs/>
          <w:color w:val="auto"/>
          <w:kern w:val="44"/>
          <w:sz w:val="32"/>
          <w:szCs w:val="44"/>
          <w:lang w:val="en-US" w:eastAsia="zh-CN" w:bidi="ar-SA"/>
        </w:rPr>
        <w:t>3</w:t>
      </w:r>
    </w:p>
    <w:p>
      <w:pPr>
        <w:pStyle w:val="6"/>
        <w:keepNext w:val="0"/>
        <w:keepLines w:val="0"/>
        <w:pageBreakBefore w:val="0"/>
        <w:widowControl w:val="0"/>
        <w:kinsoku/>
        <w:wordWrap/>
        <w:topLinePunct w:val="0"/>
        <w:autoSpaceDE/>
        <w:autoSpaceDN/>
        <w:bidi w:val="0"/>
        <w:spacing w:line="62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20" w:lineRule="exact"/>
        <w:jc w:val="center"/>
        <w:textAlignment w:val="auto"/>
        <w:outlineLvl w:val="1"/>
        <w:rPr>
          <w:rFonts w:hint="default" w:ascii="Times New Roman" w:hAnsi="Times New Roman" w:eastAsia="方正小标宋_GBK" w:cs="Times New Roman"/>
          <w:bCs/>
          <w:color w:val="auto"/>
          <w:sz w:val="44"/>
          <w:szCs w:val="44"/>
          <w:lang w:val="en-US" w:eastAsia="zh-CN" w:bidi="ar-SA"/>
        </w:rPr>
      </w:pPr>
      <w:bookmarkStart w:id="96" w:name="_Toc31261"/>
      <w:bookmarkStart w:id="97" w:name="_Toc6159"/>
      <w:bookmarkStart w:id="98" w:name="_Toc21836"/>
      <w:r>
        <w:rPr>
          <w:rFonts w:hint="default" w:ascii="Times New Roman" w:hAnsi="Times New Roman" w:eastAsia="方正小标宋_GBK" w:cs="Times New Roman"/>
          <w:bCs/>
          <w:color w:val="auto"/>
          <w:sz w:val="44"/>
          <w:szCs w:val="44"/>
          <w:lang w:val="en-US" w:eastAsia="zh-CN" w:bidi="ar-SA"/>
        </w:rPr>
        <w:t>辐射事故应急报告流程图及</w:t>
      </w:r>
      <w:bookmarkEnd w:id="96"/>
      <w:bookmarkEnd w:id="97"/>
      <w:bookmarkEnd w:id="98"/>
    </w:p>
    <w:p>
      <w:pPr>
        <w:keepNext w:val="0"/>
        <w:keepLines w:val="0"/>
        <w:pageBreakBefore w:val="0"/>
        <w:widowControl w:val="0"/>
        <w:kinsoku/>
        <w:wordWrap/>
        <w:overflowPunct w:val="0"/>
        <w:topLinePunct w:val="0"/>
        <w:autoSpaceDE/>
        <w:autoSpaceDN/>
        <w:bidi w:val="0"/>
        <w:adjustRightInd w:val="0"/>
        <w:snapToGrid w:val="0"/>
        <w:spacing w:line="620" w:lineRule="exact"/>
        <w:jc w:val="center"/>
        <w:textAlignment w:val="auto"/>
        <w:outlineLvl w:val="1"/>
        <w:rPr>
          <w:rFonts w:hint="default" w:ascii="Times New Roman" w:hAnsi="Times New Roman" w:eastAsia="方正小标宋_GBK" w:cs="Times New Roman"/>
          <w:bCs/>
          <w:color w:val="auto"/>
          <w:sz w:val="44"/>
          <w:szCs w:val="44"/>
          <w:lang w:val="en-US" w:eastAsia="zh-CN" w:bidi="ar-SA"/>
        </w:rPr>
      </w:pPr>
      <w:bookmarkStart w:id="99" w:name="_Toc17247"/>
      <w:bookmarkStart w:id="100" w:name="_Toc9048"/>
      <w:bookmarkStart w:id="101" w:name="_Toc10714"/>
      <w:r>
        <w:rPr>
          <w:rFonts w:hint="default" w:ascii="Times New Roman" w:hAnsi="Times New Roman" w:eastAsia="方正小标宋_GBK" w:cs="Times New Roman"/>
          <w:bCs/>
          <w:color w:val="auto"/>
          <w:sz w:val="44"/>
          <w:szCs w:val="44"/>
          <w:lang w:val="en-US" w:eastAsia="zh-CN" w:bidi="ar-SA"/>
        </w:rPr>
        <w:t>应急响应程序图</w:t>
      </w:r>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default" w:ascii="Times New Roman" w:hAnsi="Times New Roman" w:eastAsia="方正小标宋_GBK" w:cs="Times New Roman"/>
          <w:snapToGrid w:val="0"/>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1"/>
        <w:rPr>
          <w:rFonts w:hint="default" w:ascii="Times New Roman" w:hAnsi="Times New Roman" w:eastAsia="方正黑体_GBK" w:cs="Times New Roman"/>
          <w:bCs/>
          <w:color w:val="auto"/>
          <w:kern w:val="44"/>
          <w:sz w:val="32"/>
          <w:szCs w:val="44"/>
          <w:lang w:val="en-US" w:eastAsia="zh-CN" w:bidi="ar-SA"/>
        </w:rPr>
      </w:pPr>
      <w:bookmarkStart w:id="102" w:name="_Toc957"/>
      <w:bookmarkStart w:id="103" w:name="_Toc866"/>
      <w:bookmarkStart w:id="104" w:name="_Toc20485"/>
      <w:bookmarkStart w:id="105" w:name="_Toc5148"/>
      <w:r>
        <w:rPr>
          <w:rFonts w:hint="default" w:ascii="Times New Roman" w:hAnsi="Times New Roman" w:eastAsia="方正黑体_GBK" w:cs="Times New Roman"/>
          <w:bCs/>
          <w:color w:val="auto"/>
          <w:kern w:val="44"/>
          <w:sz w:val="32"/>
          <w:szCs w:val="44"/>
          <w:lang w:val="en-US" w:eastAsia="zh-CN" w:bidi="ar-SA"/>
        </w:rPr>
        <w:t>一、辐射事故应急报告流程图</w:t>
      </w:r>
      <w:bookmarkEnd w:id="102"/>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auto"/>
          <w:sz w:val="32"/>
          <w:szCs w:val="32"/>
          <w:lang w:val="en-US" w:eastAsia="zh-CN"/>
        </w:rPr>
      </w:pPr>
      <w:r>
        <w:rPr>
          <w:color w:val="auto"/>
          <w:sz w:val="21"/>
        </w:rPr>
        <mc:AlternateContent>
          <mc:Choice Requires="wpg">
            <w:drawing>
              <wp:anchor distT="0" distB="0" distL="114300" distR="114300" simplePos="0" relativeHeight="251667456" behindDoc="0" locked="0" layoutInCell="1" allowOverlap="1">
                <wp:simplePos x="0" y="0"/>
                <wp:positionH relativeFrom="column">
                  <wp:posOffset>64135</wp:posOffset>
                </wp:positionH>
                <wp:positionV relativeFrom="paragraph">
                  <wp:posOffset>200025</wp:posOffset>
                </wp:positionV>
                <wp:extent cx="5565140" cy="4740275"/>
                <wp:effectExtent l="4445" t="5080" r="12065" b="17145"/>
                <wp:wrapNone/>
                <wp:docPr id="131" name="组合 131"/>
                <wp:cNvGraphicFramePr/>
                <a:graphic xmlns:a="http://schemas.openxmlformats.org/drawingml/2006/main">
                  <a:graphicData uri="http://schemas.microsoft.com/office/word/2010/wordprocessingGroup">
                    <wpg:wgp>
                      <wpg:cNvGrpSpPr/>
                      <wpg:grpSpPr>
                        <a:xfrm rot="0">
                          <a:off x="1207135" y="3044825"/>
                          <a:ext cx="5565140" cy="4740275"/>
                          <a:chOff x="2850" y="496655"/>
                          <a:chExt cx="8764" cy="7465"/>
                        </a:xfrm>
                      </wpg:grpSpPr>
                      <wpg:grpSp>
                        <wpg:cNvPr id="118" name="组合 118"/>
                        <wpg:cNvGrpSpPr/>
                        <wpg:grpSpPr>
                          <a:xfrm rot="0">
                            <a:off x="2850" y="496655"/>
                            <a:ext cx="8764" cy="7465"/>
                            <a:chOff x="6359" y="521025"/>
                            <a:chExt cx="8764" cy="7465"/>
                          </a:xfrm>
                        </wpg:grpSpPr>
                        <wpg:grpSp>
                          <wpg:cNvPr id="132" name="组合 132"/>
                          <wpg:cNvGrpSpPr/>
                          <wpg:grpSpPr>
                            <a:xfrm>
                              <a:off x="6359" y="521025"/>
                              <a:ext cx="8239" cy="7465"/>
                              <a:chOff x="5454" y="547858"/>
                              <a:chExt cx="8239" cy="7465"/>
                            </a:xfrm>
                          </wpg:grpSpPr>
                          <wps:wsp>
                            <wps:cNvPr id="52" name="任意多边形 52"/>
                            <wps:cNvSpPr/>
                            <wps:spPr>
                              <a:xfrm>
                                <a:off x="6740" y="549282"/>
                                <a:ext cx="456" cy="1059"/>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69" name="任意多边形 69"/>
                            <wps:cNvSpPr/>
                            <wps:spPr>
                              <a:xfrm>
                                <a:off x="8968" y="548330"/>
                                <a:ext cx="648" cy="470"/>
                              </a:xfrm>
                              <a:custGeom>
                                <a:avLst/>
                                <a:gdLst/>
                                <a:ahLst/>
                                <a:cxnLst/>
                                <a:pathLst>
                                  <a:path w="400" h="569">
                                    <a:moveTo>
                                      <a:pt x="0" y="0"/>
                                    </a:moveTo>
                                    <a:lnTo>
                                      <a:pt x="0" y="570"/>
                                    </a:lnTo>
                                  </a:path>
                                </a:pathLst>
                              </a:custGeom>
                              <a:noFill/>
                              <a:ln w="19050" cap="flat" cmpd="sng">
                                <a:solidFill>
                                  <a:schemeClr val="tx1"/>
                                </a:solidFill>
                                <a:prstDash val="solid"/>
                                <a:headEnd type="none" w="med" len="med"/>
                                <a:tailEnd type="none" w="med" len="med"/>
                              </a:ln>
                            </wps:spPr>
                            <wps:bodyPr upright="1"/>
                          </wps:wsp>
                          <wpg:grpSp>
                            <wpg:cNvPr id="133" name="组合 130"/>
                            <wpg:cNvGrpSpPr/>
                            <wpg:grpSpPr>
                              <a:xfrm>
                                <a:off x="5454" y="547858"/>
                                <a:ext cx="8239" cy="7465"/>
                                <a:chOff x="7404" y="547858"/>
                                <a:chExt cx="8239" cy="7465"/>
                              </a:xfrm>
                            </wpg:grpSpPr>
                            <wps:wsp>
                              <wps:cNvPr id="51" name="文本框 51"/>
                              <wps:cNvSpPr txBox="1"/>
                              <wps:spPr>
                                <a:xfrm>
                                  <a:off x="7404" y="547858"/>
                                  <a:ext cx="6121"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6"/>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 xml:space="preserve"> 辐射事故发生单位及知情单位或人员</w:t>
                                    </w:r>
                                  </w:p>
                                </w:txbxContent>
                              </wps:txbx>
                              <wps:bodyPr wrap="square" upright="1">
                                <a:spAutoFit/>
                              </wps:bodyPr>
                            </wps:wsp>
                            <wps:wsp>
                              <wps:cNvPr id="47" name="文本框 47"/>
                              <wps:cNvSpPr txBox="1"/>
                              <wps:spPr>
                                <a:xfrm>
                                  <a:off x="9746" y="548719"/>
                                  <a:ext cx="2301" cy="529"/>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人员超剂量照射</w:t>
                                    </w:r>
                                  </w:p>
                                </w:txbxContent>
                              </wps:txbx>
                              <wps:bodyPr wrap="square" upright="1">
                                <a:noAutofit/>
                              </wps:bodyPr>
                            </wps:wsp>
                            <wps:wsp>
                              <wps:cNvPr id="49" name="文本框 49"/>
                              <wps:cNvSpPr txBox="1"/>
                              <wps:spPr>
                                <a:xfrm>
                                  <a:off x="7605" y="550341"/>
                                  <a:ext cx="2306" cy="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公安局110/</w:t>
                                    </w:r>
                                  </w:p>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区公安分局</w:t>
                                    </w:r>
                                    <w:r>
                                      <w:rPr>
                                        <w:rFonts w:hint="eastAsia" w:ascii="Times New Roman" w:hAnsi="Times New Roman" w:eastAsia="方正仿宋_GBK" w:cs="Times New Roman"/>
                                        <w:color w:val="auto"/>
                                        <w:kern w:val="2"/>
                                        <w:sz w:val="24"/>
                                        <w:szCs w:val="24"/>
                                        <w:lang w:val="en-US" w:eastAsia="zh-CN" w:bidi="ar-SA"/>
                                      </w:rPr>
                                      <w:t>63460110</w:t>
                                    </w:r>
                                  </w:p>
                                </w:txbxContent>
                              </wps:txbx>
                              <wps:bodyPr lIns="0" tIns="0" rIns="0" bIns="0" upright="1"/>
                            </wps:wsp>
                            <wps:wsp>
                              <wps:cNvPr id="66" name="任意多边形 66"/>
                              <wps:cNvSpPr/>
                              <wps:spPr>
                                <a:xfrm>
                                  <a:off x="8664" y="548344"/>
                                  <a:ext cx="648" cy="510"/>
                                </a:xfrm>
                                <a:custGeom>
                                  <a:avLst/>
                                  <a:gdLst/>
                                  <a:ahLst/>
                                  <a:cxnLst/>
                                  <a:pathLst>
                                    <a:path w="400" h="569">
                                      <a:moveTo>
                                        <a:pt x="0" y="0"/>
                                      </a:moveTo>
                                      <a:lnTo>
                                        <a:pt x="0" y="570"/>
                                      </a:lnTo>
                                    </a:path>
                                  </a:pathLst>
                                </a:custGeom>
                                <a:noFill/>
                                <a:ln w="19050" cap="flat" cmpd="sng">
                                  <a:solidFill>
                                    <a:schemeClr val="tx1"/>
                                  </a:solidFill>
                                  <a:prstDash val="solid"/>
                                  <a:headEnd type="none" w="med" len="med"/>
                                  <a:tailEnd type="none" w="med" len="med"/>
                                </a:ln>
                              </wps:spPr>
                              <wps:bodyPr upright="1"/>
                            </wps:wsp>
                            <wps:wsp>
                              <wps:cNvPr id="67" name="任意多边形 67"/>
                              <wps:cNvSpPr/>
                              <wps:spPr>
                                <a:xfrm>
                                  <a:off x="15205" y="548397"/>
                                  <a:ext cx="438" cy="1946"/>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70" name="任意多边形 70"/>
                              <wps:cNvSpPr/>
                              <wps:spPr>
                                <a:xfrm>
                                  <a:off x="10927" y="549184"/>
                                  <a:ext cx="390" cy="1167"/>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72" name="文本框 72"/>
                              <wps:cNvSpPr txBox="1"/>
                              <wps:spPr>
                                <a:xfrm>
                                  <a:off x="10182" y="550345"/>
                                  <a:ext cx="1507" cy="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区卫生健康委</w:t>
                                    </w:r>
                                    <w:r>
                                      <w:rPr>
                                        <w:rFonts w:hint="eastAsia" w:ascii="Times New Roman" w:hAnsi="Times New Roman" w:eastAsia="方正仿宋_GBK" w:cs="Times New Roman"/>
                                        <w:color w:val="auto"/>
                                        <w:kern w:val="2"/>
                                        <w:sz w:val="24"/>
                                        <w:szCs w:val="24"/>
                                        <w:lang w:val="en-US" w:eastAsia="zh-CN" w:bidi="ar-SA"/>
                                      </w:rPr>
                                      <w:t>63765146</w:t>
                                    </w:r>
                                  </w:p>
                                  <w:p>
                                    <w:pPr>
                                      <w:pStyle w:val="36"/>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p>
                                  <w:p>
                                    <w:pPr>
                                      <w:rPr>
                                        <w:rFonts w:hint="default"/>
                                        <w:lang w:val="en-US" w:eastAsia="zh-CN"/>
                                      </w:rPr>
                                    </w:pPr>
                                  </w:p>
                                </w:txbxContent>
                              </wps:txbx>
                              <wps:bodyPr lIns="0" tIns="0" rIns="0" bIns="0" upright="1"/>
                            </wps:wsp>
                            <wps:wsp>
                              <wps:cNvPr id="73" name="文本框 73"/>
                              <wps:cNvSpPr txBox="1"/>
                              <wps:spPr>
                                <a:xfrm>
                                  <a:off x="7646" y="548765"/>
                                  <a:ext cx="2175" cy="609"/>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放射源丢失、被盗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Times New Roman"/>
                                        <w:sz w:val="21"/>
                                        <w:szCs w:val="21"/>
                                        <w:lang w:val="en-US" w:eastAsia="zh-CN"/>
                                      </w:rPr>
                                    </w:pPr>
                                  </w:p>
                                </w:txbxContent>
                              </wps:txbx>
                              <wps:bodyPr wrap="square" upright="1">
                                <a:noAutofit/>
                              </wps:bodyPr>
                            </wps:wsp>
                            <wps:wsp>
                              <wps:cNvPr id="74" name="文本框 74"/>
                              <wps:cNvSpPr txBox="1"/>
                              <wps:spPr>
                                <a:xfrm>
                                  <a:off x="10633" y="552342"/>
                                  <a:ext cx="1914" cy="6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区政府</w:t>
                                    </w:r>
                                  </w:p>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方正仿宋_GBK" w:cs="Times New Roman"/>
                                        <w:sz w:val="24"/>
                                      </w:rPr>
                                      <w:t>63810309</w:t>
                                    </w:r>
                                  </w:p>
                                </w:txbxContent>
                              </wps:txbx>
                              <wps:bodyPr lIns="0" tIns="0" rIns="0" bIns="0" upright="1"/>
                            </wps:wsp>
                            <wps:wsp>
                              <wps:cNvPr id="1" name="文本框 1"/>
                              <wps:cNvSpPr txBox="1"/>
                              <wps:spPr>
                                <a:xfrm>
                                  <a:off x="12823" y="552341"/>
                                  <a:ext cx="2094" cy="6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市生态环境局</w:t>
                                    </w:r>
                                  </w:p>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89112369</w:t>
                                    </w:r>
                                  </w:p>
                                </w:txbxContent>
                              </wps:txbx>
                              <wps:bodyPr lIns="0" tIns="0" rIns="0" bIns="0" upright="1"/>
                            </wps:wsp>
                            <wps:wsp>
                              <wps:cNvPr id="2" name="任意多边形 2"/>
                              <wps:cNvSpPr/>
                              <wps:spPr>
                                <a:xfrm>
                                  <a:off x="11511" y="551730"/>
                                  <a:ext cx="451" cy="606"/>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3" name="任意多边形 3"/>
                              <wps:cNvSpPr/>
                              <wps:spPr>
                                <a:xfrm>
                                  <a:off x="14240" y="551725"/>
                                  <a:ext cx="425" cy="603"/>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4" name="任意多边形 4"/>
                              <wps:cNvSpPr/>
                              <wps:spPr>
                                <a:xfrm>
                                  <a:off x="11615" y="553030"/>
                                  <a:ext cx="648" cy="592"/>
                                </a:xfrm>
                                <a:custGeom>
                                  <a:avLst/>
                                  <a:gdLst/>
                                  <a:ahLst/>
                                  <a:cxnLst/>
                                  <a:pathLst>
                                    <a:path w="400" h="569">
                                      <a:moveTo>
                                        <a:pt x="0" y="0"/>
                                      </a:moveTo>
                                      <a:lnTo>
                                        <a:pt x="0" y="570"/>
                                      </a:lnTo>
                                    </a:path>
                                  </a:pathLst>
                                </a:custGeom>
                                <a:noFill/>
                                <a:ln w="19050" cap="flat" cmpd="sng">
                                  <a:solidFill>
                                    <a:schemeClr val="tx1"/>
                                  </a:solidFill>
                                  <a:prstDash val="solid"/>
                                  <a:headEnd type="none" w="med" len="med"/>
                                  <a:tailEnd type="none" w="med" len="med"/>
                                </a:ln>
                              </wps:spPr>
                              <wps:bodyPr upright="1"/>
                            </wps:wsp>
                            <wps:wsp>
                              <wps:cNvPr id="5" name="任意多边形 5"/>
                              <wps:cNvSpPr/>
                              <wps:spPr>
                                <a:xfrm>
                                  <a:off x="13650" y="553031"/>
                                  <a:ext cx="648" cy="592"/>
                                </a:xfrm>
                                <a:custGeom>
                                  <a:avLst/>
                                  <a:gdLst/>
                                  <a:ahLst/>
                                  <a:cxnLst/>
                                  <a:pathLst>
                                    <a:path w="400" h="569">
                                      <a:moveTo>
                                        <a:pt x="0" y="0"/>
                                      </a:moveTo>
                                      <a:lnTo>
                                        <a:pt x="0" y="570"/>
                                      </a:lnTo>
                                    </a:path>
                                  </a:pathLst>
                                </a:custGeom>
                                <a:noFill/>
                                <a:ln w="19050" cap="flat" cmpd="sng">
                                  <a:solidFill>
                                    <a:schemeClr val="tx1"/>
                                  </a:solidFill>
                                  <a:prstDash val="solid"/>
                                  <a:headEnd type="none" w="med" len="med"/>
                                  <a:tailEnd type="none" w="med" len="med"/>
                                </a:ln>
                              </wps:spPr>
                              <wps:bodyPr upright="1"/>
                            </wps:wsp>
                            <wps:wsp>
                              <wps:cNvPr id="6" name="文本框 6"/>
                              <wps:cNvSpPr txBox="1"/>
                              <wps:spPr>
                                <a:xfrm>
                                  <a:off x="10756" y="553512"/>
                                  <a:ext cx="3794" cy="609"/>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初判为特别重大或重大辐射事故</w:t>
                                    </w:r>
                                  </w:p>
                                </w:txbxContent>
                              </wps:txbx>
                              <wps:bodyPr wrap="square" upright="1">
                                <a:noAutofit/>
                              </wps:bodyPr>
                            </wps:wsp>
                            <wps:wsp>
                              <wps:cNvPr id="7" name="任意多边形 7"/>
                              <wps:cNvSpPr/>
                              <wps:spPr>
                                <a:xfrm>
                                  <a:off x="11657" y="554046"/>
                                  <a:ext cx="401" cy="570"/>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10" name="文本框 10"/>
                              <wps:cNvSpPr txBox="1"/>
                              <wps:spPr>
                                <a:xfrm>
                                  <a:off x="10699" y="554585"/>
                                  <a:ext cx="4470" cy="7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市政府63852702/89016933</w:t>
                                    </w:r>
                                  </w:p>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（半小时内电话报告、一小时内书面报告）</w:t>
                                    </w:r>
                                  </w:p>
                                </w:txbxContent>
                              </wps:txbx>
                              <wps:bodyPr lIns="0" tIns="0" rIns="0" bIns="0" upright="1"/>
                            </wps:wsp>
                            <wps:wsp>
                              <wps:cNvPr id="11" name="任意多边形 11"/>
                              <wps:cNvSpPr/>
                              <wps:spPr>
                                <a:xfrm>
                                  <a:off x="13701" y="554040"/>
                                  <a:ext cx="433" cy="570"/>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14" name="任意多边形 14"/>
                              <wps:cNvSpPr/>
                              <wps:spPr>
                                <a:xfrm>
                                  <a:off x="7487" y="548331"/>
                                  <a:ext cx="633" cy="4339"/>
                                </a:xfrm>
                                <a:custGeom>
                                  <a:avLst/>
                                  <a:gdLst/>
                                  <a:ahLst/>
                                  <a:cxnLst/>
                                  <a:pathLst>
                                    <a:path w="400" h="569">
                                      <a:moveTo>
                                        <a:pt x="0" y="0"/>
                                      </a:moveTo>
                                      <a:lnTo>
                                        <a:pt x="0" y="570"/>
                                      </a:lnTo>
                                    </a:path>
                                  </a:pathLst>
                                </a:custGeom>
                                <a:noFill/>
                                <a:ln w="19050" cap="flat" cmpd="sng">
                                  <a:solidFill>
                                    <a:schemeClr val="tx1"/>
                                  </a:solidFill>
                                  <a:prstDash val="solid"/>
                                  <a:headEnd type="none" w="med" len="med"/>
                                  <a:tailEnd type="none" w="med" len="med"/>
                                </a:ln>
                              </wps:spPr>
                              <wps:bodyPr upright="1"/>
                            </wps:wsp>
                            <wps:wsp>
                              <wps:cNvPr id="16" name="任意多边形 16"/>
                              <wps:cNvSpPr/>
                              <wps:spPr>
                                <a:xfrm rot="16200000" flipH="1">
                                  <a:off x="8994" y="551162"/>
                                  <a:ext cx="125" cy="3148"/>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g:grpSp>
                        </wpg:grpSp>
                        <wps:wsp>
                          <wps:cNvPr id="115" name="文本框 115"/>
                          <wps:cNvSpPr txBox="1"/>
                          <wps:spPr>
                            <a:xfrm>
                              <a:off x="13363" y="521053"/>
                              <a:ext cx="1504"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6"/>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公众</w:t>
                                </w:r>
                              </w:p>
                            </w:txbxContent>
                          </wps:txbx>
                          <wps:bodyPr wrap="square" upright="1">
                            <a:spAutoFit/>
                          </wps:bodyPr>
                        </wps:wsp>
                        <wps:wsp>
                          <wps:cNvPr id="116" name="文本框 116"/>
                          <wps:cNvSpPr txBox="1"/>
                          <wps:spPr>
                            <a:xfrm>
                              <a:off x="13077" y="523509"/>
                              <a:ext cx="2046" cy="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政务服务便民热线</w:t>
                                </w:r>
                                <w:r>
                                  <w:rPr>
                                    <w:rFonts w:hint="eastAsia" w:eastAsia="仿宋_GB2312" w:cs="Times New Roman"/>
                                    <w:color w:val="000000"/>
                                    <w:kern w:val="2"/>
                                    <w:sz w:val="24"/>
                                    <w:szCs w:val="24"/>
                                    <w:lang w:val="en-US" w:eastAsia="zh-CN" w:bidi="ar-SA"/>
                                  </w:rPr>
                                  <w:t>12345/</w:t>
                                </w:r>
                                <w:r>
                                  <w:rPr>
                                    <w:rFonts w:hint="eastAsia" w:ascii="Times New Roman" w:hAnsi="Times New Roman" w:eastAsia="仿宋_GB2312" w:cs="Times New Roman"/>
                                    <w:color w:val="000000"/>
                                    <w:kern w:val="2"/>
                                    <w:sz w:val="24"/>
                                    <w:szCs w:val="24"/>
                                    <w:lang w:val="en-US" w:eastAsia="zh-CN" w:bidi="ar-SA"/>
                                  </w:rPr>
                                  <w:t>公安</w:t>
                                </w:r>
                                <w:r>
                                  <w:rPr>
                                    <w:rFonts w:hint="eastAsia" w:eastAsia="仿宋_GB2312" w:cs="Times New Roman"/>
                                    <w:color w:val="000000"/>
                                    <w:kern w:val="2"/>
                                    <w:sz w:val="24"/>
                                    <w:szCs w:val="24"/>
                                    <w:lang w:val="en-US" w:eastAsia="zh-CN" w:bidi="ar-SA"/>
                                  </w:rPr>
                                  <w:t>局110</w:t>
                                </w:r>
                              </w:p>
                              <w:p>
                                <w:pPr>
                                  <w:rPr>
                                    <w:rFonts w:hint="default"/>
                                    <w:lang w:val="en-US" w:eastAsia="zh-CN"/>
                                  </w:rPr>
                                </w:pPr>
                              </w:p>
                            </w:txbxContent>
                          </wps:txbx>
                          <wps:bodyPr lIns="0" tIns="0" rIns="0" bIns="0" upright="1"/>
                        </wps:wsp>
                      </wpg:grpSp>
                      <wps:wsp>
                        <wps:cNvPr id="12" name="任意多边形 12"/>
                        <wps:cNvSpPr/>
                        <wps:spPr>
                          <a:xfrm>
                            <a:off x="8245" y="497142"/>
                            <a:ext cx="390" cy="1968"/>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124" name="直接箭头连接符 124"/>
                        <wps:cNvCnPr>
                          <a:endCxn id="116" idx="1"/>
                        </wps:cNvCnPr>
                        <wps:spPr>
                          <a:xfrm flipV="1">
                            <a:off x="9054" y="499452"/>
                            <a:ext cx="514" cy="1"/>
                          </a:xfrm>
                          <a:prstGeom prst="straightConnector1">
                            <a:avLst/>
                          </a:prstGeom>
                          <a:ln>
                            <a:solidFill>
                              <a:schemeClr val="tx1"/>
                            </a:solidFill>
                            <a:headEnd type="triangle"/>
                            <a:tailEnd type="none"/>
                          </a:ln>
                        </wps:spPr>
                        <wps:style>
                          <a:lnRef idx="2">
                            <a:schemeClr val="accent1"/>
                          </a:lnRef>
                          <a:fillRef idx="0">
                            <a:srgbClr val="FFFFFF"/>
                          </a:fillRef>
                          <a:effectRef idx="0">
                            <a:srgbClr val="FFFFFF"/>
                          </a:effectRef>
                          <a:fontRef idx="minor">
                            <a:schemeClr val="tx1"/>
                          </a:fontRef>
                        </wps:style>
                        <wps:bodyPr/>
                      </wps:wsp>
                      <wps:wsp>
                        <wps:cNvPr id="125" name="任意多边形 125"/>
                        <wps:cNvSpPr/>
                        <wps:spPr>
                          <a:xfrm>
                            <a:off x="8243" y="499860"/>
                            <a:ext cx="648" cy="665"/>
                          </a:xfrm>
                          <a:custGeom>
                            <a:avLst/>
                            <a:gdLst/>
                            <a:ahLst/>
                            <a:cxnLst/>
                            <a:pathLst>
                              <a:path w="400" h="569">
                                <a:moveTo>
                                  <a:pt x="0" y="0"/>
                                </a:moveTo>
                                <a:lnTo>
                                  <a:pt x="0" y="570"/>
                                </a:lnTo>
                              </a:path>
                            </a:pathLst>
                          </a:custGeom>
                          <a:noFill/>
                          <a:ln w="19050" cap="flat" cmpd="sng">
                            <a:solidFill>
                              <a:schemeClr val="tx1"/>
                            </a:solidFill>
                            <a:prstDash val="solid"/>
                            <a:headEnd type="none" w="med" len="med"/>
                            <a:tailEnd type="none" w="med" len="med"/>
                          </a:ln>
                        </wps:spPr>
                        <wps:bodyPr upright="1"/>
                      </wps:wsp>
                      <wps:wsp>
                        <wps:cNvPr id="130" name="直接箭头连接符 130"/>
                        <wps:cNvCnPr/>
                        <wps:spPr>
                          <a:xfrm>
                            <a:off x="6961" y="500532"/>
                            <a:ext cx="2738" cy="6"/>
                          </a:xfrm>
                          <a:prstGeom prst="straightConnector1">
                            <a:avLst/>
                          </a:prstGeom>
                          <a:ln>
                            <a:solidFill>
                              <a:schemeClr val="tx1"/>
                            </a:solidFill>
                            <a:headEnd type="none"/>
                            <a:tailEnd type="non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5.05pt;margin-top:15.75pt;height:373.25pt;width:438.2pt;z-index:251667456;mso-width-relative:page;mso-height-relative:page;" coordorigin="2850,496655" coordsize="8764,7465" o:gfxdata="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">
                <o:lock v:ext="edit" aspectratio="f"/>
                <v:group id="_x0000_s1026" o:spid="_x0000_s1026" o:spt="203" style="position:absolute;left:2850;top:496655;height:7465;width:8764;" coordorigin="6359,521025" coordsize="8764,7465"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6359;top:521025;height:7465;width:8239;" coordorigin="5454,547858" coordsize="8239,7465"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6740;top:549282;height:1059;width:456;" filled="f" stroked="t" coordsize="400,569" o:gfxdata="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gLxy8AAAA&#10;2wAAAA8AAAAAAAAAAQAgAAAAIgAAAGRycy9kb3ducmV2LnhtbFBLAQIUABQAAAAIAIdO4kAzLwWe&#10;OwAAADkAAAAQAAAAAAAAAAEAIAAAAAsBAABkcnMvc2hhcGV4bWwueG1sUEsFBgAAAAAGAAYAWwEA&#10;ALUDAAAAAA==&#10;" path="m0,0l0,570e">
                      <v:fill on="f" focussize="0,0"/>
                      <v:stroke weight="1pt" color="#000000 [3213]" joinstyle="round" endarrow="block"/>
                      <v:imagedata o:title=""/>
                      <o:lock v:ext="edit" aspectratio="f"/>
                    </v:shape>
                    <v:shape id="_x0000_s1026" o:spid="_x0000_s1026" o:spt="100" style="position:absolute;left:8968;top:548330;height:470;width:648;" filled="f" stroked="t" coordsize="400,569" o:gfxdata="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wPVzbsAAADb&#10;AAAADwAAAAAAAAABACAAAAAiAAAAZHJzL2Rvd25yZXYueG1sUEsBAhQAFAAAAAgAh07iQDMvBZ47&#10;AAAAOQAAABAAAAAAAAAAAQAgAAAACgEAAGRycy9zaGFwZXhtbC54bWxQSwUGAAAAAAYABgBbAQAA&#10;tAMAAAAA&#10;" path="m0,0l0,570e">
                      <v:fill on="f" focussize="0,0"/>
                      <v:stroke weight="1.5pt" color="#000000 [3213]" joinstyle="round"/>
                      <v:imagedata o:title=""/>
                      <o:lock v:ext="edit" aspectratio="f"/>
                    </v:shape>
                    <v:group id="组合 130" o:spid="_x0000_s1026" o:spt="203" style="position:absolute;left:5454;top:547858;height:7465;width:8239;" coordorigin="7404,547858" coordsize="8239,7465"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7404;top:547858;height:471;width:6121;" fillcolor="#FFFFFF" filled="t" stroked="t" coordsize="21600,21600" o:gfxdata="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6KcM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mso-fit-shape-to-text:t;">
                          <w:txbxContent>
                            <w:p>
                              <w:pPr>
                                <w:pStyle w:val="36"/>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 xml:space="preserve"> 辐射事故发生单位及知情单位或人员</w:t>
                              </w:r>
                            </w:p>
                          </w:txbxContent>
                        </v:textbox>
                      </v:shape>
                      <v:shape id="_x0000_s1026" o:spid="_x0000_s1026" o:spt="202" type="#_x0000_t202" style="position:absolute;left:9746;top:548719;height:529;width:2301;" filled="f" stroked="f" coordsize="21600,21600"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人员超剂量照射</w:t>
                              </w:r>
                            </w:p>
                          </w:txbxContent>
                        </v:textbox>
                      </v:shape>
                      <v:shape id="_x0000_s1026" o:spid="_x0000_s1026" o:spt="202" type="#_x0000_t202" style="position:absolute;left:7605;top:550341;height:685;width:2306;" fillcolor="#FFFFFF" filled="t" stroked="t" coordsize="21600,21600" o:gfxdata="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yjV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公安局110/</w:t>
                              </w:r>
                            </w:p>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区公安分局</w:t>
                              </w:r>
                              <w:r>
                                <w:rPr>
                                  <w:rFonts w:hint="eastAsia" w:ascii="Times New Roman" w:hAnsi="Times New Roman" w:eastAsia="方正仿宋_GBK" w:cs="Times New Roman"/>
                                  <w:color w:val="auto"/>
                                  <w:kern w:val="2"/>
                                  <w:sz w:val="24"/>
                                  <w:szCs w:val="24"/>
                                  <w:lang w:val="en-US" w:eastAsia="zh-CN" w:bidi="ar-SA"/>
                                </w:rPr>
                                <w:t>63460110</w:t>
                              </w:r>
                            </w:p>
                          </w:txbxContent>
                        </v:textbox>
                      </v:shape>
                      <v:shape id="_x0000_s1026" o:spid="_x0000_s1026" o:spt="100" style="position:absolute;left:8664;top:548344;height:510;width:648;" filled="f" stroked="t" coordsize="400,569" o:gfxdata="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cQb+8AAAA&#10;2wAAAA8AAAAAAAAAAQAgAAAAIgAAAGRycy9kb3ducmV2LnhtbFBLAQIUABQAAAAIAIdO4kAzLwWe&#10;OwAAADkAAAAQAAAAAAAAAAEAIAAAAAsBAABkcnMvc2hhcGV4bWwueG1sUEsFBgAAAAAGAAYAWwEA&#10;ALUDAAAAAA==&#10;" path="m0,0l0,570e">
                        <v:fill on="f" focussize="0,0"/>
                        <v:stroke weight="1.5pt" color="#000000 [3213]" joinstyle="round"/>
                        <v:imagedata o:title=""/>
                        <o:lock v:ext="edit" aspectratio="f"/>
                      </v:shape>
                      <v:shape id="_x0000_s1026" o:spid="_x0000_s1026" o:spt="100" style="position:absolute;left:15205;top:548397;height:1946;width:438;" filled="f" stroked="t" coordsize="400,569" o:gfxdata="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XtGObsAAADb&#10;AAAADwAAAAAAAAABACAAAAAiAAAAZHJzL2Rvd25yZXYueG1sUEsBAhQAFAAAAAgAh07iQDMvBZ47&#10;AAAAOQAAABAAAAAAAAAAAQAgAAAACgEAAGRycy9zaGFwZXhtbC54bWxQSwUGAAAAAAYABgBbAQAA&#10;tAMAAAAA&#10;" path="m0,0l0,570e">
                        <v:fill on="f" focussize="0,0"/>
                        <v:stroke weight="1pt" color="#000000 [3213]" joinstyle="round" endarrow="block"/>
                        <v:imagedata o:title=""/>
                        <o:lock v:ext="edit" aspectratio="f"/>
                      </v:shape>
                      <v:shape id="_x0000_s1026" o:spid="_x0000_s1026" o:spt="100" style="position:absolute;left:10927;top:549184;height:1167;width:390;" filled="f" stroked="t" coordsize="400,569" o:gfxdata="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0tIkLgAAADbAAAA&#10;DwAAAAAAAAABACAAAAAiAAAAZHJzL2Rvd25yZXYueG1sUEsBAhQAFAAAAAgAh07iQDMvBZ47AAAA&#10;OQAAABAAAAAAAAAAAQAgAAAABwEAAGRycy9zaGFwZXhtbC54bWxQSwUGAAAAAAYABgBbAQAAsQMA&#10;AAAA&#10;" path="m0,0l0,570e">
                        <v:fill on="f" focussize="0,0"/>
                        <v:stroke weight="1pt" color="#000000 [3213]" joinstyle="round" endarrow="block"/>
                        <v:imagedata o:title=""/>
                        <o:lock v:ext="edit" aspectratio="f"/>
                      </v:shape>
                      <v:shape id="_x0000_s1026" o:spid="_x0000_s1026" o:spt="202" type="#_x0000_t202" style="position:absolute;left:10182;top:550345;height:685;width:1507;" fillcolor="#FFFFFF" filled="t" stroked="t" coordsize="21600,21600" o:gfxdata="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m22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区卫生健康委</w:t>
                              </w:r>
                              <w:r>
                                <w:rPr>
                                  <w:rFonts w:hint="eastAsia" w:ascii="Times New Roman" w:hAnsi="Times New Roman" w:eastAsia="方正仿宋_GBK" w:cs="Times New Roman"/>
                                  <w:color w:val="auto"/>
                                  <w:kern w:val="2"/>
                                  <w:sz w:val="24"/>
                                  <w:szCs w:val="24"/>
                                  <w:lang w:val="en-US" w:eastAsia="zh-CN" w:bidi="ar-SA"/>
                                </w:rPr>
                                <w:t>63765146</w:t>
                              </w:r>
                            </w:p>
                            <w:p>
                              <w:pPr>
                                <w:pStyle w:val="36"/>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p>
                            <w:p>
                              <w:pPr>
                                <w:rPr>
                                  <w:rFonts w:hint="default"/>
                                  <w:lang w:val="en-US" w:eastAsia="zh-CN"/>
                                </w:rPr>
                              </w:pPr>
                            </w:p>
                          </w:txbxContent>
                        </v:textbox>
                      </v:shape>
                      <v:shape id="_x0000_s1026" o:spid="_x0000_s1026" o:spt="202" type="#_x0000_t202" style="position:absolute;left:7646;top:548765;height:609;width:2175;"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放射源丢失、被盗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Times New Roman"/>
                                  <w:sz w:val="21"/>
                                  <w:szCs w:val="21"/>
                                  <w:lang w:val="en-US" w:eastAsia="zh-CN"/>
                                </w:rPr>
                              </w:pPr>
                            </w:p>
                          </w:txbxContent>
                        </v:textbox>
                      </v:shape>
                      <v:shape id="_x0000_s1026" o:spid="_x0000_s1026" o:spt="202" type="#_x0000_t202" style="position:absolute;left:10633;top:552342;height:666;width:1914;" fillcolor="#FFFFFF" filled="t" stroked="t" coordsize="21600,21600" o:gfxdata="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dQW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区政府</w:t>
                              </w:r>
                            </w:p>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方正仿宋_GBK" w:cs="Times New Roman"/>
                                  <w:sz w:val="24"/>
                                </w:rPr>
                                <w:t>63810309</w:t>
                              </w:r>
                            </w:p>
                          </w:txbxContent>
                        </v:textbox>
                      </v:shape>
                      <v:shape id="_x0000_s1026" o:spid="_x0000_s1026" o:spt="202" type="#_x0000_t202" style="position:absolute;left:12823;top:552341;height:664;width:2094;" fillcolor="#FFFFFF" filled="t" stroked="t" coordsize="21600,21600" o:gfxdata="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0hKP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市生态环境局</w:t>
                              </w:r>
                            </w:p>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89112369</w:t>
                              </w:r>
                            </w:p>
                          </w:txbxContent>
                        </v:textbox>
                      </v:shape>
                      <v:shape id="_x0000_s1026" o:spid="_x0000_s1026" o:spt="100" style="position:absolute;left:11511;top:551730;height:606;width:451;" filled="f" stroked="t" coordsize="400,569" o:gfxdata="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JS5lctwAAANoAAAAP&#10;AAAAAAAAAAEAIAAAACIAAABkcnMvZG93bnJldi54bWxQSwECFAAUAAAACACHTuJAMy8FnjsAAAA5&#10;AAAAEAAAAAAAAAABACAAAAAGAQAAZHJzL3NoYXBleG1sLnhtbFBLBQYAAAAABgAGAFsBAACwAwAA&#10;AAA=&#10;" path="m0,0l0,570e">
                        <v:fill on="f" focussize="0,0"/>
                        <v:stroke weight="1pt" color="#000000 [3213]" joinstyle="round" endarrow="block"/>
                        <v:imagedata o:title=""/>
                        <o:lock v:ext="edit" aspectratio="f"/>
                      </v:shape>
                      <v:shape id="_x0000_s1026" o:spid="_x0000_s1026" o:spt="100" style="position:absolute;left:14240;top:551725;height:603;width:425;" filled="f" stroked="t" coordsize="400,569" o:gfxdata="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BzzHugAAANoA&#10;AAAPAAAAAAAAAAEAIAAAACIAAABkcnMvZG93bnJldi54bWxQSwECFAAUAAAACACHTuJAMy8FnjsA&#10;AAA5AAAAEAAAAAAAAAABACAAAAAJAQAAZHJzL3NoYXBleG1sLnhtbFBLBQYAAAAABgAGAFsBAACz&#10;AwAAAAA=&#10;" path="m0,0l0,570e">
                        <v:fill on="f" focussize="0,0"/>
                        <v:stroke weight="1pt" color="#000000 [3213]" joinstyle="round" endarrow="block"/>
                        <v:imagedata o:title=""/>
                        <o:lock v:ext="edit" aspectratio="f"/>
                      </v:shape>
                      <v:shape id="_x0000_s1026" o:spid="_x0000_s1026" o:spt="100" style="position:absolute;left:11615;top:553030;height:592;width:648;" filled="f" stroked="t" coordsize="400,569" o:gfxdata="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5kh+mtwAAANoAAAAP&#10;AAAAAAAAAAEAIAAAACIAAABkcnMvZG93bnJldi54bWxQSwECFAAUAAAACACHTuJAMy8FnjsAAAA5&#10;AAAAEAAAAAAAAAABACAAAAAGAQAAZHJzL3NoYXBleG1sLnhtbFBLBQYAAAAABgAGAFsBAACwAwAA&#10;AAA=&#10;" path="m0,0l0,570e">
                        <v:fill on="f" focussize="0,0"/>
                        <v:stroke weight="1.5pt" color="#000000 [3213]" joinstyle="round"/>
                        <v:imagedata o:title=""/>
                        <o:lock v:ext="edit" aspectratio="f"/>
                      </v:shape>
                      <v:shape id="_x0000_s1026" o:spid="_x0000_s1026" o:spt="100" style="position:absolute;left:13650;top:553031;height:592;width:648;" filled="f" stroked="t" coordsize="400,569" o:gfxdata="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3ro9twAAANoAAAAP&#10;AAAAAAAAAAEAIAAAACIAAABkcnMvZG93bnJldi54bWxQSwECFAAUAAAACACHTuJAMy8FnjsAAAA5&#10;AAAAEAAAAAAAAAABACAAAAAGAQAAZHJzL3NoYXBleG1sLnhtbFBLBQYAAAAABgAGAFsBAACwAwAA&#10;AAA=&#10;" path="m0,0l0,570e">
                        <v:fill on="f" focussize="0,0"/>
                        <v:stroke weight="1.5pt" color="#000000 [3213]" joinstyle="round"/>
                        <v:imagedata o:title=""/>
                        <o:lock v:ext="edit" aspectratio="f"/>
                      </v:shape>
                      <v:shape id="_x0000_s1026" o:spid="_x0000_s1026" o:spt="202" type="#_x0000_t202" style="position:absolute;left:10756;top:553512;height:609;width:3794;"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初判为特别重大或重大辐射事故</w:t>
                              </w:r>
                            </w:p>
                          </w:txbxContent>
                        </v:textbox>
                      </v:shape>
                      <v:shape id="_x0000_s1026" o:spid="_x0000_s1026" o:spt="100" style="position:absolute;left:11657;top:554046;height:570;width:401;" filled="f" stroked="t" coordsize="400,569" o:gfxdata="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8OsS8AAAA&#10;2gAAAA8AAAAAAAAAAQAgAAAAIgAAAGRycy9kb3ducmV2LnhtbFBLAQIUABQAAAAIAIdO4kAzLwWe&#10;OwAAADkAAAAQAAAAAAAAAAEAIAAAAAsBAABkcnMvc2hhcGV4bWwueG1sUEsFBgAAAAAGAAYAWwEA&#10;ALUDAAAAAA==&#10;" path="m0,0l0,570e">
                        <v:fill on="f" focussize="0,0"/>
                        <v:stroke weight="1pt" color="#000000 [3213]" joinstyle="round" endarrow="block"/>
                        <v:imagedata o:title=""/>
                        <o:lock v:ext="edit" aspectratio="f"/>
                      </v:shape>
                      <v:shape id="_x0000_s1026" o:spid="_x0000_s1026" o:spt="202" type="#_x0000_t202" style="position:absolute;left:10699;top:554585;height:738;width:4470;" fillcolor="#FFFFFF" filled="t" stroked="t" coordsize="21600,21600" o:gfxdata="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7P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市政府63852702/89016933</w:t>
                              </w:r>
                            </w:p>
                            <w:p>
                              <w:pPr>
                                <w:pStyle w:val="3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（半小时内电话报告、一小时内书面报告）</w:t>
                              </w:r>
                            </w:p>
                          </w:txbxContent>
                        </v:textbox>
                      </v:shape>
                      <v:shape id="_x0000_s1026" o:spid="_x0000_s1026" o:spt="100" style="position:absolute;left:13701;top:554040;height:570;width:433;" filled="f" stroked="t" coordsize="400,569" o:gfxdata="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3YCKu5AAAA2wAA&#10;AA8AAAAAAAAAAQAgAAAAIgAAAGRycy9kb3ducmV2LnhtbFBLAQIUABQAAAAIAIdO4kAzLwWeOwAA&#10;ADkAAAAQAAAAAAAAAAEAIAAAAAgBAABkcnMvc2hhcGV4bWwueG1sUEsFBgAAAAAGAAYAWwEAALID&#10;AAAAAA==&#10;" path="m0,0l0,570e">
                        <v:fill on="f" focussize="0,0"/>
                        <v:stroke weight="1pt" color="#000000 [3213]" joinstyle="round" endarrow="block"/>
                        <v:imagedata o:title=""/>
                        <o:lock v:ext="edit" aspectratio="f"/>
                      </v:shape>
                      <v:shape id="_x0000_s1026" o:spid="_x0000_s1026" o:spt="100" style="position:absolute;left:7487;top:548331;height:4339;width:633;" filled="f" stroked="t" coordsize="400,569" o:gfxdata="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UECS62AAAA2wAAAA8A&#10;AAAAAAAAAQAgAAAAIgAAAGRycy9kb3ducmV2LnhtbFBLAQIUABQAAAAIAIdO4kAzLwWeOwAAADkA&#10;AAAQAAAAAAAAAAEAIAAAAAUBAABkcnMvc2hhcGV4bWwueG1sUEsFBgAAAAAGAAYAWwEAAK8DAAAA&#10;AA==&#10;" path="m0,0l0,570e">
                        <v:fill on="f" focussize="0,0"/>
                        <v:stroke weight="1.5pt" color="#000000 [3213]" joinstyle="round"/>
                        <v:imagedata o:title=""/>
                        <o:lock v:ext="edit" aspectratio="f"/>
                      </v:shape>
                      <v:shape id="_x0000_s1026" o:spid="_x0000_s1026" o:spt="100" style="position:absolute;left:8994;top:551162;flip:x;height:3148;width:125;rotation:5898240f;" filled="f" stroked="t" coordsize="400,569" o:gfxdata="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e5hALgAAADbAAAA&#10;DwAAAAAAAAABACAAAAAiAAAAZHJzL2Rvd25yZXYueG1sUEsBAhQAFAAAAAgAh07iQDMvBZ47AAAA&#10;OQAAABAAAAAAAAAAAQAgAAAABwEAAGRycy9zaGFwZXhtbC54bWxQSwUGAAAAAAYABgBbAQAAsQMA&#10;AAAA&#10;" path="m0,0l0,570e">
                        <v:fill on="f" focussize="0,0"/>
                        <v:stroke weight="1pt" color="#000000 [3213]" joinstyle="round" endarrow="block"/>
                        <v:imagedata o:title=""/>
                        <o:lock v:ext="edit" aspectratio="f"/>
                      </v:shape>
                    </v:group>
                  </v:group>
                  <v:shape id="_x0000_s1026" o:spid="_x0000_s1026" o:spt="202" type="#_x0000_t202" style="position:absolute;left:13363;top:521053;height:471;width:1504;" fillcolor="#FFFFFF" filled="t" stroked="t" coordsize="21600,21600" o:gfxdata="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gP3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mso-fit-shape-to-text:t;">
                      <w:txbxContent>
                        <w:p>
                          <w:pPr>
                            <w:pStyle w:val="36"/>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公众</w:t>
                          </w:r>
                        </w:p>
                      </w:txbxContent>
                    </v:textbox>
                  </v:shape>
                  <v:shape id="_x0000_s1026" o:spid="_x0000_s1026" o:spt="202" type="#_x0000_t202" style="position:absolute;left:13077;top:523509;height:625;width:2046;" fillcolor="#FFFFFF" filled="t" stroked="t" coordsize="21600,21600" o:gfxdata="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Aey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政务服务便民热线</w:t>
                          </w:r>
                          <w:r>
                            <w:rPr>
                              <w:rFonts w:hint="eastAsia" w:eastAsia="仿宋_GB2312" w:cs="Times New Roman"/>
                              <w:color w:val="000000"/>
                              <w:kern w:val="2"/>
                              <w:sz w:val="24"/>
                              <w:szCs w:val="24"/>
                              <w:lang w:val="en-US" w:eastAsia="zh-CN" w:bidi="ar-SA"/>
                            </w:rPr>
                            <w:t>12345/</w:t>
                          </w:r>
                          <w:r>
                            <w:rPr>
                              <w:rFonts w:hint="eastAsia" w:ascii="Times New Roman" w:hAnsi="Times New Roman" w:eastAsia="仿宋_GB2312" w:cs="Times New Roman"/>
                              <w:color w:val="000000"/>
                              <w:kern w:val="2"/>
                              <w:sz w:val="24"/>
                              <w:szCs w:val="24"/>
                              <w:lang w:val="en-US" w:eastAsia="zh-CN" w:bidi="ar-SA"/>
                            </w:rPr>
                            <w:t>公安</w:t>
                          </w:r>
                          <w:r>
                            <w:rPr>
                              <w:rFonts w:hint="eastAsia" w:eastAsia="仿宋_GB2312" w:cs="Times New Roman"/>
                              <w:color w:val="000000"/>
                              <w:kern w:val="2"/>
                              <w:sz w:val="24"/>
                              <w:szCs w:val="24"/>
                              <w:lang w:val="en-US" w:eastAsia="zh-CN" w:bidi="ar-SA"/>
                            </w:rPr>
                            <w:t>局110</w:t>
                          </w:r>
                        </w:p>
                        <w:p>
                          <w:pPr>
                            <w:rPr>
                              <w:rFonts w:hint="default"/>
                              <w:lang w:val="en-US" w:eastAsia="zh-CN"/>
                            </w:rPr>
                          </w:pPr>
                        </w:p>
                      </w:txbxContent>
                    </v:textbox>
                  </v:shape>
                </v:group>
                <v:shape id="_x0000_s1026" o:spid="_x0000_s1026" o:spt="100" style="position:absolute;left:8245;top:497142;height:1968;width:390;" filled="f" stroked="t" coordsize="400,569" o:gfxdata="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0Klty5AAAA2wAA&#10;AA8AAAAAAAAAAQAgAAAAIgAAAGRycy9kb3ducmV2LnhtbFBLAQIUABQAAAAIAIdO4kAzLwWeOwAA&#10;ADkAAAAQAAAAAAAAAAEAIAAAAAgBAABkcnMvc2hhcGV4bWwueG1sUEsFBgAAAAAGAAYAWwEAALID&#10;AAAAAA==&#10;" path="m0,0l0,570e">
                  <v:fill on="f" focussize="0,0"/>
                  <v:stroke weight="1pt" color="#000000 [3213]" joinstyle="round" endarrow="block"/>
                  <v:imagedata o:title=""/>
                  <o:lock v:ext="edit" aspectratio="f"/>
                </v:shape>
                <v:shape id="_x0000_s1026" o:spid="_x0000_s1026" o:spt="32" type="#_x0000_t32" style="position:absolute;left:9054;top:499452;flip:y;height:1;width:514;" filled="f" stroked="t" coordsize="21600,21600" o:gfxdata="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Y3ZS8AAAA&#10;3AAAAA8AAAAAAAAAAQAgAAAAIgAAAGRycy9kb3ducmV2LnhtbFBLAQIUABQAAAAIAIdO4kAzLwWe&#10;OwAAADkAAAAQAAAAAAAAAAEAIAAAAAsBAABkcnMvc2hhcGV4bWwueG1sUEsFBgAAAAAGAAYAWwEA&#10;ALUDAAAAAA==&#10;">
                  <v:fill on="f" focussize="0,0"/>
                  <v:stroke weight="1pt" color="#000000 [3213]" miterlimit="8" joinstyle="miter" startarrow="block"/>
                  <v:imagedata o:title=""/>
                  <o:lock v:ext="edit" aspectratio="f"/>
                </v:shape>
                <v:shape id="_x0000_s1026" o:spid="_x0000_s1026" o:spt="100" style="position:absolute;left:8243;top:499860;height:665;width:648;" filled="f" stroked="t" coordsize="400,569" o:gfxdata="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rIuHugAAANwA&#10;AAAPAAAAAAAAAAEAIAAAACIAAABkcnMvZG93bnJldi54bWxQSwECFAAUAAAACACHTuJAMy8FnjsA&#10;AAA5AAAAEAAAAAAAAAABACAAAAAJAQAAZHJzL3NoYXBleG1sLnhtbFBLBQYAAAAABgAGAFsBAACz&#10;AwAAAAA=&#10;" path="m0,0l0,570e">
                  <v:fill on="f" focussize="0,0"/>
                  <v:stroke weight="1.5pt" color="#000000 [3213]" joinstyle="round"/>
                  <v:imagedata o:title=""/>
                  <o:lock v:ext="edit" aspectratio="f"/>
                </v:shape>
                <v:shape id="_x0000_s1026" o:spid="_x0000_s1026" o:spt="32" type="#_x0000_t32" style="position:absolute;left:6961;top:500532;height:6;width:2738;" filled="f" stroked="t" coordsize="21600,21600" o:gfxdata="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dw8y/&#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textAlignment w:val="auto"/>
        <w:rPr>
          <w:rFonts w:hint="default" w:ascii="Times New Roman" w:hAnsi="Times New Roman" w:cs="Times New Roman"/>
          <w:color w:val="auto"/>
          <w:sz w:val="21"/>
          <w:szCs w:val="21"/>
          <w:lang w:val="en-US" w:eastAsia="zh-CN"/>
        </w:rPr>
      </w:pPr>
    </w:p>
    <w:p>
      <w:pP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spacing w:line="560" w:lineRule="exact"/>
        <w:ind w:firstLine="680"/>
        <w:jc w:val="both"/>
        <w:rPr>
          <w:rFonts w:hint="default" w:ascii="Times New Roman" w:hAnsi="Times New Roman" w:cs="Times New Roman"/>
          <w:color w:val="auto"/>
          <w:sz w:val="32"/>
          <w:szCs w:val="32"/>
          <w:lang w:val="en-US" w:eastAsia="zh-CN"/>
        </w:rPr>
      </w:pPr>
      <w:r>
        <w:rPr>
          <w:color w:val="auto"/>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90170</wp:posOffset>
                </wp:positionV>
                <wp:extent cx="956945" cy="434975"/>
                <wp:effectExtent l="4445" t="5080" r="10160" b="7620"/>
                <wp:wrapNone/>
                <wp:docPr id="137" name="文本框 137"/>
                <wp:cNvGraphicFramePr/>
                <a:graphic xmlns:a="http://schemas.openxmlformats.org/drawingml/2006/main">
                  <a:graphicData uri="http://schemas.microsoft.com/office/word/2010/wordprocessingShape">
                    <wps:wsp>
                      <wps:cNvSpPr txBox="1"/>
                      <wps:spPr>
                        <a:xfrm>
                          <a:off x="0" y="0"/>
                          <a:ext cx="956945" cy="434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6"/>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区生态环境局</w:t>
                            </w:r>
                          </w:p>
                          <w:p>
                            <w:pPr>
                              <w:jc w:val="center"/>
                              <w:rPr>
                                <w:rFonts w:hint="default"/>
                                <w:lang w:val="en-US" w:eastAsia="zh-CN"/>
                              </w:rPr>
                            </w:pPr>
                            <w:r>
                              <w:rPr>
                                <w:rFonts w:hint="eastAsia" w:ascii="Times New Roman" w:hAnsi="Times New Roman" w:eastAsia="仿宋_GB2312" w:cs="Times New Roman"/>
                                <w:color w:val="000000"/>
                                <w:kern w:val="2"/>
                                <w:sz w:val="24"/>
                                <w:szCs w:val="24"/>
                                <w:lang w:val="en-US" w:eastAsia="zh-CN" w:bidi="ar-SA"/>
                              </w:rPr>
                              <w:t>63832682</w:t>
                            </w:r>
                          </w:p>
                          <w:p>
                            <w:pPr>
                              <w:pStyle w:val="36"/>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p>
                          <w:p>
                            <w:pPr>
                              <w:rPr>
                                <w:rFonts w:hint="default"/>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38.75pt;margin-top:7.1pt;height:34.25pt;width:75.35pt;z-index:251668480;mso-width-relative:page;mso-height-relative:page;" fillcolor="#FFFFFF" filled="t" stroked="t" coordsize="21600,21600" o:gfxdata="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ni/n/YAAAACQEAAA8AAAAAAAAAAQAgAAAAIgAAAGRycy9kb3du&#10;cmV2LnhtbFBLAQIUABQAAAAIAIdO4kCRo7yr/wEAAA8EAAAOAAAAAAAAAAEAIAAAACcBAABkcnMv&#10;ZTJvRG9jLnhtbFBLBQYAAAAABgAGAFkBAACYBQAAAAA=&#10;">
                <v:fill on="t" focussize="0,0"/>
                <v:stroke color="#000000" joinstyle="miter"/>
                <v:imagedata o:title=""/>
                <o:lock v:ext="edit" aspectratio="f"/>
                <v:textbox inset="0mm,0mm,0mm,0mm">
                  <w:txbxContent>
                    <w:p>
                      <w:pPr>
                        <w:pStyle w:val="36"/>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区生态环境局</w:t>
                      </w:r>
                    </w:p>
                    <w:p>
                      <w:pPr>
                        <w:jc w:val="center"/>
                        <w:rPr>
                          <w:rFonts w:hint="default"/>
                          <w:lang w:val="en-US" w:eastAsia="zh-CN"/>
                        </w:rPr>
                      </w:pPr>
                      <w:r>
                        <w:rPr>
                          <w:rFonts w:hint="eastAsia" w:ascii="Times New Roman" w:hAnsi="Times New Roman" w:eastAsia="仿宋_GB2312" w:cs="Times New Roman"/>
                          <w:color w:val="000000"/>
                          <w:kern w:val="2"/>
                          <w:sz w:val="24"/>
                          <w:szCs w:val="24"/>
                          <w:lang w:val="en-US" w:eastAsia="zh-CN" w:bidi="ar-SA"/>
                        </w:rPr>
                        <w:t>63832682</w:t>
                      </w:r>
                    </w:p>
                    <w:p>
                      <w:pPr>
                        <w:pStyle w:val="36"/>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000000"/>
                          <w:kern w:val="2"/>
                          <w:sz w:val="24"/>
                          <w:szCs w:val="24"/>
                          <w:lang w:val="en-US" w:eastAsia="zh-CN" w:bidi="ar-SA"/>
                        </w:rPr>
                      </w:pPr>
                    </w:p>
                    <w:p>
                      <w:pPr>
                        <w:rPr>
                          <w:rFonts w:hint="default"/>
                          <w:lang w:val="en-US" w:eastAsia="zh-CN"/>
                        </w:rPr>
                      </w:pPr>
                    </w:p>
                  </w:txbxContent>
                </v:textbox>
              </v:shape>
            </w:pict>
          </mc:Fallback>
        </mc:AlternateContent>
      </w:r>
    </w:p>
    <w:p>
      <w:pPr>
        <w:pStyle w:val="36"/>
        <w:keepNext w:val="0"/>
        <w:keepLines w:val="0"/>
        <w:pageBreakBefore w:val="0"/>
        <w:widowControl w:val="0"/>
        <w:kinsoku/>
        <w:wordWrap/>
        <w:overflowPunct/>
        <w:topLinePunct w:val="0"/>
        <w:bidi w:val="0"/>
        <w:adjustRightInd/>
        <w:snapToGrid/>
        <w:spacing w:line="240" w:lineRule="auto"/>
        <w:jc w:val="both"/>
        <w:textAlignment w:val="auto"/>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4"/>
        <w:bidi w:val="0"/>
        <w:outlineLvl w:val="9"/>
        <w:rPr>
          <w:rFonts w:hint="default" w:ascii="Times New Roman" w:hAnsi="Times New Roman" w:cs="Times New Roman" w:eastAsiaTheme="minorEastAsia"/>
          <w:b/>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0"/>
        </w:rPr>
      </w:pP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1"/>
        <w:rPr>
          <w:rFonts w:hint="default" w:ascii="Times New Roman" w:hAnsi="Times New Roman" w:eastAsia="方正黑体_GBK" w:cs="Times New Roman"/>
          <w:bCs/>
          <w:color w:val="auto"/>
          <w:kern w:val="44"/>
          <w:sz w:val="32"/>
          <w:szCs w:val="44"/>
          <w:lang w:val="en-US" w:eastAsia="zh-CN" w:bidi="ar-SA"/>
        </w:rPr>
      </w:pPr>
      <w:bookmarkStart w:id="106" w:name="_Toc210"/>
      <w:bookmarkStart w:id="107" w:name="_Toc11572"/>
      <w:bookmarkStart w:id="108" w:name="_Toc27777"/>
      <w:bookmarkStart w:id="109" w:name="_Toc24616"/>
      <w:r>
        <w:rPr>
          <w:rFonts w:hint="default" w:ascii="Times New Roman" w:hAnsi="Times New Roman" w:eastAsia="方正黑体_GBK" w:cs="Times New Roman"/>
          <w:bCs/>
          <w:color w:val="auto"/>
          <w:kern w:val="44"/>
          <w:sz w:val="32"/>
          <w:szCs w:val="44"/>
          <w:lang w:val="en-US" w:eastAsia="zh-CN" w:bidi="ar-SA"/>
        </w:rPr>
        <w:t>二、 辐射事故应急响应程序图</w:t>
      </w:r>
      <w:bookmarkEnd w:id="106"/>
      <w:bookmarkEnd w:id="107"/>
      <w:bookmarkEnd w:id="108"/>
      <w:bookmarkEnd w:id="109"/>
    </w:p>
    <w:p>
      <w:pPr>
        <w:pStyle w:val="5"/>
        <w:pageBreakBefore w:val="0"/>
        <w:widowControl w:val="0"/>
        <w:kinsoku/>
        <w:wordWrap/>
        <w:topLinePunct w:val="0"/>
        <w:autoSpaceDE/>
        <w:autoSpaceDN/>
        <w:bidi w:val="0"/>
        <w:spacing w:before="0" w:beforeLines="0" w:after="0" w:afterLines="0" w:line="620" w:lineRule="exact"/>
        <w:textAlignment w:val="auto"/>
        <w:outlineLvl w:val="9"/>
        <w:rPr>
          <w:rFonts w:hint="default" w:ascii="Times New Roman" w:hAnsi="Times New Roman" w:cs="Times New Roman" w:eastAsiaTheme="minorEastAsia"/>
          <w:b/>
          <w:color w:val="auto"/>
          <w:lang w:val="en-US" w:eastAsia="zh-CN"/>
        </w:rPr>
      </w:pPr>
      <w:r>
        <w:rPr>
          <w:rFonts w:hint="default" w:ascii="Times New Roman" w:hAnsi="Times New Roman" w:cs="Times New Roman"/>
          <w:color w:val="auto"/>
          <w:sz w:val="21"/>
        </w:rPr>
        <mc:AlternateContent>
          <mc:Choice Requires="wpg">
            <w:drawing>
              <wp:anchor distT="0" distB="0" distL="114300" distR="114300" simplePos="0" relativeHeight="251666432" behindDoc="0" locked="0" layoutInCell="1" allowOverlap="1">
                <wp:simplePos x="0" y="0"/>
                <wp:positionH relativeFrom="column">
                  <wp:posOffset>-25400</wp:posOffset>
                </wp:positionH>
                <wp:positionV relativeFrom="paragraph">
                  <wp:posOffset>268605</wp:posOffset>
                </wp:positionV>
                <wp:extent cx="5377180" cy="6903720"/>
                <wp:effectExtent l="5080" t="4445" r="8890" b="6985"/>
                <wp:wrapNone/>
                <wp:docPr id="129" name="组合 129"/>
                <wp:cNvGraphicFramePr/>
                <a:graphic xmlns:a="http://schemas.openxmlformats.org/drawingml/2006/main">
                  <a:graphicData uri="http://schemas.microsoft.com/office/word/2010/wordprocessingGroup">
                    <wpg:wgp>
                      <wpg:cNvGrpSpPr/>
                      <wpg:grpSpPr>
                        <a:xfrm>
                          <a:off x="0" y="0"/>
                          <a:ext cx="5377180" cy="6903720"/>
                          <a:chOff x="5745" y="562654"/>
                          <a:chExt cx="8468" cy="10872"/>
                        </a:xfrm>
                      </wpg:grpSpPr>
                      <wps:wsp>
                        <wps:cNvPr id="54" name="任意多边形 54"/>
                        <wps:cNvSpPr/>
                        <wps:spPr>
                          <a:xfrm>
                            <a:off x="9343" y="567247"/>
                            <a:ext cx="413" cy="633"/>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g:grpSp>
                        <wpg:cNvPr id="128" name="组合 128"/>
                        <wpg:cNvGrpSpPr/>
                        <wpg:grpSpPr>
                          <a:xfrm>
                            <a:off x="5745" y="562654"/>
                            <a:ext cx="8468" cy="10872"/>
                            <a:chOff x="5745" y="562654"/>
                            <a:chExt cx="8468" cy="10872"/>
                          </a:xfrm>
                        </wpg:grpSpPr>
                        <wps:wsp>
                          <wps:cNvPr id="82" name="文本框 82"/>
                          <wps:cNvSpPr txBox="1"/>
                          <wps:spPr>
                            <a:xfrm>
                              <a:off x="6061" y="566248"/>
                              <a:ext cx="1333"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Ⅰ级响应</w:t>
                                </w:r>
                              </w:p>
                            </w:txbxContent>
                          </wps:txbx>
                          <wps:bodyPr upright="1"/>
                        </wps:wsp>
                        <wps:wsp>
                          <wps:cNvPr id="83" name="文本框 83"/>
                          <wps:cNvSpPr txBox="1"/>
                          <wps:spPr>
                            <a:xfrm>
                              <a:off x="6045" y="566819"/>
                              <a:ext cx="1333"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Ⅱ级响应</w:t>
                                </w:r>
                              </w:p>
                            </w:txbxContent>
                          </wps:txbx>
                          <wps:bodyPr upright="1"/>
                        </wps:wsp>
                        <wps:wsp>
                          <wps:cNvPr id="90" name="文本框 90"/>
                          <wps:cNvSpPr txBox="1"/>
                          <wps:spPr>
                            <a:xfrm>
                              <a:off x="5776" y="565756"/>
                              <a:ext cx="1788" cy="437"/>
                            </a:xfrm>
                            <a:prstGeom prst="rect">
                              <a:avLst/>
                            </a:prstGeom>
                            <a:noFill/>
                            <a:ln>
                              <a:noFill/>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市级指挥机构</w:t>
                                </w:r>
                              </w:p>
                            </w:txbxContent>
                          </wps:txbx>
                          <wps:bodyPr wrap="square" upright="1">
                            <a:noAutofit/>
                          </wps:bodyPr>
                        </wps:wsp>
                        <wps:wsp>
                          <wps:cNvPr id="108" name="矩形 108"/>
                          <wps:cNvSpPr/>
                          <wps:spPr>
                            <a:xfrm>
                              <a:off x="12045" y="568748"/>
                              <a:ext cx="2168" cy="4560"/>
                            </a:xfrm>
                            <a:prstGeom prst="rect">
                              <a:avLst/>
                            </a:prstGeom>
                            <a:noFill/>
                            <a:ln w="12700" cmpd="sng">
                              <a:solidFill>
                                <a:schemeClr val="tx1"/>
                              </a:solidFill>
                              <a:prstDash val="lg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27" name="组合 127"/>
                          <wpg:cNvGrpSpPr/>
                          <wpg:grpSpPr>
                            <a:xfrm>
                              <a:off x="5745" y="562654"/>
                              <a:ext cx="8314" cy="10872"/>
                              <a:chOff x="5745" y="562654"/>
                              <a:chExt cx="8314" cy="10872"/>
                            </a:xfrm>
                          </wpg:grpSpPr>
                          <wpg:grpSp>
                            <wpg:cNvPr id="106" name="组合 106"/>
                            <wpg:cNvGrpSpPr/>
                            <wpg:grpSpPr>
                              <a:xfrm>
                                <a:off x="12171" y="568868"/>
                                <a:ext cx="1888" cy="4187"/>
                                <a:chOff x="10596" y="568343"/>
                                <a:chExt cx="1888" cy="4187"/>
                              </a:xfrm>
                            </wpg:grpSpPr>
                            <wpg:grpSp>
                              <wpg:cNvPr id="97" name="组合 97"/>
                              <wpg:cNvGrpSpPr/>
                              <wpg:grpSpPr>
                                <a:xfrm>
                                  <a:off x="10596" y="568343"/>
                                  <a:ext cx="1881" cy="3122"/>
                                  <a:chOff x="4499" y="569434"/>
                                  <a:chExt cx="2136" cy="3122"/>
                                </a:xfrm>
                              </wpg:grpSpPr>
                              <wps:wsp>
                                <wps:cNvPr id="98" name="文本框 75"/>
                                <wps:cNvSpPr txBox="1"/>
                                <wps:spPr>
                                  <a:xfrm>
                                    <a:off x="4525" y="569434"/>
                                    <a:ext cx="2110"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综合协调组</w:t>
                                      </w:r>
                                    </w:p>
                                  </w:txbxContent>
                                </wps:txbx>
                                <wps:bodyPr upright="1"/>
                              </wps:wsp>
                              <wps:wsp>
                                <wps:cNvPr id="99" name="文本框 76"/>
                                <wps:cNvSpPr txBox="1"/>
                                <wps:spPr>
                                  <a:xfrm>
                                    <a:off x="4521" y="569998"/>
                                    <a:ext cx="2110"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应急监测组</w:t>
                                      </w:r>
                                    </w:p>
                                  </w:txbxContent>
                                </wps:txbx>
                                <wps:bodyPr upright="1"/>
                              </wps:wsp>
                              <wps:wsp>
                                <wps:cNvPr id="100" name="文本框 77"/>
                                <wps:cNvSpPr txBox="1"/>
                                <wps:spPr>
                                  <a:xfrm>
                                    <a:off x="4509" y="570531"/>
                                    <a:ext cx="2110"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污染处置组</w:t>
                                      </w:r>
                                    </w:p>
                                  </w:txbxContent>
                                </wps:txbx>
                                <wps:bodyPr upright="1"/>
                              </wps:wsp>
                              <wps:wsp>
                                <wps:cNvPr id="101" name="文本框 78"/>
                                <wps:cNvSpPr txBox="1"/>
                                <wps:spPr>
                                  <a:xfrm>
                                    <a:off x="4502" y="571043"/>
                                    <a:ext cx="2110"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医学救援组</w:t>
                                      </w:r>
                                    </w:p>
                                  </w:txbxContent>
                                </wps:txbx>
                                <wps:bodyPr upright="1"/>
                              </wps:wsp>
                              <wps:wsp>
                                <wps:cNvPr id="102" name="文本框 79"/>
                                <wps:cNvSpPr txBox="1"/>
                                <wps:spPr>
                                  <a:xfrm>
                                    <a:off x="4499" y="571583"/>
                                    <a:ext cx="2110"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应急保障组</w:t>
                                      </w:r>
                                    </w:p>
                                  </w:txbxContent>
                                </wps:txbx>
                                <wps:bodyPr upright="1"/>
                              </wps:wsp>
                              <wps:wsp>
                                <wps:cNvPr id="103" name="文本框 80"/>
                                <wps:cNvSpPr txBox="1"/>
                                <wps:spPr>
                                  <a:xfrm>
                                    <a:off x="4502" y="572092"/>
                                    <a:ext cx="2110"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舆论引导组</w:t>
                                      </w:r>
                                    </w:p>
                                  </w:txbxContent>
                                </wps:txbx>
                                <wps:bodyPr upright="1"/>
                              </wps:wsp>
                            </wpg:grpSp>
                            <wps:wsp>
                              <wps:cNvPr id="104" name="文本框 79"/>
                              <wps:cNvSpPr txBox="1"/>
                              <wps:spPr>
                                <a:xfrm>
                                  <a:off x="10611" y="571526"/>
                                  <a:ext cx="1858"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方正仿宋_GBK" w:eastAsia="方正仿宋_GBK" w:cs="方正仿宋_GBK"/>
                                        <w:sz w:val="21"/>
                                        <w:szCs w:val="21"/>
                                        <w:lang w:val="en-US" w:eastAsia="zh-CN" w:bidi="ar"/>
                                      </w:rPr>
                                    </w:pPr>
                                    <w:r>
                                      <w:rPr>
                                        <w:rFonts w:hint="eastAsia" w:ascii="Times New Roman" w:hAnsi="Times New Roman" w:eastAsia="仿宋_GB2312" w:cs="Times New Roman"/>
                                        <w:color w:val="000000"/>
                                        <w:kern w:val="2"/>
                                        <w:sz w:val="24"/>
                                        <w:szCs w:val="24"/>
                                        <w:lang w:val="en-US" w:eastAsia="zh-CN" w:bidi="ar-SA"/>
                                      </w:rPr>
                                      <w:t>善后工作组</w:t>
                                    </w:r>
                                  </w:p>
                                </w:txbxContent>
                              </wps:txbx>
                              <wps:bodyPr upright="1"/>
                            </wps:wsp>
                            <wps:wsp>
                              <wps:cNvPr id="105" name="文本框 79"/>
                              <wps:cNvSpPr txBox="1"/>
                              <wps:spPr>
                                <a:xfrm>
                                  <a:off x="10626" y="572066"/>
                                  <a:ext cx="1858"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事故调查组</w:t>
                                    </w:r>
                                  </w:p>
                                </w:txbxContent>
                              </wps:txbx>
                              <wps:bodyPr upright="1"/>
                            </wps:wsp>
                          </wpg:grpSp>
                          <wpg:grpSp>
                            <wpg:cNvPr id="126" name="组合 126"/>
                            <wpg:cNvGrpSpPr/>
                            <wpg:grpSpPr>
                              <a:xfrm>
                                <a:off x="5745" y="562654"/>
                                <a:ext cx="7926" cy="10872"/>
                                <a:chOff x="5745" y="562654"/>
                                <a:chExt cx="7926" cy="10872"/>
                              </a:xfrm>
                            </wpg:grpSpPr>
                            <wps:wsp>
                              <wps:cNvPr id="19" name="文本框 19"/>
                              <wps:cNvSpPr txBox="1"/>
                              <wps:spPr>
                                <a:xfrm>
                                  <a:off x="9372" y="562654"/>
                                  <a:ext cx="1810"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辐射事故发生</w:t>
                                    </w:r>
                                  </w:p>
                                </w:txbxContent>
                              </wps:txbx>
                              <wps:bodyPr upright="1"/>
                            </wps:wsp>
                            <wps:wsp>
                              <wps:cNvPr id="20" name="任意多边形 20"/>
                              <wps:cNvSpPr/>
                              <wps:spPr>
                                <a:xfrm>
                                  <a:off x="10317" y="563127"/>
                                  <a:ext cx="419" cy="459"/>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21" name="文本框 21"/>
                              <wps:cNvSpPr txBox="1"/>
                              <wps:spPr>
                                <a:xfrm>
                                  <a:off x="7105" y="563594"/>
                                  <a:ext cx="6566" cy="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“110”公安报警电话或“12345”政务服务便民热线、“023-63832682”区生态环境局等渠道，信息接收与处置</w:t>
                                    </w:r>
                                  </w:p>
                                </w:txbxContent>
                              </wps:txbx>
                              <wps:bodyPr upright="1"/>
                            </wps:wsp>
                            <wps:wsp>
                              <wps:cNvPr id="46" name="任意多边形 46"/>
                              <wps:cNvSpPr/>
                              <wps:spPr>
                                <a:xfrm>
                                  <a:off x="10245" y="564417"/>
                                  <a:ext cx="419" cy="459"/>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48" name="文本框 48"/>
                              <wps:cNvSpPr txBox="1"/>
                              <wps:spPr>
                                <a:xfrm>
                                  <a:off x="8624" y="564894"/>
                                  <a:ext cx="3358" cy="7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区生态环境局初判</w:t>
                                    </w:r>
                                    <w:r>
                                      <w:rPr>
                                        <w:rFonts w:hint="eastAsia" w:ascii="Times New Roman" w:hAnsi="Times New Roman" w:eastAsia="仿宋_GB2312" w:cs="Times New Roman"/>
                                        <w:color w:val="000000"/>
                                        <w:kern w:val="2"/>
                                        <w:sz w:val="24"/>
                                        <w:szCs w:val="24"/>
                                        <w:lang w:val="en-US" w:eastAsia="zh-CN" w:bidi="ar-SA"/>
                                      </w:rPr>
                                      <w:t>事故等级，提出预警级别建议</w:t>
                                    </w:r>
                                  </w:p>
                                </w:txbxContent>
                              </wps:txbx>
                              <wps:bodyPr upright="1"/>
                            </wps:wsp>
                            <wps:wsp>
                              <wps:cNvPr id="50" name="任意多边形 50"/>
                              <wps:cNvSpPr/>
                              <wps:spPr>
                                <a:xfrm>
                                  <a:off x="10241" y="565707"/>
                                  <a:ext cx="419" cy="459"/>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53" name="文本框 53"/>
                              <wps:cNvSpPr txBox="1"/>
                              <wps:spPr>
                                <a:xfrm>
                                  <a:off x="8739" y="566184"/>
                                  <a:ext cx="3471" cy="10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区</w:t>
                                    </w:r>
                                    <w:r>
                                      <w:rPr>
                                        <w:rFonts w:hint="eastAsia" w:ascii="Times New Roman" w:hAnsi="Times New Roman" w:eastAsia="仿宋_GB2312" w:cs="Times New Roman"/>
                                        <w:color w:val="000000"/>
                                        <w:kern w:val="2"/>
                                        <w:sz w:val="24"/>
                                        <w:szCs w:val="24"/>
                                        <w:lang w:val="en-US" w:eastAsia="zh-CN" w:bidi="ar-SA"/>
                                      </w:rPr>
                                      <w:t>政府根据预警建议启动应急预案，成立区辐射应急指挥部或报市政府按市级预案执行</w:t>
                                    </w:r>
                                  </w:p>
                                </w:txbxContent>
                              </wps:txbx>
                              <wps:bodyPr upright="1"/>
                            </wps:wsp>
                            <wps:wsp>
                              <wps:cNvPr id="55" name="任意多边形 55"/>
                              <wps:cNvSpPr/>
                              <wps:spPr>
                                <a:xfrm>
                                  <a:off x="10981" y="567259"/>
                                  <a:ext cx="425" cy="589"/>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56" name="文本框 56"/>
                              <wps:cNvSpPr txBox="1"/>
                              <wps:spPr>
                                <a:xfrm>
                                  <a:off x="8614" y="567884"/>
                                  <a:ext cx="1333"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方正仿宋_GBK" w:eastAsia="方正仿宋_GBK" w:cs="方正仿宋_GBK"/>
                                        <w:sz w:val="21"/>
                                        <w:szCs w:val="21"/>
                                        <w:lang w:val="en-US" w:eastAsia="zh-CN" w:bidi="ar"/>
                                      </w:rPr>
                                    </w:pPr>
                                    <w:r>
                                      <w:rPr>
                                        <w:rFonts w:hint="eastAsia" w:ascii="Times New Roman" w:hAnsi="Times New Roman" w:eastAsia="仿宋_GB2312" w:cs="Times New Roman"/>
                                        <w:color w:val="000000"/>
                                        <w:kern w:val="2"/>
                                        <w:sz w:val="24"/>
                                        <w:szCs w:val="24"/>
                                        <w:lang w:val="en-US" w:eastAsia="zh-CN" w:bidi="ar-SA"/>
                                      </w:rPr>
                                      <w:t>Ⅲ级响应</w:t>
                                    </w:r>
                                  </w:p>
                                </w:txbxContent>
                              </wps:txbx>
                              <wps:bodyPr upright="1"/>
                            </wps:wsp>
                            <wps:wsp>
                              <wps:cNvPr id="57" name="文本框 57"/>
                              <wps:cNvSpPr txBox="1"/>
                              <wps:spPr>
                                <a:xfrm>
                                  <a:off x="10329" y="567880"/>
                                  <a:ext cx="1333"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Ⅳ级响应</w:t>
                                    </w:r>
                                  </w:p>
                                </w:txbxContent>
                              </wps:txbx>
                              <wps:bodyPr upright="1"/>
                            </wps:wsp>
                            <wps:wsp>
                              <wps:cNvPr id="58" name="文本框 58"/>
                              <wps:cNvSpPr txBox="1"/>
                              <wps:spPr>
                                <a:xfrm>
                                  <a:off x="9393" y="567146"/>
                                  <a:ext cx="852" cy="543"/>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较大</w:t>
                                    </w:r>
                                  </w:p>
                                </w:txbxContent>
                              </wps:txbx>
                              <wps:bodyPr wrap="square" upright="1">
                                <a:noAutofit/>
                              </wps:bodyPr>
                            </wps:wsp>
                            <wps:wsp>
                              <wps:cNvPr id="60" name="矩形 60"/>
                              <wps:cNvSpPr/>
                              <wps:spPr>
                                <a:xfrm>
                                  <a:off x="8513" y="567629"/>
                                  <a:ext cx="3265" cy="1126"/>
                                </a:xfrm>
                                <a:prstGeom prst="rect">
                                  <a:avLst/>
                                </a:prstGeom>
                                <a:noFill/>
                                <a:ln w="12700" cmpd="sng">
                                  <a:solidFill>
                                    <a:srgbClr val="FF0000"/>
                                  </a:solidFill>
                                  <a:prstDash val="lg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1" name="文本框 61"/>
                              <wps:cNvSpPr txBox="1"/>
                              <wps:spPr>
                                <a:xfrm>
                                  <a:off x="8971" y="568237"/>
                                  <a:ext cx="2365" cy="493"/>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eastAsia="仿宋_GB2312" w:cs="Times New Roman"/>
                                        <w:color w:val="000000"/>
                                        <w:kern w:val="2"/>
                                        <w:sz w:val="24"/>
                                        <w:szCs w:val="24"/>
                                        <w:lang w:val="en-US" w:eastAsia="zh-CN" w:bidi="ar-SA"/>
                                      </w:rPr>
                                      <w:t>区</w:t>
                                    </w:r>
                                    <w:r>
                                      <w:rPr>
                                        <w:rFonts w:hint="eastAsia" w:ascii="Times New Roman" w:hAnsi="Times New Roman" w:eastAsia="仿宋_GB2312" w:cs="Times New Roman"/>
                                        <w:color w:val="000000"/>
                                        <w:kern w:val="2"/>
                                        <w:sz w:val="24"/>
                                        <w:szCs w:val="24"/>
                                        <w:lang w:val="en-US" w:eastAsia="zh-CN" w:bidi="ar-SA"/>
                                      </w:rPr>
                                      <w:t>指挥部</w:t>
                                    </w:r>
                                  </w:p>
                                </w:txbxContent>
                              </wps:txbx>
                              <wps:bodyPr wrap="square" upright="1">
                                <a:noAutofit/>
                              </wps:bodyPr>
                            </wps:wsp>
                            <wps:wsp>
                              <wps:cNvPr id="62" name="文本框 62"/>
                              <wps:cNvSpPr txBox="1"/>
                              <wps:spPr>
                                <a:xfrm>
                                  <a:off x="8889" y="569868"/>
                                  <a:ext cx="2269"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方正仿宋_GBK" w:eastAsia="方正仿宋_GBK" w:cs="方正仿宋_GBK"/>
                                        <w:sz w:val="21"/>
                                        <w:szCs w:val="21"/>
                                        <w:lang w:val="en-US" w:eastAsia="zh-CN" w:bidi="ar"/>
                                      </w:rPr>
                                    </w:pPr>
                                    <w:r>
                                      <w:rPr>
                                        <w:rFonts w:hint="eastAsia" w:ascii="Times New Roman" w:hAnsi="Times New Roman" w:eastAsia="仿宋_GB2312" w:cs="Times New Roman"/>
                                        <w:color w:val="000000"/>
                                        <w:kern w:val="2"/>
                                        <w:sz w:val="24"/>
                                        <w:szCs w:val="24"/>
                                        <w:lang w:val="en-US" w:eastAsia="zh-CN" w:bidi="ar-SA"/>
                                      </w:rPr>
                                      <w:t>指挥协调应急处置</w:t>
                                    </w:r>
                                  </w:p>
                                </w:txbxContent>
                              </wps:txbx>
                              <wps:bodyPr upright="1"/>
                            </wps:wsp>
                            <wps:wsp>
                              <wps:cNvPr id="63" name="文本框 63"/>
                              <wps:cNvSpPr txBox="1"/>
                              <wps:spPr>
                                <a:xfrm>
                                  <a:off x="8915" y="570915"/>
                                  <a:ext cx="2313"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符合响应终止条件</w:t>
                                    </w:r>
                                  </w:p>
                                </w:txbxContent>
                              </wps:txbx>
                              <wps:bodyPr upright="1"/>
                            </wps:wsp>
                            <wps:wsp>
                              <wps:cNvPr id="64" name="文本框 64"/>
                              <wps:cNvSpPr txBox="1"/>
                              <wps:spPr>
                                <a:xfrm>
                                  <a:off x="9013" y="571997"/>
                                  <a:ext cx="2153"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终止响应</w:t>
                                    </w:r>
                                  </w:p>
                                </w:txbxContent>
                              </wps:txbx>
                              <wps:bodyPr upright="1"/>
                            </wps:wsp>
                            <wps:wsp>
                              <wps:cNvPr id="65" name="文本框 65"/>
                              <wps:cNvSpPr txBox="1"/>
                              <wps:spPr>
                                <a:xfrm>
                                  <a:off x="8966" y="573062"/>
                                  <a:ext cx="2153"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后期处置</w:t>
                                    </w:r>
                                  </w:p>
                                </w:txbxContent>
                              </wps:txbx>
                              <wps:bodyPr upright="1"/>
                            </wps:wsp>
                            <wps:wsp>
                              <wps:cNvPr id="89" name="任意多边形 89"/>
                              <wps:cNvSpPr/>
                              <wps:spPr>
                                <a:xfrm rot="5400000">
                                  <a:off x="8219" y="566589"/>
                                  <a:ext cx="368" cy="673"/>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none" w="med" len="med"/>
                                </a:ln>
                              </wps:spPr>
                              <wps:bodyPr upright="1"/>
                            </wps:wsp>
                            <wps:wsp>
                              <wps:cNvPr id="86" name="任意多边形 86"/>
                              <wps:cNvSpPr/>
                              <wps:spPr>
                                <a:xfrm rot="5400000">
                                  <a:off x="7548" y="566341"/>
                                  <a:ext cx="368" cy="673"/>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91" name="矩形 91"/>
                              <wps:cNvSpPr/>
                              <wps:spPr>
                                <a:xfrm>
                                  <a:off x="5859" y="565825"/>
                                  <a:ext cx="1769" cy="1644"/>
                                </a:xfrm>
                                <a:prstGeom prst="rect">
                                  <a:avLst/>
                                </a:prstGeom>
                                <a:noFill/>
                                <a:ln w="12700" cmpd="sng">
                                  <a:solidFill>
                                    <a:srgbClr val="FF0000"/>
                                  </a:solidFill>
                                  <a:prstDash val="lg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文本框 93"/>
                              <wps:cNvSpPr txBox="1"/>
                              <wps:spPr>
                                <a:xfrm>
                                  <a:off x="5745" y="567703"/>
                                  <a:ext cx="2153" cy="10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9"/>
                                      <w:adjustRightInd w:val="0"/>
                                      <w:snapToGrid w:val="0"/>
                                      <w:jc w:val="center"/>
                                      <w:rPr>
                                        <w:rFonts w:hint="default" w:ascii="方正仿宋_GBK" w:eastAsia="方正仿宋_GBK" w:cs="方正仿宋_GBK"/>
                                        <w:sz w:val="21"/>
                                        <w:szCs w:val="21"/>
                                        <w:lang w:val="en-US" w:eastAsia="zh-CN" w:bidi="ar"/>
                                      </w:rPr>
                                    </w:pPr>
                                    <w:r>
                                      <w:rPr>
                                        <w:rFonts w:hint="eastAsia" w:ascii="Times New Roman" w:hAnsi="Times New Roman" w:eastAsia="仿宋_GB2312" w:cs="Times New Roman"/>
                                        <w:color w:val="000000"/>
                                        <w:kern w:val="2"/>
                                        <w:sz w:val="24"/>
                                        <w:szCs w:val="24"/>
                                        <w:lang w:val="en-US" w:eastAsia="zh-CN" w:bidi="ar-SA"/>
                                      </w:rPr>
                                      <w:t>按重庆市辐射事故应急预案相关要求执行</w:t>
                                    </w:r>
                                  </w:p>
                                </w:txbxContent>
                              </wps:txbx>
                              <wps:bodyPr upright="1"/>
                            </wps:wsp>
                            <wps:wsp>
                              <wps:cNvPr id="94" name="任意多边形 94"/>
                              <wps:cNvSpPr/>
                              <wps:spPr>
                                <a:xfrm>
                                  <a:off x="6712" y="567259"/>
                                  <a:ext cx="419" cy="459"/>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95" name="文本框 95"/>
                              <wps:cNvSpPr txBox="1"/>
                              <wps:spPr>
                                <a:xfrm>
                                  <a:off x="7553" y="565985"/>
                                  <a:ext cx="1302" cy="493"/>
                                </a:xfrm>
                                <a:prstGeom prst="rect">
                                  <a:avLst/>
                                </a:prstGeom>
                                <a:noFill/>
                                <a:ln>
                                  <a:noFill/>
                                </a:ln>
                              </wps:spPr>
                              <wps:txb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特别重大</w:t>
                                    </w:r>
                                  </w:p>
                                </w:txbxContent>
                              </wps:txbx>
                              <wps:bodyPr wrap="square" upright="1">
                                <a:noAutofit/>
                              </wps:bodyPr>
                            </wps:wsp>
                            <wps:wsp>
                              <wps:cNvPr id="96" name="文本框 96"/>
                              <wps:cNvSpPr txBox="1"/>
                              <wps:spPr>
                                <a:xfrm>
                                  <a:off x="7601" y="566966"/>
                                  <a:ext cx="900" cy="493"/>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重大</w:t>
                                    </w:r>
                                  </w:p>
                                </w:txbxContent>
                              </wps:txbx>
                              <wps:bodyPr wrap="square" upright="1">
                                <a:noAutofit/>
                              </wps:bodyPr>
                            </wps:wsp>
                            <wps:wsp>
                              <wps:cNvPr id="109" name="任意多边形 109"/>
                              <wps:cNvSpPr/>
                              <wps:spPr>
                                <a:xfrm>
                                  <a:off x="10093" y="568797"/>
                                  <a:ext cx="407" cy="1059"/>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110" name="任意多边形 110"/>
                              <wps:cNvSpPr/>
                              <wps:spPr>
                                <a:xfrm>
                                  <a:off x="10065" y="570336"/>
                                  <a:ext cx="425" cy="589"/>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114" name="任意多边形 114"/>
                              <wps:cNvSpPr/>
                              <wps:spPr>
                                <a:xfrm rot="16200000">
                                  <a:off x="11377" y="569412"/>
                                  <a:ext cx="468" cy="923"/>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112" name="任意多边形 112"/>
                              <wps:cNvSpPr/>
                              <wps:spPr>
                                <a:xfrm>
                                  <a:off x="10026" y="572473"/>
                                  <a:ext cx="425" cy="589"/>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s:wsp>
                              <wps:cNvPr id="111" name="任意多边形 111"/>
                              <wps:cNvSpPr/>
                              <wps:spPr>
                                <a:xfrm>
                                  <a:off x="10061" y="571395"/>
                                  <a:ext cx="425" cy="589"/>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wpg:grpSp>
                        </wpg:grpSp>
                      </wpg:grpSp>
                    </wpg:wgp>
                  </a:graphicData>
                </a:graphic>
              </wp:anchor>
            </w:drawing>
          </mc:Choice>
          <mc:Fallback>
            <w:pict>
              <v:group id="_x0000_s1026" o:spid="_x0000_s1026" o:spt="203" style="position:absolute;left:0pt;margin-left:-2pt;margin-top:21.15pt;height:543.6pt;width:423.4pt;z-index:251666432;mso-width-relative:page;mso-height-relative:page;" coordorigin="5745,562654" coordsize="8468,10872" o:gfxdata="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">
                <o:lock v:ext="edit" aspectratio="f"/>
                <v:shape id="_x0000_s1026" o:spid="_x0000_s1026" o:spt="100" style="position:absolute;left:9343;top:567247;height:633;width:413;" filled="f" stroked="t" coordsize="400,569" o:gfxdata="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xRLzvQAA&#10;ANsAAAAPAAAAAAAAAAEAIAAAACIAAABkcnMvZG93bnJldi54bWxQSwECFAAUAAAACACHTuJAMy8F&#10;njsAAAA5AAAAEAAAAAAAAAABACAAAAAMAQAAZHJzL3NoYXBleG1sLnhtbFBLBQYAAAAABgAGAFsB&#10;AAC2AwAAAAA=&#10;" path="m0,0l0,570e">
                  <v:fill on="f" focussize="0,0"/>
                  <v:stroke weight="1pt" color="#000000 [3213]" joinstyle="round" endarrow="block"/>
                  <v:imagedata o:title=""/>
                  <o:lock v:ext="edit" aspectratio="f"/>
                </v:shape>
                <v:group id="_x0000_s1026" o:spid="_x0000_s1026" o:spt="203" style="position:absolute;left:5745;top:562654;height:10872;width:8468;" coordorigin="5745,562654" coordsize="8468,10872"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6061;top:566248;height:428;width:1333;"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Ⅰ级响应</w:t>
                          </w:r>
                        </w:p>
                      </w:txbxContent>
                    </v:textbox>
                  </v:shape>
                  <v:shape id="_x0000_s1026" o:spid="_x0000_s1026" o:spt="202" type="#_x0000_t202" style="position:absolute;left:6045;top:566819;height:428;width:1333;"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Ⅱ级响应</w:t>
                          </w:r>
                        </w:p>
                      </w:txbxContent>
                    </v:textbox>
                  </v:shape>
                  <v:shape id="_x0000_s1026" o:spid="_x0000_s1026" o:spt="202" type="#_x0000_t202" style="position:absolute;left:5776;top:565756;height:437;width:1788;" filled="f" stroked="f" coordsize="21600,21600" o:gfxdata="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mCFrL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市级指挥机构</w:t>
                          </w:r>
                        </w:p>
                      </w:txbxContent>
                    </v:textbox>
                  </v:shape>
                  <v:rect id="_x0000_s1026" o:spid="_x0000_s1026" o:spt="1" style="position:absolute;left:12045;top:568748;height:4560;width:2168;v-text-anchor:middle;" filled="f" stroked="t" coordsize="21600,21600" o:gfxdata="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uKr4A&#10;AADcAAAADwAAAAAAAAABACAAAAAiAAAAZHJzL2Rvd25yZXYueG1sUEsBAhQAFAAAAAgAh07iQDMv&#10;BZ47AAAAOQAAABAAAAAAAAAAAQAgAAAADQEAAGRycy9zaGFwZXhtbC54bWxQSwUGAAAAAAYABgBb&#10;AQAAtwMAAAAA&#10;">
                    <v:fill on="f" focussize="0,0"/>
                    <v:stroke weight="1pt" color="#000000 [3213]" miterlimit="8" joinstyle="miter" dashstyle="longDash"/>
                    <v:imagedata o:title=""/>
                    <o:lock v:ext="edit" aspectratio="f"/>
                  </v:rect>
                  <v:group id="_x0000_s1026" o:spid="_x0000_s1026" o:spt="203" style="position:absolute;left:5745;top:562654;height:10872;width:8314;" coordorigin="5745,562654" coordsize="8314,10872"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12171;top:568868;height:4187;width:1888;" coordorigin="10596,568343" coordsize="1888,4187"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10596;top:568343;height:3122;width:1881;" coordorigin="4499,569434" coordsize="2136,312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文本框 75" o:spid="_x0000_s1026" o:spt="202" type="#_x0000_t202" style="position:absolute;left:4525;top:569434;height:464;width:2110;" fillcolor="#FFFFFF" filled="t" stroked="t" coordsize="21600,21600" o:gfxdata="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h0I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综合协调组</w:t>
                                </w:r>
                              </w:p>
                            </w:txbxContent>
                          </v:textbox>
                        </v:shape>
                        <v:shape id="文本框 76" o:spid="_x0000_s1026" o:spt="202" type="#_x0000_t202" style="position:absolute;left:4521;top:569998;height:464;width:2110;" fillcolor="#FFFFFF" filled="t" stroked="t" coordsize="21600,21600" o:gfxdata="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11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应急监测组</w:t>
                                </w:r>
                              </w:p>
                            </w:txbxContent>
                          </v:textbox>
                        </v:shape>
                        <v:shape id="文本框 77" o:spid="_x0000_s1026" o:spt="202" type="#_x0000_t202" style="position:absolute;left:4509;top:570531;height:464;width:2110;" fillcolor="#FFFFFF" filled="t" stroked="t" coordsize="21600,21600" o:gfxdata="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O6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污染处置组</w:t>
                                </w:r>
                              </w:p>
                            </w:txbxContent>
                          </v:textbox>
                        </v:shape>
                        <v:shape id="文本框 78" o:spid="_x0000_s1026" o:spt="202" type="#_x0000_t202" style="position:absolute;left:4502;top:571043;height:464;width:211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医学救援组</w:t>
                                </w:r>
                              </w:p>
                            </w:txbxContent>
                          </v:textbox>
                        </v:shape>
                        <v:shape id="文本框 79" o:spid="_x0000_s1026" o:spt="202" type="#_x0000_t202" style="position:absolute;left:4499;top:571583;height:464;width:2110;" fillcolor="#FFFFFF" filled="t" stroked="t" coordsize="21600,21600" o:gfxdata="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QAE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应急保障组</w:t>
                                </w:r>
                              </w:p>
                            </w:txbxContent>
                          </v:textbox>
                        </v:shape>
                        <v:shape id="文本框 80" o:spid="_x0000_s1026" o:spt="202" type="#_x0000_t202" style="position:absolute;left:4502;top:572092;height:464;width:2110;"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舆论引导组</w:t>
                                </w:r>
                              </w:p>
                            </w:txbxContent>
                          </v:textbox>
                        </v:shape>
                      </v:group>
                      <v:shape id="文本框 79" o:spid="_x0000_s1026" o:spt="202" type="#_x0000_t202" style="position:absolute;left:10611;top:571526;height:464;width:1858;" fillcolor="#FFFFFF" filled="t" stroked="t" coordsize="21600,21600" o:gfxdata="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1Pa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9"/>
                                <w:adjustRightInd w:val="0"/>
                                <w:snapToGrid w:val="0"/>
                                <w:jc w:val="center"/>
                                <w:rPr>
                                  <w:rFonts w:hint="default" w:ascii="方正仿宋_GBK" w:eastAsia="方正仿宋_GBK" w:cs="方正仿宋_GBK"/>
                                  <w:sz w:val="21"/>
                                  <w:szCs w:val="21"/>
                                  <w:lang w:val="en-US" w:eastAsia="zh-CN" w:bidi="ar"/>
                                </w:rPr>
                              </w:pPr>
                              <w:r>
                                <w:rPr>
                                  <w:rFonts w:hint="eastAsia" w:ascii="Times New Roman" w:hAnsi="Times New Roman" w:eastAsia="仿宋_GB2312" w:cs="Times New Roman"/>
                                  <w:color w:val="000000"/>
                                  <w:kern w:val="2"/>
                                  <w:sz w:val="24"/>
                                  <w:szCs w:val="24"/>
                                  <w:lang w:val="en-US" w:eastAsia="zh-CN" w:bidi="ar-SA"/>
                                </w:rPr>
                                <w:t>善后工作组</w:t>
                              </w:r>
                            </w:p>
                          </w:txbxContent>
                        </v:textbox>
                      </v:shape>
                      <v:shape id="文本框 79" o:spid="_x0000_s1026" o:spt="202" type="#_x0000_t202" style="position:absolute;left:10626;top:572066;height:464;width:1858;"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事故调查组</w:t>
                              </w:r>
                            </w:p>
                          </w:txbxContent>
                        </v:textbox>
                      </v:shape>
                    </v:group>
                    <v:group id="_x0000_s1026" o:spid="_x0000_s1026" o:spt="203" style="position:absolute;left:5745;top:562654;height:10872;width:7926;" coordorigin="5745,562654" coordsize="7926,10872"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9372;top:562654;height:464;width:181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9"/>
                                <w:adjustRightInd w:val="0"/>
                                <w:snapToGrid w:val="0"/>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辐射事故发生</w:t>
                              </w:r>
                            </w:p>
                          </w:txbxContent>
                        </v:textbox>
                      </v:shape>
                      <v:shape id="_x0000_s1026" o:spid="_x0000_s1026" o:spt="100" style="position:absolute;left:10317;top:563127;height:459;width:419;" filled="f" stroked="t" coordsize="400,569" o:gfxdata="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PhnjbgAAADbAAAA&#10;DwAAAAAAAAABACAAAAAiAAAAZHJzL2Rvd25yZXYueG1sUEsBAhQAFAAAAAgAh07iQDMvBZ47AAAA&#10;OQAAABAAAAAAAAAAAQAgAAAABwEAAGRycy9zaGFwZXhtbC54bWxQSwUGAAAAAAYABgBbAQAAsQMA&#10;AAAA&#10;" path="m0,0l0,570e">
                        <v:fill on="f" focussize="0,0"/>
                        <v:stroke weight="1pt" color="#000000 [3213]" joinstyle="round" endarrow="block"/>
                        <v:imagedata o:title=""/>
                        <o:lock v:ext="edit" aspectratio="f"/>
                      </v:shape>
                      <v:shape id="_x0000_s1026" o:spid="_x0000_s1026" o:spt="202" type="#_x0000_t202" style="position:absolute;left:7105;top:563594;height:795;width:6566;"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“110”公安报警电话或“12345”政务服务便民热线、“023-63832682”区生态环境局等渠道，信息接收与处置</w:t>
                              </w:r>
                            </w:p>
                          </w:txbxContent>
                        </v:textbox>
                      </v:shape>
                      <v:shape id="_x0000_s1026" o:spid="_x0000_s1026" o:spt="100" style="position:absolute;left:10245;top:564417;height:459;width:419;" filled="f" stroked="t" coordsize="400,569" o:gfxdata="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YK/wrgAAADbAAAA&#10;DwAAAAAAAAABACAAAAAiAAAAZHJzL2Rvd25yZXYueG1sUEsBAhQAFAAAAAgAh07iQDMvBZ47AAAA&#10;OQAAABAAAAAAAAAAAQAgAAAABwEAAGRycy9zaGFwZXhtbC54bWxQSwUGAAAAAAYABgBbAQAAsQMA&#10;AAAA&#10;" path="m0,0l0,570e">
                        <v:fill on="f" focussize="0,0"/>
                        <v:stroke weight="1pt" color="#000000 [3213]" joinstyle="round" endarrow="block"/>
                        <v:imagedata o:title=""/>
                        <o:lock v:ext="edit" aspectratio="f"/>
                      </v:shape>
                      <v:shape id="_x0000_s1026" o:spid="_x0000_s1026" o:spt="202" type="#_x0000_t202" style="position:absolute;left:8624;top:564894;height:782;width:3358;"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区生态环境局初判</w:t>
                              </w:r>
                              <w:r>
                                <w:rPr>
                                  <w:rFonts w:hint="eastAsia" w:ascii="Times New Roman" w:hAnsi="Times New Roman" w:eastAsia="仿宋_GB2312" w:cs="Times New Roman"/>
                                  <w:color w:val="000000"/>
                                  <w:kern w:val="2"/>
                                  <w:sz w:val="24"/>
                                  <w:szCs w:val="24"/>
                                  <w:lang w:val="en-US" w:eastAsia="zh-CN" w:bidi="ar-SA"/>
                                </w:rPr>
                                <w:t>事故等级，提出预警级别建议</w:t>
                              </w:r>
                            </w:p>
                          </w:txbxContent>
                        </v:textbox>
                      </v:shape>
                      <v:shape id="_x0000_s1026" o:spid="_x0000_s1026" o:spt="100" style="position:absolute;left:10241;top:565707;height:459;width:419;" filled="f" stroked="t" coordsize="400,569" o:gfxdata="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P4U8LgAAADbAAAA&#10;DwAAAAAAAAABACAAAAAiAAAAZHJzL2Rvd25yZXYueG1sUEsBAhQAFAAAAAgAh07iQDMvBZ47AAAA&#10;OQAAABAAAAAAAAAAAQAgAAAABwEAAGRycy9zaGFwZXhtbC54bWxQSwUGAAAAAAYABgBbAQAAsQMA&#10;AAAA&#10;" path="m0,0l0,570e">
                        <v:fill on="f" focussize="0,0"/>
                        <v:stroke weight="1pt" color="#000000 [3213]" joinstyle="round" endarrow="block"/>
                        <v:imagedata o:title=""/>
                        <o:lock v:ext="edit" aspectratio="f"/>
                      </v:shape>
                      <v:shape id="_x0000_s1026" o:spid="_x0000_s1026" o:spt="202" type="#_x0000_t202" style="position:absolute;left:8739;top:566184;height:1069;width:3471;" fillcolor="#FFFFFF" filled="t" stroked="t" coordsize="21600,21600" o:gfxdata="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h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区</w:t>
                              </w:r>
                              <w:r>
                                <w:rPr>
                                  <w:rFonts w:hint="eastAsia" w:ascii="Times New Roman" w:hAnsi="Times New Roman" w:eastAsia="仿宋_GB2312" w:cs="Times New Roman"/>
                                  <w:color w:val="000000"/>
                                  <w:kern w:val="2"/>
                                  <w:sz w:val="24"/>
                                  <w:szCs w:val="24"/>
                                  <w:lang w:val="en-US" w:eastAsia="zh-CN" w:bidi="ar-SA"/>
                                </w:rPr>
                                <w:t>政府根据预警建议启动应急预案，成立区辐射应急指挥部或报市政府按市级预案执行</w:t>
                              </w:r>
                            </w:p>
                          </w:txbxContent>
                        </v:textbox>
                      </v:shape>
                      <v:shape id="_x0000_s1026" o:spid="_x0000_s1026" o:spt="100" style="position:absolute;left:10981;top:567259;height:589;width:425;" filled="f" stroked="t" coordsize="400,569" o:gfxdata="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m3aLsAAADb&#10;AAAADwAAAAAAAAABACAAAAAiAAAAZHJzL2Rvd25yZXYueG1sUEsBAhQAFAAAAAgAh07iQDMvBZ47&#10;AAAAOQAAABAAAAAAAAAAAQAgAAAACgEAAGRycy9zaGFwZXhtbC54bWxQSwUGAAAAAAYABgBbAQAA&#10;tAMAAAAA&#10;" path="m0,0l0,570e">
                        <v:fill on="f" focussize="0,0"/>
                        <v:stroke weight="1pt" color="#000000 [3213]" joinstyle="round" endarrow="block"/>
                        <v:imagedata o:title=""/>
                        <o:lock v:ext="edit" aspectratio="f"/>
                      </v:shape>
                      <v:shape id="_x0000_s1026" o:spid="_x0000_s1026" o:spt="202" type="#_x0000_t202" style="position:absolute;left:8614;top:567884;height:428;width:1333;"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9"/>
                                <w:adjustRightInd w:val="0"/>
                                <w:snapToGrid w:val="0"/>
                                <w:jc w:val="center"/>
                                <w:rPr>
                                  <w:rFonts w:hint="default" w:ascii="方正仿宋_GBK" w:eastAsia="方正仿宋_GBK" w:cs="方正仿宋_GBK"/>
                                  <w:sz w:val="21"/>
                                  <w:szCs w:val="21"/>
                                  <w:lang w:val="en-US" w:eastAsia="zh-CN" w:bidi="ar"/>
                                </w:rPr>
                              </w:pPr>
                              <w:r>
                                <w:rPr>
                                  <w:rFonts w:hint="eastAsia" w:ascii="Times New Roman" w:hAnsi="Times New Roman" w:eastAsia="仿宋_GB2312" w:cs="Times New Roman"/>
                                  <w:color w:val="000000"/>
                                  <w:kern w:val="2"/>
                                  <w:sz w:val="24"/>
                                  <w:szCs w:val="24"/>
                                  <w:lang w:val="en-US" w:eastAsia="zh-CN" w:bidi="ar-SA"/>
                                </w:rPr>
                                <w:t>Ⅲ级响应</w:t>
                              </w:r>
                            </w:p>
                          </w:txbxContent>
                        </v:textbox>
                      </v:shape>
                      <v:shape id="_x0000_s1026" o:spid="_x0000_s1026" o:spt="202" type="#_x0000_t202" style="position:absolute;left:10329;top:567880;height:440;width:1333;" fillcolor="#FFFFFF" filled="t" stroked="t" coordsize="21600,21600" o:gfxdata="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5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Ⅳ级响应</w:t>
                              </w:r>
                            </w:p>
                          </w:txbxContent>
                        </v:textbox>
                      </v:shape>
                      <v:shape id="_x0000_s1026" o:spid="_x0000_s1026" o:spt="202" type="#_x0000_t202" style="position:absolute;left:9393;top:567146;height:543;width:852;"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较大</w:t>
                              </w:r>
                            </w:p>
                          </w:txbxContent>
                        </v:textbox>
                      </v:shape>
                      <v:rect id="_x0000_s1026" o:spid="_x0000_s1026" o:spt="1" style="position:absolute;left:8513;top:567629;height:1126;width:3265;v-text-anchor:middle;" filled="f" stroked="t" coordsize="21600,21600" o:gfxdata="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XPVVy2AAAA2wAAAA8A&#10;AAAAAAAAAQAgAAAAIgAAAGRycy9kb3ducmV2LnhtbFBLAQIUABQAAAAIAIdO4kAzLwWeOwAAADkA&#10;AAAQAAAAAAAAAAEAIAAAAAUBAABkcnMvc2hhcGV4bWwueG1sUEsFBgAAAAAGAAYAWwEAAK8DAAAA&#10;AA==&#10;">
                        <v:fill on="f" focussize="0,0"/>
                        <v:stroke weight="1pt" color="#FF0000 [2404]" miterlimit="8" joinstyle="miter" dashstyle="longDash"/>
                        <v:imagedata o:title=""/>
                        <o:lock v:ext="edit" aspectratio="f"/>
                      </v:rect>
                      <v:shape id="_x0000_s1026" o:spid="_x0000_s1026" o:spt="202" type="#_x0000_t202" style="position:absolute;left:8971;top:568237;height:493;width:2365;"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eastAsia="仿宋_GB2312" w:cs="Times New Roman"/>
                                  <w:color w:val="000000"/>
                                  <w:kern w:val="2"/>
                                  <w:sz w:val="24"/>
                                  <w:szCs w:val="24"/>
                                  <w:lang w:val="en-US" w:eastAsia="zh-CN" w:bidi="ar-SA"/>
                                </w:rPr>
                                <w:t>区</w:t>
                              </w:r>
                              <w:r>
                                <w:rPr>
                                  <w:rFonts w:hint="eastAsia" w:ascii="Times New Roman" w:hAnsi="Times New Roman" w:eastAsia="仿宋_GB2312" w:cs="Times New Roman"/>
                                  <w:color w:val="000000"/>
                                  <w:kern w:val="2"/>
                                  <w:sz w:val="24"/>
                                  <w:szCs w:val="24"/>
                                  <w:lang w:val="en-US" w:eastAsia="zh-CN" w:bidi="ar-SA"/>
                                </w:rPr>
                                <w:t>指挥部</w:t>
                              </w:r>
                            </w:p>
                          </w:txbxContent>
                        </v:textbox>
                      </v:shape>
                      <v:shape id="_x0000_s1026" o:spid="_x0000_s1026" o:spt="202" type="#_x0000_t202" style="position:absolute;left:8889;top:569868;height:464;width:2269;"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49"/>
                                <w:adjustRightInd w:val="0"/>
                                <w:snapToGrid w:val="0"/>
                                <w:jc w:val="center"/>
                                <w:rPr>
                                  <w:rFonts w:hint="default" w:ascii="方正仿宋_GBK" w:eastAsia="方正仿宋_GBK" w:cs="方正仿宋_GBK"/>
                                  <w:sz w:val="21"/>
                                  <w:szCs w:val="21"/>
                                  <w:lang w:val="en-US" w:eastAsia="zh-CN" w:bidi="ar"/>
                                </w:rPr>
                              </w:pPr>
                              <w:r>
                                <w:rPr>
                                  <w:rFonts w:hint="eastAsia" w:ascii="Times New Roman" w:hAnsi="Times New Roman" w:eastAsia="仿宋_GB2312" w:cs="Times New Roman"/>
                                  <w:color w:val="000000"/>
                                  <w:kern w:val="2"/>
                                  <w:sz w:val="24"/>
                                  <w:szCs w:val="24"/>
                                  <w:lang w:val="en-US" w:eastAsia="zh-CN" w:bidi="ar-SA"/>
                                </w:rPr>
                                <w:t>指挥协调应急处置</w:t>
                              </w:r>
                            </w:p>
                          </w:txbxContent>
                        </v:textbox>
                      </v:shape>
                      <v:shape id="_x0000_s1026" o:spid="_x0000_s1026" o:spt="202" type="#_x0000_t202" style="position:absolute;left:8915;top:570915;height:464;width:2313;"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符合响应终止条件</w:t>
                              </w:r>
                            </w:p>
                          </w:txbxContent>
                        </v:textbox>
                      </v:shape>
                      <v:shape id="_x0000_s1026" o:spid="_x0000_s1026" o:spt="202" type="#_x0000_t202" style="position:absolute;left:9013;top:571997;height:464;width:2153;"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终止响应</w:t>
                              </w:r>
                            </w:p>
                          </w:txbxContent>
                        </v:textbox>
                      </v:shape>
                      <v:shape id="_x0000_s1026" o:spid="_x0000_s1026" o:spt="202" type="#_x0000_t202" style="position:absolute;left:8966;top:573062;height:464;width:2153;" fillcolor="#FFFFFF" filled="t" stroked="t" coordsize="21600,21600" o:gfxdata="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UPP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后期处置</w:t>
                              </w:r>
                            </w:p>
                          </w:txbxContent>
                        </v:textbox>
                      </v:shape>
                      <v:shape id="_x0000_s1026" o:spid="_x0000_s1026" o:spt="100" style="position:absolute;left:8219;top:566589;height:673;width:368;rotation:5898240f;" filled="f" stroked="t" coordsize="400,569" o:gfxdata="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LZv9vQAA&#10;ANsAAAAPAAAAAAAAAAEAIAAAACIAAABkcnMvZG93bnJldi54bWxQSwECFAAUAAAACACHTuJAMy8F&#10;njsAAAA5AAAAEAAAAAAAAAABACAAAAAMAQAAZHJzL3NoYXBleG1sLnhtbFBLBQYAAAAABgAGAFsB&#10;AAC2AwAAAAA=&#10;" path="m0,0l0,570e">
                        <v:fill on="f" focussize="0,0"/>
                        <v:stroke weight="1pt" color="#000000 [3213]" joinstyle="round"/>
                        <v:imagedata o:title=""/>
                        <o:lock v:ext="edit" aspectratio="f"/>
                      </v:shape>
                      <v:shape id="_x0000_s1026" o:spid="_x0000_s1026" o:spt="100" style="position:absolute;left:7548;top:566341;height:673;width:368;rotation:5898240f;" filled="f" stroked="t" coordsize="400,569" o:gfxdata="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sOaC8AAAA&#10;2wAAAA8AAAAAAAAAAQAgAAAAIgAAAGRycy9kb3ducmV2LnhtbFBLAQIUABQAAAAIAIdO4kAzLwWe&#10;OwAAADkAAAAQAAAAAAAAAAEAIAAAAAsBAABkcnMvc2hhcGV4bWwueG1sUEsFBgAAAAAGAAYAWwEA&#10;ALUDAAAAAA==&#10;" path="m0,0l0,570e">
                        <v:fill on="f" focussize="0,0"/>
                        <v:stroke weight="1pt" color="#000000 [3213]" joinstyle="round" endarrow="block"/>
                        <v:imagedata o:title=""/>
                        <o:lock v:ext="edit" aspectratio="f"/>
                      </v:shape>
                      <v:rect id="_x0000_s1026" o:spid="_x0000_s1026" o:spt="1" style="position:absolute;left:5859;top:565825;height:1644;width:1769;v-text-anchor:middle;" filled="f" stroked="t" coordsize="21600,21600" o:gfxdata="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DgvQAA&#10;ANsAAAAPAAAAAAAAAAEAIAAAACIAAABkcnMvZG93bnJldi54bWxQSwECFAAUAAAACACHTuJAMy8F&#10;njsAAAA5AAAAEAAAAAAAAAABACAAAAAMAQAAZHJzL3NoYXBleG1sLnhtbFBLBQYAAAAABgAGAFsB&#10;AAC2AwAAAAA=&#10;">
                        <v:fill on="f" focussize="0,0"/>
                        <v:stroke weight="1pt" color="#FF0000 [2404]" miterlimit="8" joinstyle="miter" dashstyle="longDash"/>
                        <v:imagedata o:title=""/>
                        <o:lock v:ext="edit" aspectratio="f"/>
                      </v:rect>
                      <v:shape id="_x0000_s1026" o:spid="_x0000_s1026" o:spt="202" type="#_x0000_t202" style="position:absolute;left:5745;top:567703;height:1049;width:2153;"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9"/>
                                <w:adjustRightInd w:val="0"/>
                                <w:snapToGrid w:val="0"/>
                                <w:jc w:val="center"/>
                                <w:rPr>
                                  <w:rFonts w:hint="default" w:ascii="方正仿宋_GBK" w:eastAsia="方正仿宋_GBK" w:cs="方正仿宋_GBK"/>
                                  <w:sz w:val="21"/>
                                  <w:szCs w:val="21"/>
                                  <w:lang w:val="en-US" w:eastAsia="zh-CN" w:bidi="ar"/>
                                </w:rPr>
                              </w:pPr>
                              <w:r>
                                <w:rPr>
                                  <w:rFonts w:hint="eastAsia" w:ascii="Times New Roman" w:hAnsi="Times New Roman" w:eastAsia="仿宋_GB2312" w:cs="Times New Roman"/>
                                  <w:color w:val="000000"/>
                                  <w:kern w:val="2"/>
                                  <w:sz w:val="24"/>
                                  <w:szCs w:val="24"/>
                                  <w:lang w:val="en-US" w:eastAsia="zh-CN" w:bidi="ar-SA"/>
                                </w:rPr>
                                <w:t>按重庆市辐射事故应急预案相关要求执行</w:t>
                              </w:r>
                            </w:p>
                          </w:txbxContent>
                        </v:textbox>
                      </v:shape>
                      <v:shape id="_x0000_s1026" o:spid="_x0000_s1026" o:spt="100" style="position:absolute;left:6712;top:567259;height:459;width:419;" filled="f" stroked="t" coordsize="400,569" o:gfxdata="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fKhpvQAA&#10;ANsAAAAPAAAAAAAAAAEAIAAAACIAAABkcnMvZG93bnJldi54bWxQSwECFAAUAAAACACHTuJAMy8F&#10;njsAAAA5AAAAEAAAAAAAAAABACAAAAAMAQAAZHJzL3NoYXBleG1sLnhtbFBLBQYAAAAABgAGAFsB&#10;AAC2AwAAAAA=&#10;" path="m0,0l0,570e">
                        <v:fill on="f" focussize="0,0"/>
                        <v:stroke weight="1pt" color="#000000 [3213]" joinstyle="round" endarrow="block"/>
                        <v:imagedata o:title=""/>
                        <o:lock v:ext="edit" aspectratio="f"/>
                      </v:shape>
                      <v:shape id="_x0000_s1026" o:spid="_x0000_s1026" o:spt="202" type="#_x0000_t202" style="position:absolute;left:7553;top:565985;height:493;width:1302;"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9"/>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特别重大</w:t>
                              </w:r>
                            </w:p>
                          </w:txbxContent>
                        </v:textbox>
                      </v:shape>
                      <v:shape id="_x0000_s1026" o:spid="_x0000_s1026" o:spt="202" type="#_x0000_t202" style="position:absolute;left:7601;top:566966;height:493;width:900;" filled="f" stroked="f" coordsize="21600,21600" o:gfxdata="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bhD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重大</w:t>
                              </w:r>
                            </w:p>
                          </w:txbxContent>
                        </v:textbox>
                      </v:shape>
                      <v:shape id="_x0000_s1026" o:spid="_x0000_s1026" o:spt="100" style="position:absolute;left:10093;top:568797;height:1059;width:407;" filled="f" stroked="t" coordsize="400,569" o:gfxdata="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6s8b4A&#10;AADcAAAADwAAAAAAAAABACAAAAAiAAAAZHJzL2Rvd25yZXYueG1sUEsBAhQAFAAAAAgAh07iQDMv&#10;BZ47AAAAOQAAABAAAAAAAAAAAQAgAAAADQEAAGRycy9zaGFwZXhtbC54bWxQSwUGAAAAAAYABgBb&#10;AQAAtwMAAAAA&#10;" path="m0,0l0,570e">
                        <v:fill on="f" focussize="0,0"/>
                        <v:stroke weight="1pt" color="#000000 [3213]" joinstyle="round" endarrow="block"/>
                        <v:imagedata o:title=""/>
                        <o:lock v:ext="edit" aspectratio="f"/>
                      </v:shape>
                      <v:shape id="_x0000_s1026" o:spid="_x0000_s1026" o:spt="100" style="position:absolute;left:10065;top:570336;height:589;width:425;" filled="f" stroked="t" coordsize="400,569" o:gfxdata="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2TsbsAAADc&#10;AAAADwAAAAAAAAABACAAAAAiAAAAZHJzL2Rvd25yZXYueG1sUEsBAhQAFAAAAAgAh07iQDMvBZ47&#10;AAAAOQAAABAAAAAAAAAAAQAgAAAACgEAAGRycy9zaGFwZXhtbC54bWxQSwUGAAAAAAYABgBbAQAA&#10;tAMAAAAA&#10;" path="m0,0l0,570e">
                        <v:fill on="f" focussize="0,0"/>
                        <v:stroke weight="1pt" color="#000000 [3213]" joinstyle="round" endarrow="block"/>
                        <v:imagedata o:title=""/>
                        <o:lock v:ext="edit" aspectratio="f"/>
                      </v:shape>
                      <v:shape id="_x0000_s1026" o:spid="_x0000_s1026" o:spt="100" style="position:absolute;left:11377;top:569412;height:923;width:468;rotation:-5898240f;" filled="f" stroked="t" coordsize="400,569" o:gfxdata="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E1IrsAAADc&#10;AAAADwAAAAAAAAABACAAAAAiAAAAZHJzL2Rvd25yZXYueG1sUEsBAhQAFAAAAAgAh07iQDMvBZ47&#10;AAAAOQAAABAAAAAAAAAAAQAgAAAACgEAAGRycy9zaGFwZXhtbC54bWxQSwUGAAAAAAYABgBbAQAA&#10;tAMAAAAA&#10;" path="m0,0l0,570e">
                        <v:fill on="f" focussize="0,0"/>
                        <v:stroke weight="1pt" color="#000000 [3213]" joinstyle="round" endarrow="block"/>
                        <v:imagedata o:title=""/>
                        <o:lock v:ext="edit" aspectratio="f"/>
                      </v:shape>
                      <v:shape id="_x0000_s1026" o:spid="_x0000_s1026" o:spt="100" style="position:absolute;left:10026;top:572473;height:589;width:425;" filled="f" stroked="t" coordsize="400,569" o:gfxdata="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E6hdugAAANwA&#10;AAAPAAAAAAAAAAEAIAAAACIAAABkcnMvZG93bnJldi54bWxQSwECFAAUAAAACACHTuJAMy8FnjsA&#10;AAA5AAAAEAAAAAAAAAABACAAAAAJAQAAZHJzL3NoYXBleG1sLnhtbFBLBQYAAAAABgAGAFsBAACz&#10;AwAAAAA=&#10;" path="m0,0l0,570e">
                        <v:fill on="f" focussize="0,0"/>
                        <v:stroke weight="1pt" color="#000000 [3213]" joinstyle="round" endarrow="block"/>
                        <v:imagedata o:title=""/>
                        <o:lock v:ext="edit" aspectratio="f"/>
                      </v:shape>
                      <v:shape id="_x0000_s1026" o:spid="_x0000_s1026" o:spt="100" style="position:absolute;left:10061;top:571395;height:589;width:425;" filled="f" stroked="t" coordsize="400,569" o:gfxdata="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cE2KrsAAADc&#10;AAAADwAAAAAAAAABACAAAAAiAAAAZHJzL2Rvd25yZXYueG1sUEsBAhQAFAAAAAgAh07iQDMvBZ47&#10;AAAAOQAAABAAAAAAAAAAAQAgAAAACgEAAGRycy9zaGFwZXhtbC54bWxQSwUGAAAAAAYABgBbAQAA&#10;tAMAAAAA&#10;" path="m0,0l0,570e">
                        <v:fill on="f" focussize="0,0"/>
                        <v:stroke weight="1pt" color="#000000 [3213]" joinstyle="round" endarrow="block"/>
                        <v:imagedata o:title=""/>
                        <o:lock v:ext="edit" aspectratio="f"/>
                      </v:shape>
                    </v:group>
                  </v:group>
                </v:group>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21"/>
          <w:szCs w:val="21"/>
        </w:rPr>
        <mc:AlternateContent>
          <mc:Choice Requires="wps">
            <w:drawing>
              <wp:anchor distT="0" distB="0" distL="114300" distR="114300" simplePos="0" relativeHeight="251665408" behindDoc="0" locked="0" layoutInCell="1" allowOverlap="1">
                <wp:simplePos x="0" y="0"/>
                <wp:positionH relativeFrom="column">
                  <wp:posOffset>1449070</wp:posOffset>
                </wp:positionH>
                <wp:positionV relativeFrom="paragraph">
                  <wp:posOffset>211455</wp:posOffset>
                </wp:positionV>
                <wp:extent cx="154940" cy="314325"/>
                <wp:effectExtent l="6350" t="0" r="0" b="9525"/>
                <wp:wrapNone/>
                <wp:docPr id="87" name="任意多边形 87"/>
                <wp:cNvGraphicFramePr/>
                <a:graphic xmlns:a="http://schemas.openxmlformats.org/drawingml/2006/main">
                  <a:graphicData uri="http://schemas.microsoft.com/office/word/2010/wordprocessingShape">
                    <wps:wsp>
                      <wps:cNvSpPr/>
                      <wps:spPr>
                        <a:xfrm>
                          <a:off x="0" y="0"/>
                          <a:ext cx="154940" cy="314325"/>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4.1pt;margin-top:16.65pt;height:24.75pt;width:12.2pt;z-index:251665408;mso-width-relative:page;mso-height-relative:page;" filled="f" stroked="t" coordsize="400,569" o:gfxdata="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4LVP1wAAAAkBAAAP&#10;AAAAAAAAAAEAIAAAACIAAABkcnMvZG93bnJldi54bWxQSwECFAAUAAAACACHTuJATdcsCRkCAABB&#10;BAAADgAAAAAAAAABACAAAAAmAQAAZHJzL2Uyb0RvYy54bWxQSwUGAAAAAAYABgBZAQAAsQUAAAAA&#10;" path="m0,0l0,570e">
                <v:fill on="f" focussize="0,0"/>
                <v:stroke weight="1pt" color="#000000 [3213]"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rPr>
        <mc:AlternateContent>
          <mc:Choice Requires="wps">
            <w:drawing>
              <wp:anchor distT="0" distB="0" distL="114300" distR="114300" simplePos="0" relativeHeight="251663360" behindDoc="0" locked="0" layoutInCell="1" allowOverlap="1">
                <wp:simplePos x="0" y="0"/>
                <wp:positionH relativeFrom="column">
                  <wp:posOffset>3353435</wp:posOffset>
                </wp:positionH>
                <wp:positionV relativeFrom="paragraph">
                  <wp:posOffset>207645</wp:posOffset>
                </wp:positionV>
                <wp:extent cx="541020" cy="34099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541020" cy="340995"/>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一般</w:t>
                            </w:r>
                          </w:p>
                        </w:txbxContent>
                      </wps:txbx>
                      <wps:bodyPr wrap="square" upright="1">
                        <a:noAutofit/>
                      </wps:bodyPr>
                    </wps:wsp>
                  </a:graphicData>
                </a:graphic>
              </wp:anchor>
            </w:drawing>
          </mc:Choice>
          <mc:Fallback>
            <w:pict>
              <v:shape id="_x0000_s1026" o:spid="_x0000_s1026" o:spt="202" type="#_x0000_t202" style="position:absolute;left:0pt;margin-left:264.05pt;margin-top:16.35pt;height:26.85pt;width:42.6pt;z-index:251663360;mso-width-relative:page;mso-height-relative:page;" filled="f" stroked="f" coordsize="21600,21600" o:gfxdata="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68jRptcAAAAJAQAA&#10;DwAAAAAAAAABACAAAAAiAAAAZHJzL2Rvd25yZXYueG1sUEsBAhQAFAAAAAgAh07iQGi5NcaoAQAA&#10;KQMAAA4AAAAAAAAAAQAgAAAAJgEAAGRycy9lMm9Eb2MueG1sUEsFBgAAAAAGAAYAWQEAAEAFAAAA&#10;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一般</w:t>
                      </w:r>
                    </w:p>
                  </w:txbxContent>
                </v:textbox>
              </v:shape>
            </w:pict>
          </mc:Fallback>
        </mc:AlternateContent>
      </w:r>
      <w:r>
        <w:rPr>
          <w:rFonts w:hint="default" w:ascii="Times New Roman" w:hAnsi="Times New Roman" w:cs="Times New Roman"/>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1126490</wp:posOffset>
                </wp:positionH>
                <wp:positionV relativeFrom="paragraph">
                  <wp:posOffset>13970</wp:posOffset>
                </wp:positionV>
                <wp:extent cx="226060" cy="453390"/>
                <wp:effectExtent l="635" t="38100" r="3175" b="0"/>
                <wp:wrapNone/>
                <wp:docPr id="85" name="任意多边形 85"/>
                <wp:cNvGraphicFramePr/>
                <a:graphic xmlns:a="http://schemas.openxmlformats.org/drawingml/2006/main">
                  <a:graphicData uri="http://schemas.microsoft.com/office/word/2010/wordprocessingShape">
                    <wps:wsp>
                      <wps:cNvSpPr/>
                      <wps:spPr>
                        <a:xfrm rot="5400000">
                          <a:off x="0" y="0"/>
                          <a:ext cx="226060" cy="453390"/>
                        </a:xfrm>
                        <a:custGeom>
                          <a:avLst/>
                          <a:gdLst/>
                          <a:ahLst/>
                          <a:cxnLst/>
                          <a:pathLst>
                            <a:path w="400" h="569">
                              <a:moveTo>
                                <a:pt x="0" y="0"/>
                              </a:moveTo>
                              <a:lnTo>
                                <a:pt x="0" y="570"/>
                              </a:lnTo>
                            </a:path>
                          </a:pathLst>
                        </a:custGeom>
                        <a:noFill/>
                        <a:ln w="12700" cap="flat" cmpd="sng">
                          <a:solidFill>
                            <a:schemeClr val="tx1"/>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88.7pt;margin-top:1.1pt;height:35.7pt;width:17.8pt;rotation:5898240f;z-index:251664384;mso-width-relative:page;mso-height-relative:page;" filled="f" stroked="t" coordsize="400,569" o:gfxdata="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k5xnNYAAAAIAQAADwAAAAAAAAABACAAAAAiAAAAZHJzL2Rvd25yZXYueG1sUEsBAhQAFAAA&#10;AAgAh07iQJ7Nx1UqAgAAUwQAAA4AAAAAAAAAAQAgAAAAJQEAAGRycy9lMm9Eb2MueG1sUEsFBgAA&#10;AAAGAAYAWQEAAMEFAAAAAA==&#10;" path="m0,0l0,570e">
                <v:fill on="f" focussize="0,0"/>
                <v:stroke weight="1pt" color="#000000 [3213]"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sz w:val="32"/>
          <w:szCs w:val="32"/>
          <w:lang w:val="en-US" w:eastAsia="zh-CN"/>
        </w:rPr>
      </w:pPr>
    </w:p>
    <w:p>
      <w:pPr>
        <w:rPr>
          <w:rFonts w:hint="default" w:ascii="Times New Roman" w:hAnsi="Times New Roman" w:cs="Times New Roman"/>
          <w:color w:val="auto"/>
          <w:sz w:val="32"/>
          <w:szCs w:val="32"/>
          <w:lang w:val="en-US" w:eastAsia="zh-CN"/>
        </w:rPr>
      </w:pPr>
    </w:p>
    <w:p>
      <w:pPr>
        <w:rPr>
          <w:rFonts w:hint="default" w:ascii="Times New Roman" w:hAnsi="Times New Roman" w:cs="Times New Roman"/>
          <w:color w:val="auto"/>
          <w:sz w:val="32"/>
          <w:szCs w:val="32"/>
          <w:lang w:val="en-US" w:eastAsia="zh-CN"/>
        </w:rPr>
      </w:pPr>
    </w:p>
    <w:p>
      <w:pPr>
        <w:rPr>
          <w:rFonts w:hint="default" w:ascii="Times New Roman" w:hAnsi="Times New Roman" w:cs="Times New Roman"/>
          <w:color w:val="auto"/>
          <w:sz w:val="32"/>
          <w:szCs w:val="32"/>
          <w:lang w:val="en-US" w:eastAsia="zh-CN"/>
        </w:rPr>
      </w:pPr>
    </w:p>
    <w:p>
      <w:pPr>
        <w:rPr>
          <w:rFonts w:hint="default" w:ascii="Times New Roman" w:hAnsi="Times New Roman" w:cs="Times New Roman"/>
          <w:color w:val="auto"/>
          <w:sz w:val="32"/>
          <w:szCs w:val="32"/>
          <w:lang w:val="en-US" w:eastAsia="zh-CN"/>
        </w:rPr>
      </w:pPr>
    </w:p>
    <w:p>
      <w:pPr>
        <w:rPr>
          <w:rFonts w:hint="default" w:ascii="Times New Roman" w:hAnsi="Times New Roman" w:cs="Times New Roman"/>
          <w:color w:val="auto"/>
          <w:sz w:val="32"/>
          <w:szCs w:val="32"/>
          <w:lang w:val="en-US" w:eastAsia="zh-CN"/>
        </w:rPr>
      </w:pPr>
    </w:p>
    <w:p>
      <w:pPr>
        <w:pStyle w:val="6"/>
        <w:ind w:left="0" w:leftChars="0" w:firstLine="0" w:firstLineChars="0"/>
        <w:rPr>
          <w:rFonts w:hint="default" w:ascii="Times New Roman" w:hAnsi="Times New Roman" w:cs="Times New Roman"/>
          <w:color w:val="auto"/>
          <w:sz w:val="32"/>
          <w:szCs w:val="32"/>
          <w:lang w:val="en-US" w:eastAsia="zh-CN"/>
        </w:rPr>
      </w:pPr>
    </w:p>
    <w:p>
      <w:pPr>
        <w:rPr>
          <w:rFonts w:hint="default" w:ascii="Times New Roman" w:hAnsi="Times New Roman" w:cs="Times New Roman"/>
          <w:color w:val="auto"/>
          <w:sz w:val="32"/>
          <w:szCs w:val="32"/>
          <w:lang w:val="en-US" w:eastAsia="zh-CN"/>
        </w:rPr>
      </w:pPr>
    </w:p>
    <w:p>
      <w:pPr>
        <w:pStyle w:val="6"/>
        <w:rPr>
          <w:rFonts w:hint="default"/>
          <w:lang w:val="en-US" w:eastAsia="zh-CN"/>
        </w:rPr>
        <w:sectPr>
          <w:pgSz w:w="11906" w:h="16838"/>
          <w:pgMar w:top="1417" w:right="1587" w:bottom="1417" w:left="1587" w:header="851" w:footer="992" w:gutter="0"/>
          <w:pgNumType w:fmt="decimal"/>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val="0"/>
        <w:snapToGrid w:val="0"/>
        <w:spacing w:line="620" w:lineRule="exact"/>
        <w:ind w:firstLine="0" w:firstLineChars="0"/>
        <w:jc w:val="both"/>
        <w:textAlignment w:val="auto"/>
        <w:outlineLvl w:val="0"/>
        <w:rPr>
          <w:rFonts w:hint="eastAsia" w:eastAsia="方正黑体_GBK" w:cs="Times New Roman"/>
          <w:bCs/>
          <w:color w:val="auto"/>
          <w:kern w:val="44"/>
          <w:sz w:val="32"/>
          <w:szCs w:val="44"/>
          <w:lang w:val="en-US" w:eastAsia="zh-CN" w:bidi="ar-SA"/>
        </w:rPr>
      </w:pPr>
      <w:bookmarkStart w:id="110" w:name="_Toc1287"/>
      <w:bookmarkStart w:id="111" w:name="_Toc35"/>
      <w:bookmarkStart w:id="112" w:name="_Toc13571"/>
      <w:bookmarkStart w:id="113" w:name="_Toc15901"/>
      <w:r>
        <w:rPr>
          <w:rFonts w:hint="default" w:ascii="Times New Roman" w:hAnsi="Times New Roman" w:eastAsia="方正黑体_GBK" w:cs="Times New Roman"/>
          <w:bCs/>
          <w:color w:val="auto"/>
          <w:kern w:val="44"/>
          <w:sz w:val="32"/>
          <w:szCs w:val="44"/>
          <w:lang w:val="en-US" w:eastAsia="zh-CN" w:bidi="ar-SA"/>
        </w:rPr>
        <w:t>附件</w:t>
      </w:r>
      <w:bookmarkEnd w:id="110"/>
      <w:bookmarkEnd w:id="111"/>
      <w:bookmarkEnd w:id="112"/>
      <w:bookmarkEnd w:id="113"/>
      <w:r>
        <w:rPr>
          <w:rFonts w:hint="eastAsia" w:eastAsia="方正黑体_GBK" w:cs="Times New Roman"/>
          <w:bCs/>
          <w:color w:val="auto"/>
          <w:kern w:val="44"/>
          <w:sz w:val="32"/>
          <w:szCs w:val="44"/>
          <w:lang w:val="en-US" w:eastAsia="zh-CN" w:bidi="ar-SA"/>
        </w:rPr>
        <w:t>4</w:t>
      </w:r>
    </w:p>
    <w:p>
      <w:pPr>
        <w:keepNext w:val="0"/>
        <w:keepLines w:val="0"/>
        <w:pageBreakBefore w:val="0"/>
        <w:widowControl w:val="0"/>
        <w:kinsoku/>
        <w:wordWrap/>
        <w:topLinePunct w:val="0"/>
        <w:autoSpaceDE/>
        <w:autoSpaceDN/>
        <w:bidi w:val="0"/>
        <w:spacing w:line="62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20" w:lineRule="exact"/>
        <w:jc w:val="center"/>
        <w:textAlignment w:val="auto"/>
        <w:outlineLvl w:val="1"/>
        <w:rPr>
          <w:rFonts w:hint="default" w:ascii="Times New Roman" w:hAnsi="Times New Roman" w:eastAsia="方正小标宋_GBK" w:cs="Times New Roman"/>
          <w:bCs/>
          <w:color w:val="auto"/>
          <w:sz w:val="44"/>
          <w:szCs w:val="44"/>
          <w:lang w:val="en-US" w:eastAsia="zh-CN" w:bidi="ar-SA"/>
        </w:rPr>
      </w:pPr>
      <w:bookmarkStart w:id="114" w:name="_Toc21550"/>
      <w:bookmarkStart w:id="115" w:name="_Toc22574"/>
      <w:bookmarkStart w:id="116" w:name="_Toc28661"/>
      <w:r>
        <w:rPr>
          <w:rFonts w:hint="default" w:ascii="Times New Roman" w:hAnsi="Times New Roman" w:eastAsia="方正小标宋_GBK" w:cs="Times New Roman"/>
          <w:bCs/>
          <w:color w:val="auto"/>
          <w:sz w:val="44"/>
          <w:szCs w:val="44"/>
          <w:lang w:val="en-US" w:eastAsia="zh-CN" w:bidi="ar-SA"/>
        </w:rPr>
        <w:t>辐射事故应急初报表</w:t>
      </w:r>
      <w:bookmarkEnd w:id="114"/>
      <w:bookmarkEnd w:id="115"/>
      <w:bookmarkEnd w:id="116"/>
    </w:p>
    <w:p>
      <w:pPr>
        <w:pStyle w:val="6"/>
        <w:keepNext w:val="0"/>
        <w:keepLines w:val="0"/>
        <w:pageBreakBefore w:val="0"/>
        <w:widowControl w:val="0"/>
        <w:kinsoku/>
        <w:wordWrap/>
        <w:topLinePunct w:val="0"/>
        <w:autoSpaceDE/>
        <w:autoSpaceDN/>
        <w:bidi w:val="0"/>
        <w:spacing w:line="620" w:lineRule="exact"/>
        <w:ind w:left="0" w:leftChars="0" w:firstLine="0" w:firstLineChars="0"/>
        <w:textAlignment w:val="auto"/>
        <w:rPr>
          <w:rFonts w:hint="default"/>
          <w:lang w:val="en-US" w:eastAsia="zh-CN"/>
        </w:rPr>
      </w:pPr>
    </w:p>
    <w:tbl>
      <w:tblPr>
        <w:tblStyle w:val="21"/>
        <w:tblW w:w="9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946"/>
        <w:gridCol w:w="1806"/>
        <w:gridCol w:w="299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95" w:hRule="atLeast"/>
          <w:jc w:val="center"/>
        </w:trPr>
        <w:tc>
          <w:tcPr>
            <w:tcW w:w="37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辐射事故单位</w:t>
            </w:r>
          </w:p>
        </w:tc>
        <w:tc>
          <w:tcPr>
            <w:tcW w:w="2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c>
          <w:tcPr>
            <w:tcW w:w="23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通告编号：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95" w:hRule="atLeast"/>
          <w:jc w:val="center"/>
        </w:trPr>
        <w:tc>
          <w:tcPr>
            <w:tcW w:w="37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联系人</w:t>
            </w:r>
          </w:p>
        </w:tc>
        <w:tc>
          <w:tcPr>
            <w:tcW w:w="2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c>
          <w:tcPr>
            <w:tcW w:w="2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75" w:hRule="atLeast"/>
          <w:jc w:val="center"/>
        </w:trPr>
        <w:tc>
          <w:tcPr>
            <w:tcW w:w="37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联系电话</w:t>
            </w:r>
          </w:p>
        </w:tc>
        <w:tc>
          <w:tcPr>
            <w:tcW w:w="299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c>
          <w:tcPr>
            <w:tcW w:w="2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90" w:hRule="atLeast"/>
          <w:jc w:val="center"/>
        </w:trPr>
        <w:tc>
          <w:tcPr>
            <w:tcW w:w="37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事故名称</w:t>
            </w:r>
          </w:p>
        </w:tc>
        <w:tc>
          <w:tcPr>
            <w:tcW w:w="52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50" w:hRule="atLeast"/>
          <w:jc w:val="center"/>
        </w:trPr>
        <w:tc>
          <w:tcPr>
            <w:tcW w:w="19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事故发生</w:t>
            </w:r>
          </w:p>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地点和时间</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事故发生时间</w:t>
            </w:r>
          </w:p>
        </w:tc>
        <w:tc>
          <w:tcPr>
            <w:tcW w:w="52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ind w:firstLine="960" w:firstLineChars="400"/>
              <w:contextualSpacing/>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445" w:hRule="atLeast"/>
          <w:jc w:val="center"/>
        </w:trPr>
        <w:tc>
          <w:tcPr>
            <w:tcW w:w="19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出事地点</w:t>
            </w:r>
          </w:p>
        </w:tc>
        <w:tc>
          <w:tcPr>
            <w:tcW w:w="52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848" w:hRule="atLeast"/>
          <w:jc w:val="center"/>
        </w:trPr>
        <w:tc>
          <w:tcPr>
            <w:tcW w:w="194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事故种类</w:t>
            </w:r>
          </w:p>
        </w:tc>
        <w:tc>
          <w:tcPr>
            <w:tcW w:w="71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855" w:hRule="atLeast"/>
          <w:jc w:val="center"/>
        </w:trPr>
        <w:tc>
          <w:tcPr>
            <w:tcW w:w="194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事故原因</w:t>
            </w:r>
          </w:p>
        </w:tc>
        <w:tc>
          <w:tcPr>
            <w:tcW w:w="71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822" w:hRule="atLeast"/>
          <w:jc w:val="center"/>
        </w:trPr>
        <w:tc>
          <w:tcPr>
            <w:tcW w:w="194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人员情况</w:t>
            </w:r>
          </w:p>
        </w:tc>
        <w:tc>
          <w:tcPr>
            <w:tcW w:w="71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755" w:hRule="atLeast"/>
          <w:jc w:val="center"/>
        </w:trPr>
        <w:tc>
          <w:tcPr>
            <w:tcW w:w="194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屏蔽完整性</w:t>
            </w:r>
          </w:p>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受损概况</w:t>
            </w:r>
          </w:p>
        </w:tc>
        <w:tc>
          <w:tcPr>
            <w:tcW w:w="71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755" w:hRule="atLeast"/>
          <w:jc w:val="center"/>
        </w:trPr>
        <w:tc>
          <w:tcPr>
            <w:tcW w:w="194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放射性泄漏情况</w:t>
            </w:r>
          </w:p>
        </w:tc>
        <w:tc>
          <w:tcPr>
            <w:tcW w:w="71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822" w:hRule="atLeast"/>
          <w:jc w:val="center"/>
        </w:trPr>
        <w:tc>
          <w:tcPr>
            <w:tcW w:w="194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与事故有关的其他</w:t>
            </w:r>
          </w:p>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情况</w:t>
            </w:r>
          </w:p>
        </w:tc>
        <w:tc>
          <w:tcPr>
            <w:tcW w:w="71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789" w:hRule="atLeast"/>
          <w:jc w:val="center"/>
        </w:trPr>
        <w:tc>
          <w:tcPr>
            <w:tcW w:w="194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初步判断的应急</w:t>
            </w:r>
          </w:p>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级别</w:t>
            </w:r>
          </w:p>
        </w:tc>
        <w:tc>
          <w:tcPr>
            <w:tcW w:w="71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741" w:hRule="atLeast"/>
          <w:jc w:val="center"/>
        </w:trPr>
        <w:tc>
          <w:tcPr>
            <w:tcW w:w="905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报告人（签名）：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695" w:hRule="atLeast"/>
          <w:jc w:val="center"/>
        </w:trPr>
        <w:tc>
          <w:tcPr>
            <w:tcW w:w="905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审核人（签名）：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705" w:hRule="atLeast"/>
          <w:jc w:val="center"/>
        </w:trPr>
        <w:tc>
          <w:tcPr>
            <w:tcW w:w="905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snapToGrid w:val="0"/>
                <w:color w:val="auto"/>
                <w:kern w:val="0"/>
                <w:sz w:val="24"/>
                <w:szCs w:val="24"/>
              </w:rPr>
            </w:pPr>
            <w:r>
              <w:rPr>
                <w:rFonts w:hint="default" w:ascii="Times New Roman" w:hAnsi="Times New Roman" w:eastAsia="方正仿宋_GBK" w:cs="Times New Roman"/>
                <w:color w:val="auto"/>
                <w:kern w:val="2"/>
                <w:sz w:val="24"/>
                <w:szCs w:val="24"/>
                <w:lang w:val="en-US" w:eastAsia="zh-CN" w:bidi="ar-SA"/>
              </w:rPr>
              <w:t>批准人（签名）：    年   月   日   时   分   职务      电话：</w:t>
            </w:r>
          </w:p>
        </w:tc>
      </w:tr>
    </w:tbl>
    <w:p>
      <w:pPr>
        <w:spacing w:after="120" w:afterLines="50" w:line="640" w:lineRule="exact"/>
        <w:jc w:val="center"/>
        <w:rPr>
          <w:rFonts w:hint="default" w:ascii="Times New Roman" w:hAnsi="Times New Roman" w:eastAsia="方正小标宋_GBK" w:cs="Times New Roman"/>
          <w:snapToGrid w:val="0"/>
          <w:color w:val="auto"/>
          <w:kern w:val="0"/>
          <w:sz w:val="44"/>
          <w:szCs w:val="44"/>
        </w:rPr>
        <w:sectPr>
          <w:pgSz w:w="11906" w:h="16838"/>
          <w:pgMar w:top="1417" w:right="1587" w:bottom="1417" w:left="1587" w:header="851" w:footer="1474" w:gutter="0"/>
          <w:pgNumType w:fmt="decimal"/>
          <w:cols w:space="720" w:num="1"/>
          <w:docGrid w:linePitch="312" w:charSpace="0"/>
        </w:sectPr>
      </w:pPr>
    </w:p>
    <w:p>
      <w:pPr>
        <w:keepNext w:val="0"/>
        <w:keepLines w:val="0"/>
        <w:pageBreakBefore w:val="0"/>
        <w:widowControl w:val="0"/>
        <w:kinsoku/>
        <w:wordWrap/>
        <w:overflowPunct w:val="0"/>
        <w:topLinePunct w:val="0"/>
        <w:autoSpaceDE/>
        <w:autoSpaceDN/>
        <w:bidi w:val="0"/>
        <w:adjustRightInd w:val="0"/>
        <w:snapToGrid w:val="0"/>
        <w:spacing w:line="620" w:lineRule="exact"/>
        <w:jc w:val="center"/>
        <w:textAlignment w:val="auto"/>
        <w:outlineLvl w:val="1"/>
        <w:rPr>
          <w:rFonts w:hint="default" w:ascii="Times New Roman" w:hAnsi="Times New Roman" w:eastAsia="方正小标宋_GBK" w:cs="Times New Roman"/>
          <w:bCs/>
          <w:color w:val="auto"/>
          <w:sz w:val="44"/>
          <w:szCs w:val="44"/>
          <w:lang w:val="en-US" w:eastAsia="zh-CN" w:bidi="ar-SA"/>
        </w:rPr>
      </w:pPr>
      <w:bookmarkStart w:id="117" w:name="_Toc19127"/>
      <w:bookmarkStart w:id="118" w:name="_Toc22376"/>
      <w:bookmarkStart w:id="119" w:name="_Toc21718"/>
      <w:r>
        <w:rPr>
          <w:rFonts w:hint="default" w:ascii="Times New Roman" w:hAnsi="Times New Roman" w:eastAsia="方正小标宋_GBK" w:cs="Times New Roman"/>
          <w:bCs/>
          <w:color w:val="auto"/>
          <w:sz w:val="44"/>
          <w:szCs w:val="44"/>
          <w:lang w:val="en-US" w:eastAsia="zh-CN" w:bidi="ar-SA"/>
        </w:rPr>
        <w:t>辐射事故应急续报表</w:t>
      </w:r>
      <w:bookmarkEnd w:id="117"/>
      <w:bookmarkEnd w:id="118"/>
      <w:bookmarkEnd w:id="119"/>
    </w:p>
    <w:p>
      <w:pPr>
        <w:pStyle w:val="6"/>
        <w:rPr>
          <w:rFonts w:hint="default"/>
          <w:lang w:val="en-US" w:eastAsia="zh-CN"/>
        </w:rPr>
      </w:pPr>
    </w:p>
    <w:tbl>
      <w:tblPr>
        <w:tblStyle w:val="21"/>
        <w:tblpPr w:leftFromText="180" w:rightFromText="180" w:vertAnchor="text" w:horzAnchor="page" w:tblpXSpec="center" w:tblpY="231"/>
        <w:tblOverlap w:val="never"/>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2206"/>
        <w:gridCol w:w="3751"/>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25" w:hRule="atLeast"/>
          <w:jc w:val="center"/>
        </w:trPr>
        <w:tc>
          <w:tcPr>
            <w:tcW w:w="220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辐射事故单位</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p>
        </w:tc>
        <w:tc>
          <w:tcPr>
            <w:tcW w:w="29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通告编号：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80" w:hRule="atLeast"/>
          <w:jc w:val="center"/>
        </w:trPr>
        <w:tc>
          <w:tcPr>
            <w:tcW w:w="220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联系人及电话</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p>
        </w:tc>
        <w:tc>
          <w:tcPr>
            <w:tcW w:w="29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10" w:hRule="atLeast"/>
          <w:jc w:val="center"/>
        </w:trPr>
        <w:tc>
          <w:tcPr>
            <w:tcW w:w="220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事故名称</w:t>
            </w:r>
          </w:p>
        </w:tc>
        <w:tc>
          <w:tcPr>
            <w:tcW w:w="66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95" w:hRule="atLeast"/>
          <w:jc w:val="center"/>
        </w:trPr>
        <w:tc>
          <w:tcPr>
            <w:tcW w:w="220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事故发生时间</w:t>
            </w:r>
          </w:p>
        </w:tc>
        <w:tc>
          <w:tcPr>
            <w:tcW w:w="66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55" w:hRule="atLeast"/>
          <w:jc w:val="center"/>
        </w:trPr>
        <w:tc>
          <w:tcPr>
            <w:tcW w:w="220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接到报告时间</w:t>
            </w:r>
          </w:p>
        </w:tc>
        <w:tc>
          <w:tcPr>
            <w:tcW w:w="66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90" w:hRule="atLeast"/>
          <w:jc w:val="center"/>
        </w:trPr>
        <w:tc>
          <w:tcPr>
            <w:tcW w:w="220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通告发出时间</w:t>
            </w:r>
          </w:p>
        </w:tc>
        <w:tc>
          <w:tcPr>
            <w:tcW w:w="66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05" w:hRule="atLeast"/>
          <w:jc w:val="center"/>
        </w:trPr>
        <w:tc>
          <w:tcPr>
            <w:tcW w:w="220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进入应急状态时间</w:t>
            </w:r>
          </w:p>
        </w:tc>
        <w:tc>
          <w:tcPr>
            <w:tcW w:w="375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 xml:space="preserve">年   月  </w:t>
            </w:r>
            <w:r>
              <w:rPr>
                <w:rFonts w:hint="eastAsia" w:ascii="Times New Roman" w:hAnsi="Times New Roman"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t xml:space="preserve">日  </w:t>
            </w:r>
            <w:r>
              <w:rPr>
                <w:rFonts w:hint="eastAsia" w:ascii="Times New Roman" w:hAnsi="Times New Roman"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t>时   分</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both"/>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应急状态等级：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2258" w:hRule="atLeast"/>
          <w:jc w:val="center"/>
        </w:trPr>
        <w:tc>
          <w:tcPr>
            <w:tcW w:w="886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事故发展概况：</w:t>
            </w: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事故起因：</w:t>
            </w: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已采取的和需要立即采取的应急措施：</w:t>
            </w: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p>
          <w:p>
            <w:pPr>
              <w:widowControl/>
              <w:spacing w:line="0" w:lineRule="atLeast"/>
              <w:contextualSpacing/>
              <w:jc w:val="center"/>
              <w:rPr>
                <w:rFonts w:hint="default" w:ascii="Times New Roman" w:hAnsi="Times New Roman"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5" w:hRule="atLeast"/>
          <w:jc w:val="center"/>
        </w:trPr>
        <w:tc>
          <w:tcPr>
            <w:tcW w:w="886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 xml:space="preserve">报告人签名：     </w:t>
            </w:r>
            <w:r>
              <w:rPr>
                <w:rFonts w:hint="eastAsia" w:ascii="Times New Roman" w:hAnsi="Times New Roman"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t>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7" w:hRule="atLeast"/>
          <w:jc w:val="center"/>
        </w:trPr>
        <w:tc>
          <w:tcPr>
            <w:tcW w:w="886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 xml:space="preserve">审核人签名：     </w:t>
            </w:r>
            <w:r>
              <w:rPr>
                <w:rFonts w:hint="eastAsia" w:ascii="Times New Roman" w:hAnsi="Times New Roman"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t>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42" w:hRule="atLeast"/>
          <w:jc w:val="center"/>
        </w:trPr>
        <w:tc>
          <w:tcPr>
            <w:tcW w:w="886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 xml:space="preserve">批准人签名：     </w:t>
            </w:r>
            <w:r>
              <w:rPr>
                <w:rFonts w:hint="eastAsia" w:ascii="Times New Roman" w:hAnsi="Times New Roman"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t>年   月   日   时   分   职务      电话：</w:t>
            </w:r>
          </w:p>
        </w:tc>
      </w:tr>
    </w:tbl>
    <w:p>
      <w:pPr>
        <w:widowControl/>
        <w:adjustRightInd w:val="0"/>
        <w:snapToGrid w:val="0"/>
        <w:spacing w:line="240" w:lineRule="exact"/>
        <w:jc w:val="left"/>
        <w:rPr>
          <w:rFonts w:hint="default" w:ascii="Times New Roman" w:hAnsi="Times New Roman" w:eastAsia="方正小标宋_GBK" w:cs="Times New Roman"/>
          <w:snapToGrid w:val="0"/>
          <w:color w:val="auto"/>
          <w:kern w:val="0"/>
          <w:sz w:val="44"/>
          <w:szCs w:val="44"/>
        </w:rPr>
      </w:pPr>
    </w:p>
    <w:p>
      <w:pPr>
        <w:spacing w:after="120" w:afterLines="50" w:line="640" w:lineRule="exact"/>
        <w:ind w:firstLine="1320" w:firstLineChars="300"/>
        <w:rPr>
          <w:rFonts w:hint="default" w:ascii="Times New Roman" w:hAnsi="Times New Roman" w:eastAsia="方正小标宋_GBK" w:cs="Times New Roman"/>
          <w:snapToGrid w:val="0"/>
          <w:color w:val="auto"/>
          <w:kern w:val="0"/>
          <w:sz w:val="44"/>
          <w:szCs w:val="44"/>
        </w:rPr>
        <w:sectPr>
          <w:pgSz w:w="11906" w:h="16838"/>
          <w:pgMar w:top="1417" w:right="1587" w:bottom="1417" w:left="1587" w:header="851" w:footer="1474" w:gutter="0"/>
          <w:pgNumType w:fmt="decimal"/>
          <w:cols w:space="720" w:num="1"/>
          <w:docGrid w:linePitch="312" w:charSpace="0"/>
        </w:sectPr>
      </w:pPr>
    </w:p>
    <w:p>
      <w:pPr>
        <w:keepNext w:val="0"/>
        <w:keepLines w:val="0"/>
        <w:pageBreakBefore w:val="0"/>
        <w:widowControl w:val="0"/>
        <w:kinsoku/>
        <w:wordWrap/>
        <w:overflowPunct w:val="0"/>
        <w:topLinePunct w:val="0"/>
        <w:autoSpaceDE/>
        <w:autoSpaceDN/>
        <w:bidi w:val="0"/>
        <w:adjustRightInd w:val="0"/>
        <w:snapToGrid w:val="0"/>
        <w:spacing w:line="620" w:lineRule="exact"/>
        <w:jc w:val="center"/>
        <w:textAlignment w:val="auto"/>
        <w:outlineLvl w:val="1"/>
        <w:rPr>
          <w:rFonts w:hint="default" w:ascii="Times New Roman" w:hAnsi="Times New Roman" w:eastAsia="方正小标宋_GBK" w:cs="Times New Roman"/>
          <w:bCs/>
          <w:color w:val="auto"/>
          <w:sz w:val="44"/>
          <w:szCs w:val="44"/>
          <w:lang w:val="en-US" w:eastAsia="zh-CN" w:bidi="ar-SA"/>
        </w:rPr>
      </w:pPr>
      <w:bookmarkStart w:id="120" w:name="_Toc29332"/>
      <w:bookmarkStart w:id="121" w:name="_Toc12096"/>
      <w:bookmarkStart w:id="122" w:name="_Toc17183"/>
      <w:r>
        <w:rPr>
          <w:rFonts w:hint="default" w:ascii="Times New Roman" w:hAnsi="Times New Roman" w:eastAsia="方正小标宋_GBK" w:cs="Times New Roman"/>
          <w:bCs/>
          <w:color w:val="auto"/>
          <w:sz w:val="44"/>
          <w:szCs w:val="44"/>
          <w:lang w:val="en-US" w:eastAsia="zh-CN" w:bidi="ar-SA"/>
        </w:rPr>
        <w:t>辐射事故应急处理结果报告表</w:t>
      </w:r>
      <w:bookmarkEnd w:id="120"/>
      <w:bookmarkEnd w:id="121"/>
      <w:bookmarkEnd w:id="122"/>
    </w:p>
    <w:p>
      <w:pPr>
        <w:keepNext w:val="0"/>
        <w:keepLines w:val="0"/>
        <w:pageBreakBefore w:val="0"/>
        <w:widowControl w:val="0"/>
        <w:kinsoku/>
        <w:wordWrap/>
        <w:topLinePunct w:val="0"/>
        <w:autoSpaceDE/>
        <w:autoSpaceDN/>
        <w:bidi w:val="0"/>
        <w:spacing w:line="620" w:lineRule="exact"/>
        <w:jc w:val="both"/>
        <w:textAlignment w:val="auto"/>
        <w:rPr>
          <w:rFonts w:hint="default" w:ascii="Times New Roman" w:hAnsi="Times New Roman" w:eastAsia="方正小标宋_GBK" w:cs="Times New Roman"/>
          <w:snapToGrid w:val="0"/>
          <w:color w:val="auto"/>
          <w:kern w:val="0"/>
          <w:sz w:val="44"/>
          <w:szCs w:val="44"/>
        </w:rPr>
      </w:pPr>
    </w:p>
    <w:tbl>
      <w:tblPr>
        <w:tblStyle w:val="21"/>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394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辐射事故单位</w:t>
            </w:r>
          </w:p>
        </w:tc>
        <w:tc>
          <w:tcPr>
            <w:tcW w:w="394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tc>
        <w:tc>
          <w:tcPr>
            <w:tcW w:w="2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通告编号：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联系人及电话</w:t>
            </w:r>
          </w:p>
        </w:tc>
        <w:tc>
          <w:tcPr>
            <w:tcW w:w="394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tc>
        <w:tc>
          <w:tcPr>
            <w:tcW w:w="2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事故名称</w:t>
            </w:r>
          </w:p>
        </w:tc>
        <w:tc>
          <w:tcPr>
            <w:tcW w:w="6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事故发生时间</w:t>
            </w:r>
          </w:p>
        </w:tc>
        <w:tc>
          <w:tcPr>
            <w:tcW w:w="6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ind w:firstLine="720" w:firstLineChars="300"/>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 xml:space="preserve">年   月   日  </w:t>
            </w:r>
            <w:r>
              <w:rPr>
                <w:rFonts w:hint="eastAsia" w:ascii="Times New Roman" w:hAnsi="Times New Roman"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t>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通告发出时间</w:t>
            </w:r>
          </w:p>
        </w:tc>
        <w:tc>
          <w:tcPr>
            <w:tcW w:w="6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ind w:firstLine="720" w:firstLineChars="300"/>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报告发出时间</w:t>
            </w:r>
          </w:p>
        </w:tc>
        <w:tc>
          <w:tcPr>
            <w:tcW w:w="6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ind w:firstLine="720" w:firstLineChars="300"/>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进入应急状态时间</w:t>
            </w:r>
          </w:p>
        </w:tc>
        <w:tc>
          <w:tcPr>
            <w:tcW w:w="394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ind w:firstLine="720" w:firstLineChars="300"/>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年   月   日   时   分</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应急状态等级：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4" w:hRule="atLeast"/>
          <w:jc w:val="center"/>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1、事故概况：</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方正仿宋_GBK" w:cs="Times New Roman"/>
                <w:color w:val="auto"/>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2、事故经过：</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方正仿宋_GBK" w:cs="Times New Roman"/>
                <w:color w:val="auto"/>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3、事故处理：</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方正仿宋_GBK" w:cs="Times New Roman"/>
                <w:color w:val="auto"/>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4、事故原因：</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方正仿宋_GBK" w:cs="Times New Roman"/>
                <w:color w:val="auto"/>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5、事故后果：</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方正仿宋_GBK" w:cs="Times New Roman"/>
                <w:color w:val="auto"/>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6、经验教训：</w:t>
            </w:r>
          </w:p>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 xml:space="preserve">报告人签名：   </w:t>
            </w:r>
            <w:r>
              <w:rPr>
                <w:rFonts w:hint="eastAsia" w:ascii="Times New Roman" w:hAnsi="Times New Roman"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t>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 xml:space="preserve">审核人签名：   </w:t>
            </w:r>
            <w:r>
              <w:rPr>
                <w:rFonts w:hint="eastAsia" w:ascii="Times New Roman" w:hAnsi="Times New Roman"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t>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85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contextualSpacing/>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 xml:space="preserve">批准人签名：   </w:t>
            </w:r>
            <w:r>
              <w:rPr>
                <w:rFonts w:hint="eastAsia" w:ascii="Times New Roman" w:hAnsi="Times New Roman"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t xml:space="preserve">年   月   日   时   分   职务   </w:t>
            </w:r>
            <w:r>
              <w:rPr>
                <w:rFonts w:hint="eastAsia" w:ascii="Times New Roman" w:hAnsi="Times New Roman"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t>电话：</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32"/>
          <w:szCs w:val="32"/>
          <w:lang w:val="en-US" w:eastAsia="zh-CN"/>
        </w:rPr>
        <w:sectPr>
          <w:footerReference r:id="rId8"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val="0"/>
        <w:snapToGrid w:val="0"/>
        <w:spacing w:line="620" w:lineRule="exact"/>
        <w:ind w:firstLine="0" w:firstLineChars="0"/>
        <w:jc w:val="both"/>
        <w:textAlignment w:val="auto"/>
        <w:outlineLvl w:val="0"/>
        <w:rPr>
          <w:rFonts w:hint="default" w:ascii="Times New Roman" w:hAnsi="Times New Roman" w:eastAsia="方正黑体_GBK" w:cs="Times New Roman"/>
          <w:bCs/>
          <w:color w:val="auto"/>
          <w:kern w:val="44"/>
          <w:sz w:val="32"/>
          <w:szCs w:val="44"/>
          <w:lang w:val="en-US" w:eastAsia="zh-CN" w:bidi="ar-SA"/>
        </w:rPr>
      </w:pPr>
      <w:r>
        <w:rPr>
          <w:rFonts w:hint="default" w:ascii="Times New Roman" w:hAnsi="Times New Roman" w:eastAsia="方正黑体_GBK" w:cs="Times New Roman"/>
          <w:bCs/>
          <w:color w:val="auto"/>
          <w:kern w:val="44"/>
          <w:sz w:val="32"/>
          <w:szCs w:val="44"/>
          <w:lang w:val="en-US" w:eastAsia="zh-CN" w:bidi="ar-SA"/>
        </w:rPr>
        <w:t>附件</w:t>
      </w:r>
      <w:r>
        <w:rPr>
          <w:rFonts w:hint="eastAsia" w:eastAsia="方正黑体_GBK" w:cs="Times New Roman"/>
          <w:bCs/>
          <w:color w:val="auto"/>
          <w:kern w:val="44"/>
          <w:sz w:val="32"/>
          <w:szCs w:val="44"/>
          <w:lang w:val="en-US" w:eastAsia="zh-CN" w:bidi="ar-SA"/>
        </w:rPr>
        <w:t>5</w:t>
      </w:r>
    </w:p>
    <w:p>
      <w:pPr>
        <w:pStyle w:val="6"/>
        <w:keepNext w:val="0"/>
        <w:keepLines w:val="0"/>
        <w:pageBreakBefore w:val="0"/>
        <w:kinsoku/>
        <w:wordWrap/>
        <w:topLinePunct w:val="0"/>
        <w:autoSpaceDE/>
        <w:autoSpaceDN/>
        <w:bidi w:val="0"/>
        <w:spacing w:line="620" w:lineRule="exact"/>
        <w:ind w:left="0" w:leftChars="0" w:firstLine="0" w:firstLineChars="0"/>
        <w:textAlignment w:val="auto"/>
        <w:rPr>
          <w:rFonts w:hint="default" w:ascii="Times New Roman" w:hAnsi="Times New Roman" w:cs="Times New Roman"/>
          <w:lang w:val="en-US" w:eastAsia="zh-CN"/>
        </w:rPr>
      </w:pPr>
    </w:p>
    <w:p>
      <w:pPr>
        <w:keepNext w:val="0"/>
        <w:keepLines w:val="0"/>
        <w:pageBreakBefore w:val="0"/>
        <w:widowControl/>
        <w:suppressLineNumbers w:val="0"/>
        <w:kinsoku/>
        <w:wordWrap/>
        <w:topLinePunct w:val="0"/>
        <w:autoSpaceDE/>
        <w:autoSpaceDN/>
        <w:bidi w:val="0"/>
        <w:spacing w:line="620" w:lineRule="exact"/>
        <w:jc w:val="center"/>
        <w:textAlignment w:val="auto"/>
        <w:rPr>
          <w:rFonts w:hint="default" w:ascii="Times New Roman" w:hAnsi="Times New Roman" w:eastAsia="方正小标宋_GBK" w:cs="Times New Roman"/>
          <w:bCs/>
          <w:color w:val="auto"/>
          <w:sz w:val="44"/>
          <w:szCs w:val="44"/>
          <w:lang w:val="en-US" w:eastAsia="zh-CN" w:bidi="ar-SA"/>
        </w:rPr>
      </w:pPr>
      <w:r>
        <w:rPr>
          <w:rFonts w:hint="default" w:ascii="Times New Roman" w:hAnsi="Times New Roman" w:eastAsia="方正小标宋_GBK" w:cs="Times New Roman"/>
          <w:bCs/>
          <w:color w:val="auto"/>
          <w:sz w:val="44"/>
          <w:szCs w:val="44"/>
          <w:lang w:val="en-US" w:eastAsia="zh-CN" w:bidi="ar-SA"/>
        </w:rPr>
        <w:t>重庆市渝中区辐射事故应急物资</w:t>
      </w:r>
    </w:p>
    <w:p>
      <w:pPr>
        <w:pStyle w:val="6"/>
        <w:keepNext w:val="0"/>
        <w:keepLines w:val="0"/>
        <w:pageBreakBefore w:val="0"/>
        <w:kinsoku/>
        <w:wordWrap/>
        <w:topLinePunct w:val="0"/>
        <w:autoSpaceDE/>
        <w:autoSpaceDN/>
        <w:bidi w:val="0"/>
        <w:spacing w:line="620" w:lineRule="exact"/>
        <w:ind w:left="0" w:leftChars="0" w:firstLine="0" w:firstLineChars="0"/>
        <w:textAlignment w:val="auto"/>
        <w:rPr>
          <w:rFonts w:hint="default" w:ascii="Times New Roman" w:hAnsi="Times New Roman" w:cs="Times New Roman"/>
          <w:lang w:val="en-US" w:eastAsia="zh-CN"/>
        </w:rPr>
      </w:pPr>
    </w:p>
    <w:tbl>
      <w:tblPr>
        <w:tblStyle w:val="21"/>
        <w:tblW w:w="8945" w:type="dxa"/>
        <w:jc w:val="center"/>
        <w:tblInd w:w="0" w:type="dxa"/>
        <w:tblLayout w:type="fixed"/>
        <w:tblCellMar>
          <w:top w:w="0" w:type="dxa"/>
          <w:left w:w="108" w:type="dxa"/>
          <w:bottom w:w="0" w:type="dxa"/>
          <w:right w:w="108" w:type="dxa"/>
        </w:tblCellMar>
      </w:tblPr>
      <w:tblGrid>
        <w:gridCol w:w="877"/>
        <w:gridCol w:w="2475"/>
        <w:gridCol w:w="3063"/>
        <w:gridCol w:w="1174"/>
        <w:gridCol w:w="1356"/>
      </w:tblGrid>
      <w:tr>
        <w:tblPrEx>
          <w:tblLayout w:type="fixed"/>
          <w:tblCellMar>
            <w:top w:w="0" w:type="dxa"/>
            <w:left w:w="108" w:type="dxa"/>
            <w:bottom w:w="0" w:type="dxa"/>
            <w:right w:w="108" w:type="dxa"/>
          </w:tblCellMar>
        </w:tblPrEx>
        <w:trPr>
          <w:trHeight w:val="454" w:hRule="atLeast"/>
          <w:tblHeader/>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b w:val="0"/>
                <w:bCs w:val="0"/>
                <w:color w:val="auto"/>
                <w:kern w:val="0"/>
                <w:sz w:val="28"/>
                <w:szCs w:val="28"/>
                <w:lang w:val="en-US" w:eastAsia="zh-CN" w:bidi="ar-SA"/>
              </w:rPr>
            </w:pPr>
            <w:r>
              <w:rPr>
                <w:rFonts w:hint="default" w:ascii="Times New Roman" w:hAnsi="Times New Roman" w:eastAsia="方正黑体_GBK" w:cs="Times New Roman"/>
                <w:b w:val="0"/>
                <w:bCs w:val="0"/>
                <w:color w:val="auto"/>
                <w:kern w:val="0"/>
                <w:sz w:val="28"/>
                <w:szCs w:val="28"/>
                <w:lang w:val="en-US" w:eastAsia="zh-CN" w:bidi="ar-SA"/>
              </w:rPr>
              <w:t>序号</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b w:val="0"/>
                <w:bCs w:val="0"/>
                <w:color w:val="auto"/>
                <w:kern w:val="0"/>
                <w:sz w:val="28"/>
                <w:szCs w:val="28"/>
                <w:lang w:val="en-US" w:eastAsia="zh-CN" w:bidi="ar-SA"/>
              </w:rPr>
            </w:pPr>
            <w:r>
              <w:rPr>
                <w:rFonts w:hint="default" w:ascii="Times New Roman" w:hAnsi="Times New Roman" w:eastAsia="方正黑体_GBK" w:cs="Times New Roman"/>
                <w:b w:val="0"/>
                <w:bCs w:val="0"/>
                <w:color w:val="auto"/>
                <w:kern w:val="0"/>
                <w:sz w:val="28"/>
                <w:szCs w:val="28"/>
                <w:lang w:val="en-US" w:eastAsia="zh-CN" w:bidi="ar-SA"/>
              </w:rPr>
              <w:t>仪器名称</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b w:val="0"/>
                <w:bCs w:val="0"/>
                <w:color w:val="auto"/>
                <w:kern w:val="0"/>
                <w:sz w:val="28"/>
                <w:szCs w:val="28"/>
                <w:lang w:val="en-US" w:eastAsia="zh-CN" w:bidi="ar-SA"/>
              </w:rPr>
            </w:pPr>
            <w:r>
              <w:rPr>
                <w:rFonts w:hint="default" w:ascii="Times New Roman" w:hAnsi="Times New Roman" w:eastAsia="方正黑体_GBK" w:cs="Times New Roman"/>
                <w:b w:val="0"/>
                <w:bCs w:val="0"/>
                <w:color w:val="auto"/>
                <w:kern w:val="0"/>
                <w:sz w:val="28"/>
                <w:szCs w:val="28"/>
                <w:lang w:val="en-US" w:eastAsia="zh-CN" w:bidi="ar-SA"/>
              </w:rPr>
              <w:t>型号</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b w:val="0"/>
                <w:bCs w:val="0"/>
                <w:color w:val="auto"/>
                <w:kern w:val="0"/>
                <w:sz w:val="28"/>
                <w:szCs w:val="28"/>
                <w:lang w:val="en-US" w:eastAsia="zh-CN" w:bidi="ar-SA"/>
              </w:rPr>
            </w:pPr>
            <w:r>
              <w:rPr>
                <w:rFonts w:hint="default" w:ascii="Times New Roman" w:hAnsi="Times New Roman" w:eastAsia="方正黑体_GBK" w:cs="Times New Roman"/>
                <w:b w:val="0"/>
                <w:bCs w:val="0"/>
                <w:color w:val="auto"/>
                <w:kern w:val="0"/>
                <w:sz w:val="28"/>
                <w:szCs w:val="28"/>
                <w:lang w:val="en-US" w:eastAsia="zh-CN" w:bidi="ar-SA"/>
              </w:rPr>
              <w:t>数量</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val="0"/>
              <w:topLinePunct w:val="0"/>
              <w:autoSpaceDE/>
              <w:autoSpaceDN/>
              <w:bidi w:val="0"/>
              <w:snapToGrid w:val="0"/>
              <w:spacing w:line="0" w:lineRule="atLeast"/>
              <w:jc w:val="center"/>
              <w:textAlignment w:val="auto"/>
              <w:rPr>
                <w:rFonts w:hint="default" w:ascii="Times New Roman" w:hAnsi="Times New Roman" w:eastAsia="方正黑体_GBK" w:cs="Times New Roman"/>
                <w:b w:val="0"/>
                <w:bCs w:val="0"/>
                <w:color w:val="auto"/>
                <w:kern w:val="0"/>
                <w:sz w:val="28"/>
                <w:szCs w:val="28"/>
                <w:lang w:val="en-US" w:eastAsia="zh-CN" w:bidi="ar-SA"/>
              </w:rPr>
            </w:pPr>
            <w:r>
              <w:rPr>
                <w:rFonts w:hint="default" w:ascii="Times New Roman" w:hAnsi="Times New Roman" w:eastAsia="方正黑体_GBK" w:cs="Times New Roman"/>
                <w:b w:val="0"/>
                <w:bCs w:val="0"/>
                <w:color w:val="auto"/>
                <w:kern w:val="0"/>
                <w:sz w:val="28"/>
                <w:szCs w:val="28"/>
                <w:lang w:val="en-US" w:eastAsia="zh-CN" w:bidi="ar-SA"/>
              </w:rPr>
              <w:t>存放地点</w:t>
            </w: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便携式辐射检测仪</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JB4000</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w:t>
            </w:r>
          </w:p>
        </w:tc>
        <w:tc>
          <w:tcPr>
            <w:tcW w:w="1356" w:type="dxa"/>
            <w:vMerge w:val="restart"/>
            <w:tcBorders>
              <w:top w:val="single" w:color="auto" w:sz="4" w:space="0"/>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重庆市渝中区生态环境局</w:t>
            </w: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个人报警仪</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JB4020</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2</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辐射监测仪</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451P</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4</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电磁辐射仪</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科雷E300</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5</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多探头核辐射仪</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科雷R700</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6</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铅服</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7</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辐射报警器</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华瑞PRM-1000</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8</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个人辐射探测器</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华瑞</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4</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9</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便携式无线网关</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华瑞Link3</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2</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10</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打印机</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佳能ip90v</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对讲机</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摩托罗拉GP328</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3</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数码录音棒</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索尼ICD-PX312M</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数码录音棒</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索尼ICD-UX544F</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14</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GPS卫星导航仪</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e道准MAX33（8G）金</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2</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15</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双筒望远镜</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16</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空气呼吸器</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华瑞</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5</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17</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户外床垫</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吉龙</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8</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18</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轻量化运动头灯</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山力士Youdo X</w:t>
            </w:r>
          </w:p>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eastAsia" w:ascii="Times New Roman" w:hAnsi="Times New Roman"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感应款）</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6</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19</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睡袋</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16</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20</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帐篷</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8</w:t>
            </w:r>
          </w:p>
        </w:tc>
        <w:tc>
          <w:tcPr>
            <w:tcW w:w="1356" w:type="dxa"/>
            <w:vMerge w:val="continue"/>
            <w:tcBorders>
              <w:left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r>
        <w:tblPrEx>
          <w:tblLayout w:type="fixed"/>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21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护目镜</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25</w:t>
            </w:r>
          </w:p>
        </w:tc>
        <w:tc>
          <w:tcPr>
            <w:tcW w:w="1356" w:type="dxa"/>
            <w:vMerge w:val="continue"/>
            <w:tcBorders>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kern w:val="2"/>
                <w:sz w:val="28"/>
                <w:szCs w:val="28"/>
                <w:lang w:val="en-US" w:eastAsia="zh-CN" w:bidi="ar-SA"/>
              </w:rPr>
            </w:pPr>
          </w:p>
        </w:tc>
      </w:tr>
    </w:tbl>
    <w:p>
      <w:pPr>
        <w:rPr>
          <w:rFonts w:hint="default"/>
          <w:color w:val="auto"/>
          <w:lang w:val="en-US" w:eastAsia="zh-CN"/>
        </w:rPr>
      </w:pPr>
    </w:p>
    <w:p>
      <w:pPr>
        <w:pStyle w:val="6"/>
        <w:ind w:left="0" w:leftChars="0" w:firstLine="0" w:firstLineChars="0"/>
        <w:rPr>
          <w:rFonts w:hint="default"/>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36" w:lineRule="exact"/>
        <w:jc w:val="both"/>
        <w:textAlignment w:val="auto"/>
        <w:outlineLvl w:val="1"/>
        <w:rPr>
          <w:rFonts w:hint="default" w:ascii="Times New Roman" w:hAnsi="Times New Roman" w:eastAsia="方正小标宋_GBK" w:cs="Times New Roman"/>
          <w:bCs/>
          <w:color w:val="auto"/>
          <w:sz w:val="44"/>
          <w:szCs w:val="44"/>
          <w:lang w:val="en-US" w:eastAsia="zh-CN" w:bidi="ar-SA"/>
        </w:rPr>
      </w:pPr>
    </w:p>
    <w:p>
      <w:pPr>
        <w:keepNext w:val="0"/>
        <w:keepLines w:val="0"/>
        <w:pageBreakBefore w:val="0"/>
        <w:widowControl w:val="0"/>
        <w:kinsoku/>
        <w:wordWrap/>
        <w:topLinePunct w:val="0"/>
        <w:autoSpaceDE/>
        <w:autoSpaceDN/>
        <w:bidi w:val="0"/>
        <w:spacing w:line="636" w:lineRule="exact"/>
        <w:textAlignment w:val="auto"/>
        <w:rPr>
          <w:rFonts w:hint="default"/>
          <w:color w:val="auto"/>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36" w:lineRule="exact"/>
        <w:jc w:val="both"/>
        <w:textAlignment w:val="auto"/>
        <w:outlineLvl w:val="1"/>
        <w:rPr>
          <w:rFonts w:hint="default" w:ascii="Times New Roman" w:hAnsi="Times New Roman" w:eastAsia="方正小标宋_GBK" w:cs="Times New Roman"/>
          <w:bCs/>
          <w:color w:val="auto"/>
          <w:sz w:val="44"/>
          <w:szCs w:val="44"/>
          <w:lang w:val="en-US" w:eastAsia="zh-CN" w:bidi="ar-SA"/>
        </w:rPr>
      </w:pPr>
    </w:p>
    <w:p>
      <w:pPr>
        <w:keepNext w:val="0"/>
        <w:keepLines w:val="0"/>
        <w:pageBreakBefore w:val="0"/>
        <w:widowControl w:val="0"/>
        <w:kinsoku/>
        <w:wordWrap/>
        <w:topLinePunct w:val="0"/>
        <w:autoSpaceDE/>
        <w:autoSpaceDN/>
        <w:bidi w:val="0"/>
        <w:spacing w:line="636" w:lineRule="exact"/>
        <w:textAlignment w:val="auto"/>
        <w:rPr>
          <w:rFonts w:hint="default"/>
          <w:color w:val="auto"/>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36" w:lineRule="exact"/>
        <w:jc w:val="both"/>
        <w:textAlignment w:val="auto"/>
        <w:outlineLvl w:val="1"/>
        <w:rPr>
          <w:rFonts w:hint="default" w:ascii="Times New Roman" w:hAnsi="Times New Roman" w:eastAsia="方正小标宋_GBK" w:cs="Times New Roman"/>
          <w:bCs/>
          <w:color w:val="auto"/>
          <w:sz w:val="44"/>
          <w:szCs w:val="44"/>
          <w:lang w:val="en-US" w:eastAsia="zh-CN" w:bidi="ar-SA"/>
        </w:rPr>
      </w:pPr>
    </w:p>
    <w:p>
      <w:pPr>
        <w:keepNext w:val="0"/>
        <w:keepLines w:val="0"/>
        <w:pageBreakBefore w:val="0"/>
        <w:widowControl w:val="0"/>
        <w:kinsoku/>
        <w:wordWrap/>
        <w:topLinePunct w:val="0"/>
        <w:autoSpaceDE/>
        <w:autoSpaceDN/>
        <w:bidi w:val="0"/>
        <w:spacing w:line="636" w:lineRule="exact"/>
        <w:textAlignment w:val="auto"/>
        <w:rPr>
          <w:rFonts w:hint="default"/>
          <w:color w:val="auto"/>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36" w:lineRule="exact"/>
        <w:jc w:val="both"/>
        <w:textAlignment w:val="auto"/>
        <w:outlineLvl w:val="1"/>
        <w:rPr>
          <w:rFonts w:hint="default" w:ascii="Times New Roman" w:hAnsi="Times New Roman" w:eastAsia="方正小标宋_GBK" w:cs="Times New Roman"/>
          <w:bCs/>
          <w:color w:val="auto"/>
          <w:sz w:val="44"/>
          <w:szCs w:val="44"/>
          <w:lang w:val="en-US" w:eastAsia="zh-CN" w:bidi="ar-SA"/>
        </w:rPr>
      </w:pPr>
    </w:p>
    <w:p>
      <w:pPr>
        <w:keepNext w:val="0"/>
        <w:keepLines w:val="0"/>
        <w:pageBreakBefore w:val="0"/>
        <w:widowControl w:val="0"/>
        <w:kinsoku/>
        <w:wordWrap/>
        <w:topLinePunct w:val="0"/>
        <w:autoSpaceDE/>
        <w:autoSpaceDN/>
        <w:bidi w:val="0"/>
        <w:spacing w:line="636" w:lineRule="exact"/>
        <w:textAlignment w:val="auto"/>
        <w:rPr>
          <w:rFonts w:hint="default"/>
          <w:color w:val="auto"/>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36" w:lineRule="exact"/>
        <w:jc w:val="both"/>
        <w:textAlignment w:val="auto"/>
        <w:outlineLvl w:val="1"/>
        <w:rPr>
          <w:rFonts w:hint="default" w:ascii="Times New Roman" w:hAnsi="Times New Roman" w:eastAsia="方正小标宋_GBK" w:cs="Times New Roman"/>
          <w:bCs/>
          <w:color w:val="auto"/>
          <w:sz w:val="44"/>
          <w:szCs w:val="44"/>
          <w:lang w:val="en-US" w:eastAsia="zh-CN" w:bidi="ar-SA"/>
        </w:rPr>
      </w:pPr>
    </w:p>
    <w:p>
      <w:pPr>
        <w:keepNext w:val="0"/>
        <w:keepLines w:val="0"/>
        <w:pageBreakBefore w:val="0"/>
        <w:widowControl w:val="0"/>
        <w:kinsoku/>
        <w:wordWrap/>
        <w:topLinePunct w:val="0"/>
        <w:autoSpaceDE/>
        <w:autoSpaceDN/>
        <w:bidi w:val="0"/>
        <w:spacing w:line="636" w:lineRule="exact"/>
        <w:textAlignment w:val="auto"/>
        <w:rPr>
          <w:rFonts w:hint="default"/>
          <w:color w:val="auto"/>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36" w:lineRule="exact"/>
        <w:jc w:val="both"/>
        <w:textAlignment w:val="auto"/>
        <w:outlineLvl w:val="1"/>
        <w:rPr>
          <w:rFonts w:hint="default" w:ascii="Times New Roman" w:hAnsi="Times New Roman" w:eastAsia="方正小标宋_GBK" w:cs="Times New Roman"/>
          <w:bCs/>
          <w:color w:val="auto"/>
          <w:sz w:val="44"/>
          <w:szCs w:val="44"/>
          <w:lang w:val="en-US" w:eastAsia="zh-CN" w:bidi="ar-SA"/>
        </w:rPr>
      </w:pPr>
    </w:p>
    <w:p>
      <w:pPr>
        <w:keepNext w:val="0"/>
        <w:keepLines w:val="0"/>
        <w:pageBreakBefore w:val="0"/>
        <w:widowControl w:val="0"/>
        <w:kinsoku/>
        <w:wordWrap/>
        <w:topLinePunct w:val="0"/>
        <w:autoSpaceDE/>
        <w:autoSpaceDN/>
        <w:bidi w:val="0"/>
        <w:spacing w:line="636" w:lineRule="exact"/>
        <w:textAlignment w:val="auto"/>
        <w:rPr>
          <w:rFonts w:hint="default"/>
          <w:color w:val="auto"/>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36" w:lineRule="exact"/>
        <w:jc w:val="both"/>
        <w:textAlignment w:val="auto"/>
        <w:outlineLvl w:val="1"/>
        <w:rPr>
          <w:rFonts w:hint="default" w:ascii="Times New Roman" w:hAnsi="Times New Roman" w:eastAsia="方正小标宋_GBK" w:cs="Times New Roman"/>
          <w:bCs/>
          <w:color w:val="auto"/>
          <w:sz w:val="44"/>
          <w:szCs w:val="44"/>
          <w:lang w:val="en-US" w:eastAsia="zh-CN" w:bidi="ar-SA"/>
        </w:rPr>
      </w:pPr>
    </w:p>
    <w:p>
      <w:pPr>
        <w:keepNext w:val="0"/>
        <w:keepLines w:val="0"/>
        <w:pageBreakBefore w:val="0"/>
        <w:widowControl w:val="0"/>
        <w:kinsoku/>
        <w:wordWrap/>
        <w:topLinePunct w:val="0"/>
        <w:autoSpaceDE/>
        <w:autoSpaceDN/>
        <w:bidi w:val="0"/>
        <w:spacing w:line="636" w:lineRule="exact"/>
        <w:textAlignment w:val="auto"/>
        <w:rPr>
          <w:rFonts w:hint="default"/>
          <w:color w:val="auto"/>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36" w:lineRule="exact"/>
        <w:jc w:val="both"/>
        <w:textAlignment w:val="auto"/>
        <w:outlineLvl w:val="1"/>
        <w:rPr>
          <w:rFonts w:hint="default" w:ascii="Times New Roman" w:hAnsi="Times New Roman" w:eastAsia="方正小标宋_GBK" w:cs="Times New Roman"/>
          <w:bCs/>
          <w:color w:val="auto"/>
          <w:sz w:val="44"/>
          <w:szCs w:val="44"/>
          <w:lang w:val="en-US" w:eastAsia="zh-CN" w:bidi="ar-SA"/>
        </w:rPr>
      </w:pPr>
    </w:p>
    <w:p>
      <w:pPr>
        <w:keepNext w:val="0"/>
        <w:keepLines w:val="0"/>
        <w:pageBreakBefore w:val="0"/>
        <w:widowControl w:val="0"/>
        <w:kinsoku/>
        <w:wordWrap/>
        <w:topLinePunct w:val="0"/>
        <w:autoSpaceDE/>
        <w:autoSpaceDN/>
        <w:bidi w:val="0"/>
        <w:spacing w:line="636" w:lineRule="exact"/>
        <w:textAlignment w:val="auto"/>
        <w:rPr>
          <w:rFonts w:hint="default"/>
          <w:color w:val="auto"/>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36" w:lineRule="exact"/>
        <w:jc w:val="both"/>
        <w:textAlignment w:val="auto"/>
        <w:outlineLvl w:val="1"/>
        <w:rPr>
          <w:rFonts w:hint="default" w:ascii="Times New Roman" w:hAnsi="Times New Roman" w:eastAsia="方正小标宋_GBK" w:cs="Times New Roman"/>
          <w:bCs/>
          <w:color w:val="auto"/>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36" w:lineRule="exact"/>
        <w:ind w:firstLine="140" w:firstLineChars="50"/>
        <w:jc w:val="left"/>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636" w:lineRule="exact"/>
        <w:ind w:firstLine="140" w:firstLineChars="50"/>
        <w:jc w:val="left"/>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636" w:lineRule="exact"/>
        <w:ind w:firstLine="140" w:firstLineChars="50"/>
        <w:jc w:val="left"/>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636" w:lineRule="exact"/>
        <w:ind w:firstLine="140" w:firstLineChars="50"/>
        <w:jc w:val="left"/>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636" w:lineRule="exact"/>
        <w:ind w:firstLine="140" w:firstLineChars="50"/>
        <w:jc w:val="left"/>
        <w:textAlignment w:val="auto"/>
        <w:rPr>
          <w:rFonts w:hint="default"/>
          <w:color w:val="auto"/>
          <w:lang w:val="en-US" w:eastAsia="zh-CN"/>
        </w:rPr>
      </w:pPr>
      <w:r>
        <w:rPr>
          <w:rFonts w:hint="default" w:ascii="Times New Roman" w:hAnsi="Times New Roman" w:cs="Times New Roman"/>
          <w:color w:val="000000"/>
          <w:sz w:val="28"/>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76" name="直接连接符 76"/>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1pt;margin-top:3.85pt;height:0.05pt;width:433.7pt;z-index:251669504;mso-width-relative:page;mso-height-relative:page;" filled="f" stroked="t" coordsize="21600,21600" o:gfxdata="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2deB3UAAAABAEAAA8AAAAAAAAAAQAgAAAAIgAAAGRy&#10;cy9kb3ducmV2LnhtbFBLAQIUABQAAAAIAIdO4kCg6GYOCQIAAOoDAAAOAAAAAAAAAAEAIAAAACMB&#10;AABkcnMvZTJvRG9jLnhtbFBLBQYAAAAABgAGAFkBAACeBQAAAAA=&#10;">
                <v:fill on="f" focussize="0,0"/>
                <v:stroke color="#000000" joinstyle="miter"/>
                <v:imagedata o:title=""/>
                <o:lock v:ext="edit" aspectratio="f"/>
              </v:line>
            </w:pict>
          </mc:Fallback>
        </mc:AlternateContent>
      </w:r>
      <w:r>
        <w:rPr>
          <w:rFonts w:hint="default" w:ascii="Times New Roman" w:hAnsi="Times New Roman" w:cs="Times New Roman"/>
          <w:color w:val="000000"/>
          <w:sz w:val="28"/>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75" name="直接连接符 75"/>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85pt;margin-top:31.85pt;height:0.05pt;width:433.7pt;z-index:251670528;mso-width-relative:page;mso-height-relative:page;" filled="f" stroked="t" coordsize="21600,21600" o:gfxdata="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&#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akAb1QAAAAcBAAAPAAAAAAAAAAEAIAAAACIAAABk&#10;cnMvZG93bnJldi54bWxQSwECFAAUAAAACACHTuJAqLVpVAkCAADqAwAADgAAAAAAAAABACAAAAAk&#10;AQAAZHJzL2Uyb0RvYy54bWxQSwUGAAAAAAYABgBZAQAAnwUAAAAA&#10;">
                <v:fill on="f" focussize="0,0"/>
                <v:stroke color="#000000" joinstyle="miter"/>
                <v:imagedata o:title=""/>
                <o:lock v:ext="edit" aspectratio="f"/>
              </v:line>
            </w:pict>
          </mc:Fallback>
        </mc:AlternateContent>
      </w:r>
      <w:r>
        <w:rPr>
          <w:rFonts w:hint="default" w:ascii="Times New Roman" w:hAnsi="Times New Roman" w:eastAsia="方正仿宋_GBK" w:cs="Times New Roman"/>
          <w:color w:val="000000"/>
          <w:sz w:val="28"/>
          <w:szCs w:val="28"/>
        </w:rPr>
        <w:t xml:space="preserve">重庆市渝中区人民政府办公室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27</w:t>
      </w:r>
      <w:r>
        <w:rPr>
          <w:rFonts w:hint="default" w:ascii="Times New Roman" w:hAnsi="Times New Roman" w:eastAsia="方正仿宋_GBK" w:cs="Times New Roman"/>
          <w:color w:val="000000"/>
          <w:sz w:val="28"/>
          <w:szCs w:val="28"/>
        </w:rPr>
        <w:t>日印发</w:t>
      </w:r>
    </w:p>
    <w:sectPr>
      <w:pgSz w:w="11906" w:h="16838"/>
      <w:pgMar w:top="141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1A59A9C7-CC9A-4FBD-BFD4-979F45669A91}"/>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F3F6B5C8-437C-4496-BF2F-59A87823D4B8}"/>
  </w:font>
  <w:font w:name="仿宋_GB2312">
    <w:panose1 w:val="02010609030101010101"/>
    <w:charset w:val="86"/>
    <w:family w:val="modern"/>
    <w:pitch w:val="default"/>
    <w:sig w:usb0="00000001" w:usb1="080E0000" w:usb2="00000000" w:usb3="00000000" w:csb0="00040000" w:csb1="00000000"/>
    <w:embedRegular r:id="rId3" w:fontKey="{7C3BFC7A-1EB0-4B75-A542-A4F9429E845D}"/>
  </w:font>
  <w:font w:name="方正小标宋_GBK">
    <w:panose1 w:val="03000509000000000000"/>
    <w:charset w:val="86"/>
    <w:family w:val="script"/>
    <w:pitch w:val="default"/>
    <w:sig w:usb0="00000001" w:usb1="080E0000" w:usb2="00000000" w:usb3="00000000" w:csb0="00040000" w:csb1="00000000"/>
    <w:embedRegular r:id="rId4" w:fontKey="{8048B199-DB13-4AAB-99F5-7608CF1873F4}"/>
  </w:font>
  <w:font w:name="方正黑体_GBK">
    <w:panose1 w:val="03000509000000000000"/>
    <w:charset w:val="86"/>
    <w:family w:val="script"/>
    <w:pitch w:val="default"/>
    <w:sig w:usb0="00000001" w:usb1="080E0000" w:usb2="00000000" w:usb3="00000000" w:csb0="00040000" w:csb1="00000000"/>
    <w:embedRegular r:id="rId5" w:fontKey="{0D83FEFC-F45D-4A63-BAC2-AA84ADCF035D}"/>
  </w:font>
  <w:font w:name="方正楷体_GBK">
    <w:panose1 w:val="03000509000000000000"/>
    <w:charset w:val="86"/>
    <w:family w:val="script"/>
    <w:pitch w:val="default"/>
    <w:sig w:usb0="00000001" w:usb1="080E0000" w:usb2="00000000" w:usb3="00000000" w:csb0="00040000" w:csb1="00000000"/>
    <w:embedRegular r:id="rId6" w:fontKey="{7BDA239A-4098-437F-BE1B-E550E1C6A9A9}"/>
  </w:font>
  <w:font w:name="方正书宋_GBK">
    <w:panose1 w:val="03000509000000000000"/>
    <w:charset w:val="86"/>
    <w:family w:val="auto"/>
    <w:pitch w:val="default"/>
    <w:sig w:usb0="00000001" w:usb1="080E0000" w:usb2="00000000" w:usb3="00000000" w:csb0="00040000" w:csb1="00000000"/>
    <w:embedRegular r:id="rId7" w:fontKey="{0C55EBB7-DE6B-49AA-86AA-9B32FD4246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97585" cy="27051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97585"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pt;width:78.55pt;mso-position-horizontal:outside;mso-position-horizontal-relative:margin;z-index:251659264;mso-width-relative:page;mso-height-relative:page;" filled="f" stroked="f" coordsize="21600,21600" o:gfxdata="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uioQdMAAAAEAQAADwAA&#10;AAAAAAABACAAAAAiAAAAZHJzL2Rvd25yZXYueG1sUEsBAhQAFAAAAAgAh07iQMHnK8gbAgAAFQQA&#10;AA4AAAAAAAAAAQAgAAAAIgEAAGRycy9lMm9Eb2MueG1sUEsFBgAAAAAGAAYAWQEAAK8FAAAAAA==&#10;">
              <v:fill on="f" focussize="0,0"/>
              <v:stroke on="f" weight="0.5pt"/>
              <v:imagedata o:title=""/>
              <o:lock v:ext="edit" aspectratio="f"/>
              <v:textbox inset="0mm,0mm,0mm,0mm">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691640" cy="27051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69164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pt;width:133.2pt;mso-position-horizontal:outside;mso-position-horizontal-relative:margin;z-index:251660288;mso-width-relative:page;mso-height-relative:page;" filled="f" stroked="f" coordsize="21600,21600" o:gfxdata="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Mrea7UAAAABAEAAA8A&#10;AAAAAAAAAQAgAAAAIgAAAGRycy9kb3ducmV2LnhtbFBLAQIUABQAAAAIAIdO4kBaZLL4GwIAABYE&#10;AAAOAAAAAAAAAAEAIAAAACMBAABkcnMvZTJvRG9jLnhtbFBLBQYAAAAABgAGAFkBAACwBQAAAAA=&#10;">
              <v:fill on="f" focussize="0,0"/>
              <v:stroke on="f" weight="0.5pt"/>
              <v:imagedata o:title=""/>
              <o:lock v:ext="edit" aspectratio="f"/>
              <v:textbox inset="0mm,0mm,0mm,0mm">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ascii="Times New Roman" w:hAnsi="Times New Roman" w:eastAsia="仿宋_GB2312"/>
        <w:kern w:val="2"/>
        <w:sz w:val="24"/>
        <w:szCs w:val="2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25525" cy="28956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025525" cy="289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8pt;width:80.75pt;mso-position-horizontal:outside;mso-position-horizontal-relative:margin;z-index:251661312;mso-width-relative:page;mso-height-relative:page;" filled="f" stroked="f" coordsize="21600,21600" o:gfxdata="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pAGWHUAAAABAEAAA8A&#10;AAAAAAAAAQAgAAAAIgAAAGRycy9kb3ducmV2LnhtbFBLAQIUABQAAAAIAIdO4kCXpGw/GwIAABYE&#10;AAAOAAAAAAAAAAEAIAAAACMBAABkcnMvZTJvRG9jLnhtbFBLBQYAAAAABgAGAFkBAACwBQAAAAA=&#10;">
              <v:fill on="f" focussize="0,0"/>
              <v:stroke on="f" weight="0.5pt"/>
              <v:imagedata o:title=""/>
              <o:lock v:ext="edit" aspectratio="f"/>
              <v:textbox inset="0mm,0mm,0mm,0mm">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ascii="Times New Roman" w:hAnsi="Times New Roman" w:eastAsia="仿宋_GB2312"/>
        <w:kern w:val="2"/>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969010" cy="29845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6901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5pt;width:76.3pt;mso-position-horizontal:outside;mso-position-horizontal-relative:margin;z-index:251662336;mso-width-relative:page;mso-height-relative:page;" filled="f" stroked="f" coordsize="21600,21600" o:gfxdata="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fEki0wAAAAQBAAAPAAAA&#10;AAAAAAEAIAAAACIAAABkcnMvZG93bnJldi54bWxQSwECFAAUAAAACACHTuJAOJIA9hoCAAAVBAAA&#10;DgAAAAAAAAABACAAAAAiAQAAZHJzL2Uyb0RvYy54bWxQSwUGAAAAAAYABgBZAQAArgUAAAAA&#10;">
              <v:fill on="f" focussize="0,0"/>
              <v:stroke on="f" weight="0.5pt"/>
              <v:imagedata o:title=""/>
              <o:lock v:ext="edit" aspectratio="f"/>
              <v:textbox inset="0mm,0mm,0mm,0mm">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9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3853180</wp:posOffset>
              </wp:positionH>
              <wp:positionV relativeFrom="paragraph">
                <wp:posOffset>-200025</wp:posOffset>
              </wp:positionV>
              <wp:extent cx="1691640" cy="3378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691640"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- 35 -</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3.4pt;margin-top:-15.75pt;height:26.6pt;width:133.2pt;mso-position-horizontal-relative:margin;z-index:251663360;mso-width-relative:page;mso-height-relative:page;" filled="f" stroked="f" coordsize="21600,21600" o:gfxdata="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zw5ddkAAAAK&#10;AQAADwAAAAAAAAABACAAAAAiAAAAZHJzL2Rvd25yZXYueG1sUEsBAhQAFAAAAAgAh07iQHitoVgb&#10;AgAAFgQAAA4AAAAAAAAAAQAgAAAAKAEAAGRycy9lMm9Eb2MueG1sUEsFBgAAAAAGAAYAWQEAALUF&#10;AAAAAA==&#10;">
              <v:fill on="f" focussize="0,0"/>
              <v:stroke on="f" weight="0.5pt"/>
              <v:imagedata o:title=""/>
              <o:lock v:ext="edit" aspectratio="f"/>
              <v:textbox inset="0mm,0mm,0mm,0mm">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- 35 -</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mZkNjQ1NzQ3ZmE2Nzk3NzNmNjAzZTExNDMwMzkifQ=="/>
  </w:docVars>
  <w:rsids>
    <w:rsidRoot w:val="7C302BAE"/>
    <w:rsid w:val="000B44D3"/>
    <w:rsid w:val="00416146"/>
    <w:rsid w:val="00704336"/>
    <w:rsid w:val="00B71F65"/>
    <w:rsid w:val="011D2710"/>
    <w:rsid w:val="01675739"/>
    <w:rsid w:val="0183453D"/>
    <w:rsid w:val="021358C1"/>
    <w:rsid w:val="02B17E86"/>
    <w:rsid w:val="03231C35"/>
    <w:rsid w:val="038D51FF"/>
    <w:rsid w:val="04294587"/>
    <w:rsid w:val="04350D16"/>
    <w:rsid w:val="048E3326"/>
    <w:rsid w:val="049A7BD3"/>
    <w:rsid w:val="04A15406"/>
    <w:rsid w:val="04D74983"/>
    <w:rsid w:val="04EB6681"/>
    <w:rsid w:val="04FA68A9"/>
    <w:rsid w:val="05262D73"/>
    <w:rsid w:val="053E6CBD"/>
    <w:rsid w:val="05412745"/>
    <w:rsid w:val="055E6340"/>
    <w:rsid w:val="056A57F8"/>
    <w:rsid w:val="058F0B4C"/>
    <w:rsid w:val="05B9677F"/>
    <w:rsid w:val="060317A8"/>
    <w:rsid w:val="060E16CF"/>
    <w:rsid w:val="06213DD1"/>
    <w:rsid w:val="068E3768"/>
    <w:rsid w:val="06D73361"/>
    <w:rsid w:val="073C1416"/>
    <w:rsid w:val="074F739B"/>
    <w:rsid w:val="077B0190"/>
    <w:rsid w:val="07A711AE"/>
    <w:rsid w:val="07A86AAB"/>
    <w:rsid w:val="07E6714E"/>
    <w:rsid w:val="08185668"/>
    <w:rsid w:val="08597DA5"/>
    <w:rsid w:val="085D1644"/>
    <w:rsid w:val="087B5F6E"/>
    <w:rsid w:val="08AB11E6"/>
    <w:rsid w:val="090A5F07"/>
    <w:rsid w:val="091B505B"/>
    <w:rsid w:val="09216B15"/>
    <w:rsid w:val="0946657C"/>
    <w:rsid w:val="09656366"/>
    <w:rsid w:val="09741BF2"/>
    <w:rsid w:val="09901AB1"/>
    <w:rsid w:val="09B434E5"/>
    <w:rsid w:val="09CF031F"/>
    <w:rsid w:val="09F2493A"/>
    <w:rsid w:val="09F45FD8"/>
    <w:rsid w:val="0A23066B"/>
    <w:rsid w:val="0A9357F1"/>
    <w:rsid w:val="0AFB3396"/>
    <w:rsid w:val="0B3A2110"/>
    <w:rsid w:val="0B512FB6"/>
    <w:rsid w:val="0B515BDA"/>
    <w:rsid w:val="0B811AED"/>
    <w:rsid w:val="0B996E37"/>
    <w:rsid w:val="0B9C6927"/>
    <w:rsid w:val="0BB27EF8"/>
    <w:rsid w:val="0BEA451D"/>
    <w:rsid w:val="0BEF6A57"/>
    <w:rsid w:val="0C05627A"/>
    <w:rsid w:val="0C201306"/>
    <w:rsid w:val="0C364685"/>
    <w:rsid w:val="0C3B3B71"/>
    <w:rsid w:val="0C900C56"/>
    <w:rsid w:val="0C9413AC"/>
    <w:rsid w:val="0CBE467B"/>
    <w:rsid w:val="0CD93263"/>
    <w:rsid w:val="0D3606B5"/>
    <w:rsid w:val="0D502A2B"/>
    <w:rsid w:val="0D556D8D"/>
    <w:rsid w:val="0D611BD6"/>
    <w:rsid w:val="0D8D49B2"/>
    <w:rsid w:val="0E8A2A67"/>
    <w:rsid w:val="0F0071CD"/>
    <w:rsid w:val="0F582B65"/>
    <w:rsid w:val="0FD658A0"/>
    <w:rsid w:val="10233173"/>
    <w:rsid w:val="10CA5CE4"/>
    <w:rsid w:val="10DC1574"/>
    <w:rsid w:val="10E87F18"/>
    <w:rsid w:val="1109680C"/>
    <w:rsid w:val="112A0531"/>
    <w:rsid w:val="113747F9"/>
    <w:rsid w:val="11477335"/>
    <w:rsid w:val="11492BD3"/>
    <w:rsid w:val="116F23E8"/>
    <w:rsid w:val="11A55E09"/>
    <w:rsid w:val="11A73CFD"/>
    <w:rsid w:val="11F254F3"/>
    <w:rsid w:val="11F30AC1"/>
    <w:rsid w:val="11FC011F"/>
    <w:rsid w:val="12753343"/>
    <w:rsid w:val="12AF6F40"/>
    <w:rsid w:val="12B46304"/>
    <w:rsid w:val="130A23C8"/>
    <w:rsid w:val="13207E3D"/>
    <w:rsid w:val="13622204"/>
    <w:rsid w:val="13D36495"/>
    <w:rsid w:val="14113DD0"/>
    <w:rsid w:val="14BE16BC"/>
    <w:rsid w:val="14CB5B87"/>
    <w:rsid w:val="150317C5"/>
    <w:rsid w:val="15451DDD"/>
    <w:rsid w:val="15510782"/>
    <w:rsid w:val="15B237DB"/>
    <w:rsid w:val="15DE2449"/>
    <w:rsid w:val="162714E3"/>
    <w:rsid w:val="16351E52"/>
    <w:rsid w:val="167504A0"/>
    <w:rsid w:val="168F27FA"/>
    <w:rsid w:val="172779EC"/>
    <w:rsid w:val="17681DB3"/>
    <w:rsid w:val="17AD4B66"/>
    <w:rsid w:val="184400AB"/>
    <w:rsid w:val="187F1162"/>
    <w:rsid w:val="189B3AC2"/>
    <w:rsid w:val="18A94431"/>
    <w:rsid w:val="18CE63F4"/>
    <w:rsid w:val="1922197E"/>
    <w:rsid w:val="1923576B"/>
    <w:rsid w:val="19377675"/>
    <w:rsid w:val="19410B0E"/>
    <w:rsid w:val="19F8741E"/>
    <w:rsid w:val="1A064354"/>
    <w:rsid w:val="1A704278"/>
    <w:rsid w:val="1AA17AB6"/>
    <w:rsid w:val="1AB23A71"/>
    <w:rsid w:val="1B091136"/>
    <w:rsid w:val="1B483649"/>
    <w:rsid w:val="1B79633D"/>
    <w:rsid w:val="1BC11A92"/>
    <w:rsid w:val="1C1B73F4"/>
    <w:rsid w:val="1C2269D4"/>
    <w:rsid w:val="1C422BD3"/>
    <w:rsid w:val="1C533032"/>
    <w:rsid w:val="1C7E1897"/>
    <w:rsid w:val="1C876837"/>
    <w:rsid w:val="1CA53161"/>
    <w:rsid w:val="1CFA34AD"/>
    <w:rsid w:val="1D0600A4"/>
    <w:rsid w:val="1D1327C1"/>
    <w:rsid w:val="1D276D85"/>
    <w:rsid w:val="1D552DD9"/>
    <w:rsid w:val="1D622D85"/>
    <w:rsid w:val="1D880AB9"/>
    <w:rsid w:val="1D9531D6"/>
    <w:rsid w:val="1DC55869"/>
    <w:rsid w:val="1DCA7323"/>
    <w:rsid w:val="1DCB4E4A"/>
    <w:rsid w:val="1E2307E2"/>
    <w:rsid w:val="1E4F5A7B"/>
    <w:rsid w:val="1E543091"/>
    <w:rsid w:val="1E875215"/>
    <w:rsid w:val="1E8E65A3"/>
    <w:rsid w:val="1EA25BAA"/>
    <w:rsid w:val="1F1620F4"/>
    <w:rsid w:val="1F7237CF"/>
    <w:rsid w:val="1F9F7BD1"/>
    <w:rsid w:val="1FDA1374"/>
    <w:rsid w:val="1FEE3E36"/>
    <w:rsid w:val="1FFE32B4"/>
    <w:rsid w:val="200F7270"/>
    <w:rsid w:val="20254CE5"/>
    <w:rsid w:val="202B4B99"/>
    <w:rsid w:val="20801F1B"/>
    <w:rsid w:val="21747CD2"/>
    <w:rsid w:val="21957C48"/>
    <w:rsid w:val="21D267A7"/>
    <w:rsid w:val="2205092A"/>
    <w:rsid w:val="2264620D"/>
    <w:rsid w:val="228F4698"/>
    <w:rsid w:val="22A31EF1"/>
    <w:rsid w:val="22CA4426"/>
    <w:rsid w:val="22FB3ADB"/>
    <w:rsid w:val="2346744C"/>
    <w:rsid w:val="238C767E"/>
    <w:rsid w:val="242B1208"/>
    <w:rsid w:val="24892006"/>
    <w:rsid w:val="248B0E8F"/>
    <w:rsid w:val="24AD52A9"/>
    <w:rsid w:val="24E16B1D"/>
    <w:rsid w:val="2538655B"/>
    <w:rsid w:val="253A7BCD"/>
    <w:rsid w:val="254479BB"/>
    <w:rsid w:val="254C2D14"/>
    <w:rsid w:val="2561056D"/>
    <w:rsid w:val="257042D5"/>
    <w:rsid w:val="25A73154"/>
    <w:rsid w:val="25D845A8"/>
    <w:rsid w:val="26301CEE"/>
    <w:rsid w:val="265C65A9"/>
    <w:rsid w:val="266F2816"/>
    <w:rsid w:val="2670658E"/>
    <w:rsid w:val="26971D6D"/>
    <w:rsid w:val="26995340"/>
    <w:rsid w:val="27781B9E"/>
    <w:rsid w:val="278247CB"/>
    <w:rsid w:val="279B3ADF"/>
    <w:rsid w:val="27E64D5A"/>
    <w:rsid w:val="2852419D"/>
    <w:rsid w:val="286345FC"/>
    <w:rsid w:val="28D436C1"/>
    <w:rsid w:val="2900009D"/>
    <w:rsid w:val="29211DC2"/>
    <w:rsid w:val="2973261D"/>
    <w:rsid w:val="29BF5862"/>
    <w:rsid w:val="29E67293"/>
    <w:rsid w:val="2A2E134E"/>
    <w:rsid w:val="2A585CB7"/>
    <w:rsid w:val="2A693A20"/>
    <w:rsid w:val="2A7A0308"/>
    <w:rsid w:val="2A9E7B6E"/>
    <w:rsid w:val="2B0D4CF3"/>
    <w:rsid w:val="2B204A27"/>
    <w:rsid w:val="2B322E4A"/>
    <w:rsid w:val="2B6D42A0"/>
    <w:rsid w:val="2B7456C3"/>
    <w:rsid w:val="2BAA609E"/>
    <w:rsid w:val="2BAC0068"/>
    <w:rsid w:val="2C106849"/>
    <w:rsid w:val="2C701096"/>
    <w:rsid w:val="2C770676"/>
    <w:rsid w:val="2C923702"/>
    <w:rsid w:val="2C9254B0"/>
    <w:rsid w:val="2D16692B"/>
    <w:rsid w:val="2D292626"/>
    <w:rsid w:val="2D8868B3"/>
    <w:rsid w:val="2E1D349F"/>
    <w:rsid w:val="2E220AB6"/>
    <w:rsid w:val="2EA43279"/>
    <w:rsid w:val="2EB86D24"/>
    <w:rsid w:val="2F5729E1"/>
    <w:rsid w:val="2F7E1D1C"/>
    <w:rsid w:val="2F990904"/>
    <w:rsid w:val="2FDE27BA"/>
    <w:rsid w:val="2FF63FA8"/>
    <w:rsid w:val="30023354"/>
    <w:rsid w:val="300246FB"/>
    <w:rsid w:val="30534F57"/>
    <w:rsid w:val="305667F5"/>
    <w:rsid w:val="308E5F8F"/>
    <w:rsid w:val="311346E6"/>
    <w:rsid w:val="317653A0"/>
    <w:rsid w:val="31FB7654"/>
    <w:rsid w:val="32052280"/>
    <w:rsid w:val="32081D56"/>
    <w:rsid w:val="323D5EBE"/>
    <w:rsid w:val="324453EB"/>
    <w:rsid w:val="32451064"/>
    <w:rsid w:val="3271663A"/>
    <w:rsid w:val="329A6E6D"/>
    <w:rsid w:val="32AB3755"/>
    <w:rsid w:val="32FF5D53"/>
    <w:rsid w:val="33264BA4"/>
    <w:rsid w:val="336C3C49"/>
    <w:rsid w:val="33B43F5E"/>
    <w:rsid w:val="342509B8"/>
    <w:rsid w:val="34365DFA"/>
    <w:rsid w:val="345A19FB"/>
    <w:rsid w:val="34662B23"/>
    <w:rsid w:val="346C4839"/>
    <w:rsid w:val="34C401D1"/>
    <w:rsid w:val="34D80120"/>
    <w:rsid w:val="34EE34A0"/>
    <w:rsid w:val="35092088"/>
    <w:rsid w:val="351D1FD7"/>
    <w:rsid w:val="35492DCC"/>
    <w:rsid w:val="358A289D"/>
    <w:rsid w:val="35B10A9C"/>
    <w:rsid w:val="35B23E33"/>
    <w:rsid w:val="36410C97"/>
    <w:rsid w:val="364A6DFC"/>
    <w:rsid w:val="364E14D4"/>
    <w:rsid w:val="36511F38"/>
    <w:rsid w:val="367D2D2D"/>
    <w:rsid w:val="3687595A"/>
    <w:rsid w:val="370C2303"/>
    <w:rsid w:val="37377380"/>
    <w:rsid w:val="37411FAD"/>
    <w:rsid w:val="37672602"/>
    <w:rsid w:val="37BD53AB"/>
    <w:rsid w:val="381F1BC2"/>
    <w:rsid w:val="38562761"/>
    <w:rsid w:val="38871CEC"/>
    <w:rsid w:val="38AE3672"/>
    <w:rsid w:val="38D17360"/>
    <w:rsid w:val="395B4E7C"/>
    <w:rsid w:val="39FF1C0B"/>
    <w:rsid w:val="3A1A4D37"/>
    <w:rsid w:val="3A3758E9"/>
    <w:rsid w:val="3A3C6A5B"/>
    <w:rsid w:val="3A43603C"/>
    <w:rsid w:val="3A5F45D1"/>
    <w:rsid w:val="3A751F6D"/>
    <w:rsid w:val="3A810912"/>
    <w:rsid w:val="3ADB2718"/>
    <w:rsid w:val="3AE3337B"/>
    <w:rsid w:val="3AFB2473"/>
    <w:rsid w:val="3B021A53"/>
    <w:rsid w:val="3B051543"/>
    <w:rsid w:val="3B3D2A8B"/>
    <w:rsid w:val="3B64626A"/>
    <w:rsid w:val="3C153A08"/>
    <w:rsid w:val="3C333E8E"/>
    <w:rsid w:val="3C335C3C"/>
    <w:rsid w:val="3C395948"/>
    <w:rsid w:val="3C410359"/>
    <w:rsid w:val="3C8D7A42"/>
    <w:rsid w:val="3CB74427"/>
    <w:rsid w:val="3CBE19AA"/>
    <w:rsid w:val="3CC35212"/>
    <w:rsid w:val="3CF278A5"/>
    <w:rsid w:val="3D2F28A7"/>
    <w:rsid w:val="3D840E45"/>
    <w:rsid w:val="3DA61E89"/>
    <w:rsid w:val="3DAC214A"/>
    <w:rsid w:val="3DC079A3"/>
    <w:rsid w:val="3DC456E6"/>
    <w:rsid w:val="3DEA67CE"/>
    <w:rsid w:val="3DFD69E0"/>
    <w:rsid w:val="3E04378A"/>
    <w:rsid w:val="3E7C38CA"/>
    <w:rsid w:val="3EA13331"/>
    <w:rsid w:val="3EAA48DB"/>
    <w:rsid w:val="3ED6747E"/>
    <w:rsid w:val="3ED731F7"/>
    <w:rsid w:val="3EE576C2"/>
    <w:rsid w:val="3EFB0C93"/>
    <w:rsid w:val="3EFE0783"/>
    <w:rsid w:val="3F1B30E3"/>
    <w:rsid w:val="3F7E3672"/>
    <w:rsid w:val="3F823162"/>
    <w:rsid w:val="3F8C1E25"/>
    <w:rsid w:val="3F8C3FE1"/>
    <w:rsid w:val="3F9E5AC2"/>
    <w:rsid w:val="3FDD483D"/>
    <w:rsid w:val="40A9598B"/>
    <w:rsid w:val="41670862"/>
    <w:rsid w:val="41674A35"/>
    <w:rsid w:val="418C02C8"/>
    <w:rsid w:val="41AD06F0"/>
    <w:rsid w:val="41B641F2"/>
    <w:rsid w:val="41F021E4"/>
    <w:rsid w:val="42BA70B7"/>
    <w:rsid w:val="42EC0E3E"/>
    <w:rsid w:val="43A15B81"/>
    <w:rsid w:val="43A63197"/>
    <w:rsid w:val="43C7274B"/>
    <w:rsid w:val="43F108B7"/>
    <w:rsid w:val="44004F9E"/>
    <w:rsid w:val="44112D07"/>
    <w:rsid w:val="44226CC2"/>
    <w:rsid w:val="449B0822"/>
    <w:rsid w:val="44B41B04"/>
    <w:rsid w:val="44CB55AC"/>
    <w:rsid w:val="44EB79FC"/>
    <w:rsid w:val="44F05012"/>
    <w:rsid w:val="45091C30"/>
    <w:rsid w:val="454964D0"/>
    <w:rsid w:val="455E3D2A"/>
    <w:rsid w:val="45DE4E6B"/>
    <w:rsid w:val="45F60406"/>
    <w:rsid w:val="45FE6C26"/>
    <w:rsid w:val="46080139"/>
    <w:rsid w:val="462907DC"/>
    <w:rsid w:val="46445615"/>
    <w:rsid w:val="46584C1D"/>
    <w:rsid w:val="46A936CA"/>
    <w:rsid w:val="46B34549"/>
    <w:rsid w:val="46D87B0C"/>
    <w:rsid w:val="46DA7E0E"/>
    <w:rsid w:val="474451A1"/>
    <w:rsid w:val="47665118"/>
    <w:rsid w:val="478E75BF"/>
    <w:rsid w:val="479559FD"/>
    <w:rsid w:val="47D604EF"/>
    <w:rsid w:val="482320A1"/>
    <w:rsid w:val="48401742"/>
    <w:rsid w:val="48486B1C"/>
    <w:rsid w:val="489A776F"/>
    <w:rsid w:val="48FD7CFE"/>
    <w:rsid w:val="493059DD"/>
    <w:rsid w:val="4957740E"/>
    <w:rsid w:val="4A161077"/>
    <w:rsid w:val="4A392FB7"/>
    <w:rsid w:val="4A3E412A"/>
    <w:rsid w:val="4A595408"/>
    <w:rsid w:val="4A7F4E6E"/>
    <w:rsid w:val="4B074E64"/>
    <w:rsid w:val="4B876CBE"/>
    <w:rsid w:val="4B977F95"/>
    <w:rsid w:val="4BAF1783"/>
    <w:rsid w:val="4BBC5C4E"/>
    <w:rsid w:val="4C213D03"/>
    <w:rsid w:val="4C6F0F12"/>
    <w:rsid w:val="4CA87F80"/>
    <w:rsid w:val="4CC254E6"/>
    <w:rsid w:val="4CCA05C2"/>
    <w:rsid w:val="4CD927C4"/>
    <w:rsid w:val="4CF65190"/>
    <w:rsid w:val="4CF66F3E"/>
    <w:rsid w:val="4D3161C8"/>
    <w:rsid w:val="4D4701B9"/>
    <w:rsid w:val="4D75097E"/>
    <w:rsid w:val="4DAF2C98"/>
    <w:rsid w:val="4DD70B1D"/>
    <w:rsid w:val="4DED6593"/>
    <w:rsid w:val="4DEF40B9"/>
    <w:rsid w:val="4E710F72"/>
    <w:rsid w:val="4EBE3A8B"/>
    <w:rsid w:val="4F346392"/>
    <w:rsid w:val="4F5431A5"/>
    <w:rsid w:val="4F633F03"/>
    <w:rsid w:val="4FB1539E"/>
    <w:rsid w:val="4FB76E58"/>
    <w:rsid w:val="4FDA47BE"/>
    <w:rsid w:val="4FDB79C1"/>
    <w:rsid w:val="5012408F"/>
    <w:rsid w:val="504B57F2"/>
    <w:rsid w:val="50662AC0"/>
    <w:rsid w:val="50772144"/>
    <w:rsid w:val="50C23D07"/>
    <w:rsid w:val="51AE75FC"/>
    <w:rsid w:val="52481FEA"/>
    <w:rsid w:val="5253098E"/>
    <w:rsid w:val="527B23BF"/>
    <w:rsid w:val="52992845"/>
    <w:rsid w:val="52FD1026"/>
    <w:rsid w:val="5331712A"/>
    <w:rsid w:val="53AF5DA2"/>
    <w:rsid w:val="53B10062"/>
    <w:rsid w:val="53B65679"/>
    <w:rsid w:val="540B7773"/>
    <w:rsid w:val="5415414D"/>
    <w:rsid w:val="544607AB"/>
    <w:rsid w:val="548C2EA0"/>
    <w:rsid w:val="54B55930"/>
    <w:rsid w:val="54C33BA9"/>
    <w:rsid w:val="54DA1119"/>
    <w:rsid w:val="550B72FE"/>
    <w:rsid w:val="554C1DF1"/>
    <w:rsid w:val="558E065B"/>
    <w:rsid w:val="55AC0AE1"/>
    <w:rsid w:val="55EB785C"/>
    <w:rsid w:val="56255672"/>
    <w:rsid w:val="56270168"/>
    <w:rsid w:val="566578B7"/>
    <w:rsid w:val="566969D2"/>
    <w:rsid w:val="56797CE2"/>
    <w:rsid w:val="56825BFB"/>
    <w:rsid w:val="56A417B8"/>
    <w:rsid w:val="56EA18C1"/>
    <w:rsid w:val="57727B09"/>
    <w:rsid w:val="57803FD4"/>
    <w:rsid w:val="57B95737"/>
    <w:rsid w:val="57C77E54"/>
    <w:rsid w:val="57D63BF4"/>
    <w:rsid w:val="58296419"/>
    <w:rsid w:val="58501BF8"/>
    <w:rsid w:val="5895585D"/>
    <w:rsid w:val="58A67A6A"/>
    <w:rsid w:val="59036C6A"/>
    <w:rsid w:val="591C5F7E"/>
    <w:rsid w:val="596040BD"/>
    <w:rsid w:val="597A4A53"/>
    <w:rsid w:val="59883613"/>
    <w:rsid w:val="59F760A3"/>
    <w:rsid w:val="5A0E58C7"/>
    <w:rsid w:val="5A186745"/>
    <w:rsid w:val="5A6776CD"/>
    <w:rsid w:val="5A715FC6"/>
    <w:rsid w:val="5A755946"/>
    <w:rsid w:val="5ADF1011"/>
    <w:rsid w:val="5AF202F1"/>
    <w:rsid w:val="5AF82F5C"/>
    <w:rsid w:val="5B044902"/>
    <w:rsid w:val="5B3D4647"/>
    <w:rsid w:val="5B4345AF"/>
    <w:rsid w:val="5B595267"/>
    <w:rsid w:val="5B5E63DA"/>
    <w:rsid w:val="5B667984"/>
    <w:rsid w:val="5BBC75A4"/>
    <w:rsid w:val="5BF1724E"/>
    <w:rsid w:val="5C0F285F"/>
    <w:rsid w:val="5C202881"/>
    <w:rsid w:val="5CCE330E"/>
    <w:rsid w:val="5CD5091E"/>
    <w:rsid w:val="5D465377"/>
    <w:rsid w:val="5D511D95"/>
    <w:rsid w:val="5D647EF4"/>
    <w:rsid w:val="5D9C143B"/>
    <w:rsid w:val="5DAB167E"/>
    <w:rsid w:val="5E1E60E7"/>
    <w:rsid w:val="5E2615F9"/>
    <w:rsid w:val="5E3B6EA6"/>
    <w:rsid w:val="5E596C50"/>
    <w:rsid w:val="5EA031AD"/>
    <w:rsid w:val="5F351B48"/>
    <w:rsid w:val="5F3A0F0C"/>
    <w:rsid w:val="5F6146EB"/>
    <w:rsid w:val="5F8108E9"/>
    <w:rsid w:val="5F8C5FF2"/>
    <w:rsid w:val="5FA32F55"/>
    <w:rsid w:val="5FCB769F"/>
    <w:rsid w:val="602C4CF9"/>
    <w:rsid w:val="609E54CA"/>
    <w:rsid w:val="60C2565D"/>
    <w:rsid w:val="60D55390"/>
    <w:rsid w:val="617E5B3B"/>
    <w:rsid w:val="61822462"/>
    <w:rsid w:val="61C13B66"/>
    <w:rsid w:val="62031A89"/>
    <w:rsid w:val="62986E80"/>
    <w:rsid w:val="629D0130"/>
    <w:rsid w:val="62CA5188"/>
    <w:rsid w:val="62D653F0"/>
    <w:rsid w:val="63041F5D"/>
    <w:rsid w:val="6324751C"/>
    <w:rsid w:val="633D546F"/>
    <w:rsid w:val="635A5B56"/>
    <w:rsid w:val="63A64DC2"/>
    <w:rsid w:val="63A728E8"/>
    <w:rsid w:val="63B3395D"/>
    <w:rsid w:val="63D95197"/>
    <w:rsid w:val="6445282D"/>
    <w:rsid w:val="646A323F"/>
    <w:rsid w:val="64950150"/>
    <w:rsid w:val="64BF7E96"/>
    <w:rsid w:val="64CA4AE0"/>
    <w:rsid w:val="64F61D79"/>
    <w:rsid w:val="654E74BF"/>
    <w:rsid w:val="657E3FDF"/>
    <w:rsid w:val="65D33E68"/>
    <w:rsid w:val="66BC48FC"/>
    <w:rsid w:val="66E005EB"/>
    <w:rsid w:val="6716400D"/>
    <w:rsid w:val="678C42CF"/>
    <w:rsid w:val="678D034F"/>
    <w:rsid w:val="67980EC5"/>
    <w:rsid w:val="67FB3202"/>
    <w:rsid w:val="68090B17"/>
    <w:rsid w:val="689773CF"/>
    <w:rsid w:val="69320EA6"/>
    <w:rsid w:val="69436D6C"/>
    <w:rsid w:val="69961D33"/>
    <w:rsid w:val="69E00902"/>
    <w:rsid w:val="69FA22F0"/>
    <w:rsid w:val="6A3D5D54"/>
    <w:rsid w:val="6A4F55F8"/>
    <w:rsid w:val="6A7776F5"/>
    <w:rsid w:val="6AA449AA"/>
    <w:rsid w:val="6ACA3202"/>
    <w:rsid w:val="6B21271C"/>
    <w:rsid w:val="6B250CC2"/>
    <w:rsid w:val="6B671C2B"/>
    <w:rsid w:val="6BFB5EC7"/>
    <w:rsid w:val="6C16635D"/>
    <w:rsid w:val="6C4A5AD6"/>
    <w:rsid w:val="6C7E62B0"/>
    <w:rsid w:val="6CA4030D"/>
    <w:rsid w:val="6CAE4CCC"/>
    <w:rsid w:val="6CC62031"/>
    <w:rsid w:val="6CD93DE8"/>
    <w:rsid w:val="6CEA2E0C"/>
    <w:rsid w:val="6D2D4571"/>
    <w:rsid w:val="6D7A7510"/>
    <w:rsid w:val="6D7E46BA"/>
    <w:rsid w:val="6D806684"/>
    <w:rsid w:val="6DA87988"/>
    <w:rsid w:val="6DB55215"/>
    <w:rsid w:val="6DEC1F6B"/>
    <w:rsid w:val="6DFA4688"/>
    <w:rsid w:val="6E027099"/>
    <w:rsid w:val="6E181CAD"/>
    <w:rsid w:val="6E3000AA"/>
    <w:rsid w:val="6E4C47B8"/>
    <w:rsid w:val="6E58315D"/>
    <w:rsid w:val="6E9A2B90"/>
    <w:rsid w:val="6EC46A44"/>
    <w:rsid w:val="6ED0363B"/>
    <w:rsid w:val="6ED95533"/>
    <w:rsid w:val="6F0230C8"/>
    <w:rsid w:val="6F0B4673"/>
    <w:rsid w:val="6F375468"/>
    <w:rsid w:val="6F60051B"/>
    <w:rsid w:val="6F7920D6"/>
    <w:rsid w:val="6F9C52CB"/>
    <w:rsid w:val="6FB1521A"/>
    <w:rsid w:val="6FC30AAA"/>
    <w:rsid w:val="6FD0476B"/>
    <w:rsid w:val="6FEA24DA"/>
    <w:rsid w:val="7019691C"/>
    <w:rsid w:val="701E3F32"/>
    <w:rsid w:val="70227EC6"/>
    <w:rsid w:val="70261AE1"/>
    <w:rsid w:val="70344170"/>
    <w:rsid w:val="7036127C"/>
    <w:rsid w:val="710D6480"/>
    <w:rsid w:val="71245578"/>
    <w:rsid w:val="71257C6E"/>
    <w:rsid w:val="712612F0"/>
    <w:rsid w:val="71347EB1"/>
    <w:rsid w:val="71353C29"/>
    <w:rsid w:val="713A4D9B"/>
    <w:rsid w:val="71742AD6"/>
    <w:rsid w:val="71A62431"/>
    <w:rsid w:val="71B92164"/>
    <w:rsid w:val="72105F49"/>
    <w:rsid w:val="72243DB7"/>
    <w:rsid w:val="7262118E"/>
    <w:rsid w:val="7285432F"/>
    <w:rsid w:val="72BA43E6"/>
    <w:rsid w:val="72D66D46"/>
    <w:rsid w:val="72D74F98"/>
    <w:rsid w:val="733D0B73"/>
    <w:rsid w:val="7375030D"/>
    <w:rsid w:val="73957612"/>
    <w:rsid w:val="73CF5C6F"/>
    <w:rsid w:val="73D6524F"/>
    <w:rsid w:val="7409780A"/>
    <w:rsid w:val="74681C20"/>
    <w:rsid w:val="74FD680C"/>
    <w:rsid w:val="75C630A2"/>
    <w:rsid w:val="75F419BD"/>
    <w:rsid w:val="76005CB7"/>
    <w:rsid w:val="760F4A49"/>
    <w:rsid w:val="765C6C43"/>
    <w:rsid w:val="76A553AD"/>
    <w:rsid w:val="76A55E29"/>
    <w:rsid w:val="76B64EC4"/>
    <w:rsid w:val="76EA7FB5"/>
    <w:rsid w:val="76F70153"/>
    <w:rsid w:val="774F79E4"/>
    <w:rsid w:val="77536BB7"/>
    <w:rsid w:val="775E780C"/>
    <w:rsid w:val="77B70EF4"/>
    <w:rsid w:val="77D54204"/>
    <w:rsid w:val="77D71596"/>
    <w:rsid w:val="77EA751B"/>
    <w:rsid w:val="77F7472E"/>
    <w:rsid w:val="780F2BAF"/>
    <w:rsid w:val="784011D0"/>
    <w:rsid w:val="78782D79"/>
    <w:rsid w:val="78972198"/>
    <w:rsid w:val="7899684C"/>
    <w:rsid w:val="78C57E2C"/>
    <w:rsid w:val="78CA30F6"/>
    <w:rsid w:val="78CF04BF"/>
    <w:rsid w:val="78D67AA0"/>
    <w:rsid w:val="78FE2B52"/>
    <w:rsid w:val="79402DFD"/>
    <w:rsid w:val="79752CDC"/>
    <w:rsid w:val="79A33E26"/>
    <w:rsid w:val="79B61FD5"/>
    <w:rsid w:val="79C53B71"/>
    <w:rsid w:val="7A187910"/>
    <w:rsid w:val="7A3E3B4E"/>
    <w:rsid w:val="7A455371"/>
    <w:rsid w:val="7AC2652D"/>
    <w:rsid w:val="7AFB1A3F"/>
    <w:rsid w:val="7BAC4AE8"/>
    <w:rsid w:val="7BE75B20"/>
    <w:rsid w:val="7C1C3A1B"/>
    <w:rsid w:val="7C302BAE"/>
    <w:rsid w:val="7C4C342B"/>
    <w:rsid w:val="7C64690D"/>
    <w:rsid w:val="7C857813"/>
    <w:rsid w:val="7CA35EEB"/>
    <w:rsid w:val="7D360B0D"/>
    <w:rsid w:val="7D781125"/>
    <w:rsid w:val="7D910439"/>
    <w:rsid w:val="7E0E4592"/>
    <w:rsid w:val="7E1F3C97"/>
    <w:rsid w:val="7E245C28"/>
    <w:rsid w:val="7E265754"/>
    <w:rsid w:val="7E837D82"/>
    <w:rsid w:val="7E8A7362"/>
    <w:rsid w:val="7E9A50CB"/>
    <w:rsid w:val="7EEA6053"/>
    <w:rsid w:val="7F052E8D"/>
    <w:rsid w:val="7F0F7867"/>
    <w:rsid w:val="7F621095"/>
    <w:rsid w:val="7F6600D2"/>
    <w:rsid w:val="7F9B734D"/>
    <w:rsid w:val="7FDD1714"/>
    <w:rsid w:val="7FEC5DFB"/>
    <w:rsid w:val="7FF6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6">
    <w:name w:val="Body Text First Indent"/>
    <w:basedOn w:val="7"/>
    <w:next w:val="1"/>
    <w:qFormat/>
    <w:uiPriority w:val="99"/>
    <w:pPr>
      <w:ind w:firstLine="420" w:firstLineChars="100"/>
    </w:pPr>
    <w:rPr>
      <w:rFonts w:ascii="Calibri" w:hAnsi="Calibri" w:eastAsia="宋体" w:cs="Times New Roman"/>
      <w:szCs w:val="24"/>
    </w:rPr>
  </w:style>
  <w:style w:type="paragraph" w:styleId="7">
    <w:name w:val="Body Text"/>
    <w:basedOn w:val="1"/>
    <w:next w:val="1"/>
    <w:qFormat/>
    <w:uiPriority w:val="0"/>
    <w:rPr>
      <w:rFonts w:ascii="Arial" w:hAnsi="Arial" w:eastAsia="Arial" w:cs="Arial"/>
      <w:sz w:val="21"/>
      <w:szCs w:val="21"/>
      <w:lang w:val="en-US" w:eastAsia="en-US" w:bidi="ar-SA"/>
    </w:rPr>
  </w:style>
  <w:style w:type="paragraph" w:styleId="8">
    <w:name w:val="annotation text"/>
    <w:next w:val="9"/>
    <w:qFormat/>
    <w:uiPriority w:val="0"/>
    <w:pPr>
      <w:widowControl w:val="0"/>
      <w:jc w:val="left"/>
    </w:pPr>
    <w:rPr>
      <w:rFonts w:ascii="Calibri" w:hAnsi="Calibri" w:eastAsia="方正仿宋_GBK" w:cs="Times New Roman"/>
      <w:kern w:val="2"/>
      <w:sz w:val="32"/>
      <w:lang w:val="en-US" w:eastAsia="zh-CN" w:bidi="ar-SA"/>
    </w:rPr>
  </w:style>
  <w:style w:type="paragraph" w:styleId="9">
    <w:name w:val="Normal (Web)"/>
    <w:next w:val="8"/>
    <w:qFormat/>
    <w:uiPriority w:val="0"/>
    <w:pPr>
      <w:widowControl w:val="0"/>
      <w:jc w:val="left"/>
    </w:pPr>
    <w:rPr>
      <w:rFonts w:ascii="Calibri" w:hAnsi="Calibri" w:eastAsia="方正仿宋_GBK" w:cs="Times New Roman"/>
      <w:kern w:val="0"/>
      <w:sz w:val="24"/>
      <w:lang w:val="en-US" w:eastAsia="zh-CN" w:bidi="ar-SA"/>
    </w:rPr>
  </w:style>
  <w:style w:type="paragraph" w:styleId="10">
    <w:name w:val="toc 5"/>
    <w:basedOn w:val="1"/>
    <w:next w:val="1"/>
    <w:qFormat/>
    <w:uiPriority w:val="0"/>
    <w:pPr>
      <w:ind w:left="800" w:leftChars="800"/>
    </w:pPr>
  </w:style>
  <w:style w:type="paragraph" w:styleId="11">
    <w:name w:val="toc 3"/>
    <w:basedOn w:val="1"/>
    <w:next w:val="1"/>
    <w:qFormat/>
    <w:uiPriority w:val="0"/>
    <w:pPr>
      <w:ind w:left="840" w:leftChars="400"/>
    </w:pPr>
  </w:style>
  <w:style w:type="paragraph" w:styleId="12">
    <w:name w:val="Plain Text"/>
    <w:next w:val="13"/>
    <w:qFormat/>
    <w:uiPriority w:val="0"/>
    <w:pPr>
      <w:widowControl w:val="0"/>
      <w:spacing w:line="360" w:lineRule="auto"/>
      <w:ind w:firstLine="200" w:firstLineChars="200"/>
      <w:jc w:val="both"/>
    </w:pPr>
    <w:rPr>
      <w:rFonts w:ascii="宋体" w:hAnsi="Times New Roman" w:eastAsia="宋体" w:cs="Times New Roman"/>
      <w:kern w:val="2"/>
      <w:sz w:val="21"/>
      <w:szCs w:val="21"/>
      <w:lang w:val="en-US" w:eastAsia="zh-CN" w:bidi="ar-SA"/>
    </w:rPr>
  </w:style>
  <w:style w:type="paragraph" w:styleId="13">
    <w:name w:val="header"/>
    <w:basedOn w:val="1"/>
    <w:qFormat/>
    <w:uiPriority w:val="0"/>
    <w:pPr>
      <w:pBdr>
        <w:bottom w:val="single" w:color="auto" w:sz="6" w:space="1"/>
      </w:pBdr>
      <w:tabs>
        <w:tab w:val="center" w:pos="4153"/>
        <w:tab w:val="right" w:pos="8307"/>
      </w:tabs>
      <w:snapToGrid w:val="0"/>
      <w:jc w:val="center"/>
    </w:pPr>
    <w:rPr>
      <w:sz w:val="18"/>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toc 1"/>
    <w:basedOn w:val="1"/>
    <w:next w:val="1"/>
    <w:qFormat/>
    <w:uiPriority w:val="0"/>
  </w:style>
  <w:style w:type="paragraph" w:styleId="16">
    <w:name w:val="index heading"/>
    <w:basedOn w:val="1"/>
    <w:next w:val="17"/>
    <w:qFormat/>
    <w:uiPriority w:val="0"/>
    <w:rPr>
      <w:rFonts w:ascii="Arial" w:hAnsi="Arial"/>
      <w:b/>
    </w:rPr>
  </w:style>
  <w:style w:type="paragraph" w:styleId="17">
    <w:name w:val="index 1"/>
    <w:basedOn w:val="1"/>
    <w:next w:val="1"/>
    <w:qFormat/>
    <w:uiPriority w:val="0"/>
  </w:style>
  <w:style w:type="paragraph" w:styleId="18">
    <w:name w:val="toc 2"/>
    <w:basedOn w:val="1"/>
    <w:next w:val="1"/>
    <w:qFormat/>
    <w:uiPriority w:val="0"/>
    <w:pPr>
      <w:ind w:left="420" w:leftChars="200"/>
    </w:pPr>
  </w:style>
  <w:style w:type="character" w:styleId="20">
    <w:name w:val="Hyperlink"/>
    <w:basedOn w:val="19"/>
    <w:qFormat/>
    <w:uiPriority w:val="0"/>
    <w:rPr>
      <w:color w:val="0000FF"/>
      <w:u w:val="single"/>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Default"/>
    <w:basedOn w:val="1"/>
    <w:next w:val="1"/>
    <w:qFormat/>
    <w:uiPriority w:val="0"/>
    <w:pPr>
      <w:autoSpaceDE w:val="0"/>
      <w:autoSpaceDN w:val="0"/>
      <w:adjustRightInd w:val="0"/>
      <w:spacing w:line="750" w:lineRule="atLeast"/>
      <w:ind w:right="270"/>
      <w:jc w:val="right"/>
    </w:pPr>
    <w:rPr>
      <w:rFonts w:ascii="仿宋_GB2312" w:hAnsi="Times New Roman" w:eastAsia="仿宋_GB2312" w:cs="仿宋_GB2312"/>
      <w:color w:val="000000"/>
      <w:kern w:val="0"/>
      <w:sz w:val="24"/>
      <w:szCs w:val="24"/>
    </w:rPr>
  </w:style>
  <w:style w:type="paragraph" w:customStyle="1" w:styleId="24">
    <w:name w:val="样式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25">
    <w:name w:val="样式 12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26">
    <w:name w:val="样式 13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27">
    <w:name w:val="样式 14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28">
    <w:name w:val="样式 15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29">
    <w:name w:val="样式 16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30">
    <w:name w:val="样式 17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31">
    <w:name w:val="样式 18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32">
    <w:name w:val="样式 19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33">
    <w:name w:val="样式 20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34">
    <w:name w:val="样式 21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35">
    <w:name w:val="样式 22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36">
    <w:name w:val="样式 23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37">
    <w:name w:val="样式 24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38">
    <w:name w:val="样式 10 磅"/>
    <w:qFormat/>
    <w:uiPriority w:val="0"/>
    <w:pPr>
      <w:widowControl w:val="0"/>
      <w:spacing w:line="360" w:lineRule="auto"/>
      <w:ind w:firstLine="200" w:firstLineChars="200"/>
      <w:jc w:val="both"/>
    </w:pPr>
    <w:rPr>
      <w:rFonts w:ascii="宋体" w:hAnsi="Times New Roman" w:eastAsia="宋体" w:cs="Times New Roman"/>
      <w:kern w:val="2"/>
      <w:sz w:val="21"/>
      <w:szCs w:val="21"/>
      <w:lang w:val="en-US" w:eastAsia="zh-CN" w:bidi="ar-SA"/>
    </w:rPr>
  </w:style>
  <w:style w:type="paragraph" w:customStyle="1" w:styleId="39">
    <w:name w:val="样式 25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40">
    <w:name w:val="样式 1 10 磅"/>
    <w:qFormat/>
    <w:uiPriority w:val="0"/>
    <w:pPr>
      <w:widowControl w:val="0"/>
      <w:spacing w:line="360" w:lineRule="auto"/>
      <w:ind w:firstLine="200" w:firstLineChars="200"/>
      <w:jc w:val="both"/>
    </w:pPr>
    <w:rPr>
      <w:rFonts w:ascii="宋体" w:hAnsi="Times New Roman" w:eastAsia="宋体" w:cs="Times New Roman"/>
      <w:kern w:val="2"/>
      <w:sz w:val="21"/>
      <w:szCs w:val="21"/>
      <w:lang w:val="en-US" w:eastAsia="zh-CN" w:bidi="ar-SA"/>
    </w:rPr>
  </w:style>
  <w:style w:type="paragraph" w:customStyle="1" w:styleId="41">
    <w:name w:val="样式 26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42">
    <w:name w:val="样式 小四"/>
    <w:qFormat/>
    <w:uiPriority w:val="0"/>
    <w:pPr>
      <w:widowControl w:val="0"/>
      <w:jc w:val="left"/>
    </w:pPr>
    <w:rPr>
      <w:rFonts w:ascii="Calibri" w:hAnsi="Calibri" w:eastAsia="方正仿宋_GBK" w:cs="Times New Roman"/>
      <w:kern w:val="0"/>
      <w:sz w:val="24"/>
      <w:lang w:val="en-US" w:eastAsia="zh-CN" w:bidi="ar-SA"/>
    </w:rPr>
  </w:style>
  <w:style w:type="paragraph" w:customStyle="1" w:styleId="43">
    <w:name w:val="样式 2 10 磅"/>
    <w:qFormat/>
    <w:uiPriority w:val="0"/>
    <w:pPr>
      <w:widowControl w:val="0"/>
      <w:spacing w:line="360" w:lineRule="auto"/>
      <w:ind w:firstLine="200" w:firstLineChars="200"/>
      <w:jc w:val="both"/>
    </w:pPr>
    <w:rPr>
      <w:rFonts w:ascii="宋体" w:hAnsi="Times New Roman" w:eastAsia="宋体" w:cs="Times New Roman"/>
      <w:kern w:val="2"/>
      <w:sz w:val="21"/>
      <w:szCs w:val="21"/>
      <w:lang w:val="en-US" w:eastAsia="zh-CN" w:bidi="ar-SA"/>
    </w:rPr>
  </w:style>
  <w:style w:type="paragraph" w:customStyle="1" w:styleId="44">
    <w:name w:val="样式 27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45">
    <w:name w:val="样式 28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46">
    <w:name w:val="样式 29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47">
    <w:name w:val="样式 30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48">
    <w:name w:val="样式 31 三号"/>
    <w:qFormat/>
    <w:uiPriority w:val="0"/>
    <w:pPr>
      <w:widowControl w:val="0"/>
      <w:jc w:val="both"/>
    </w:pPr>
    <w:rPr>
      <w:rFonts w:ascii="Calibri" w:hAnsi="Calibri" w:eastAsia="方正仿宋_GBK" w:cs="Times New Roman"/>
      <w:kern w:val="2"/>
      <w:sz w:val="32"/>
      <w:lang w:val="en-US" w:eastAsia="zh-CN" w:bidi="ar-SA"/>
    </w:rPr>
  </w:style>
  <w:style w:type="paragraph" w:customStyle="1" w:styleId="49">
    <w:name w:val="样式 32 三号"/>
    <w:qFormat/>
    <w:uiPriority w:val="0"/>
    <w:pPr>
      <w:widowControl w:val="0"/>
      <w:jc w:val="both"/>
    </w:pPr>
    <w:rPr>
      <w:rFonts w:ascii="Calibri" w:hAnsi="Calibri" w:eastAsia="方正仿宋_GBK" w:cs="Times New Roman"/>
      <w:kern w:val="2"/>
      <w:sz w:val="32"/>
      <w:lang w:val="en-US" w:eastAsia="zh-CN" w:bidi="ar-SA"/>
    </w:rPr>
  </w:style>
  <w:style w:type="character" w:customStyle="1" w:styleId="50">
    <w:name w:val="font21"/>
    <w:basedOn w:val="19"/>
    <w:qFormat/>
    <w:uiPriority w:val="0"/>
    <w:rPr>
      <w:rFonts w:hint="eastAsia" w:ascii="宋体" w:hAnsi="宋体" w:eastAsia="宋体" w:cs="宋体"/>
      <w:color w:val="FF0000"/>
      <w:sz w:val="22"/>
      <w:szCs w:val="22"/>
      <w:u w:val="none"/>
    </w:rPr>
  </w:style>
  <w:style w:type="character" w:customStyle="1" w:styleId="51">
    <w:name w:val="font11"/>
    <w:basedOn w:val="19"/>
    <w:qFormat/>
    <w:uiPriority w:val="0"/>
    <w:rPr>
      <w:rFonts w:hint="eastAsia" w:ascii="宋体" w:hAnsi="宋体" w:eastAsia="宋体" w:cs="宋体"/>
      <w:color w:val="000000"/>
      <w:sz w:val="22"/>
      <w:szCs w:val="22"/>
      <w:u w:val="none"/>
    </w:rPr>
  </w:style>
  <w:style w:type="paragraph" w:customStyle="1" w:styleId="52">
    <w:name w:val="正文1"/>
    <w:next w:val="16"/>
    <w:qFormat/>
    <w:uiPriority w:val="0"/>
    <w:pPr>
      <w:widowControl w:val="0"/>
      <w:spacing w:line="594" w:lineRule="exact"/>
      <w:jc w:val="both"/>
    </w:pPr>
    <w:rPr>
      <w:rFonts w:ascii="Times New Roman" w:hAnsi="Times New Roman" w:eastAsia="方正仿宋_GBK" w:cs="Times New Roman"/>
      <w:kern w:val="2"/>
      <w:sz w:val="32"/>
      <w:szCs w:val="30"/>
      <w:lang w:val="en-US" w:eastAsia="zh-CN" w:bidi="ar-SA"/>
    </w:rPr>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WPSOffice手动目录 2"/>
    <w:qFormat/>
    <w:uiPriority w:val="0"/>
    <w:pPr>
      <w:ind w:leftChars="200"/>
    </w:pPr>
    <w:rPr>
      <w:rFonts w:ascii="Times New Roman" w:hAnsi="Times New Roman" w:eastAsia="宋体" w:cs="Times New Roman"/>
      <w:sz w:val="20"/>
      <w:szCs w:val="20"/>
    </w:rPr>
  </w:style>
  <w:style w:type="paragraph" w:customStyle="1" w:styleId="55">
    <w:name w:val="WPSOffice手动目录 3"/>
    <w:qFormat/>
    <w:uiPriority w:val="0"/>
    <w:pPr>
      <w:ind w:leftChars="400"/>
    </w:pPr>
    <w:rPr>
      <w:rFonts w:ascii="Times New Roman" w:hAnsi="Times New Roman" w:eastAsia="宋体" w:cs="Times New Roman"/>
      <w:sz w:val="20"/>
      <w:szCs w:val="20"/>
    </w:rPr>
  </w:style>
  <w:style w:type="paragraph" w:customStyle="1" w:styleId="56">
    <w:name w:val="Body Text First Indent"/>
    <w:basedOn w:val="7"/>
    <w:qFormat/>
    <w:uiPriority w:val="0"/>
    <w:pPr>
      <w:widowControl w:val="0"/>
      <w:spacing w:after="0" w:afterLines="0" w:afterAutospacing="0"/>
      <w:ind w:firstLine="420" w:firstLineChars="100"/>
      <w:jc w:val="center"/>
    </w:pPr>
    <w:rPr>
      <w:rFonts w:ascii="Times New Roman" w:hAnsi="Times New Roman" w:eastAsia="黑体"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10284</Words>
  <Characters>10786</Characters>
  <Lines>0</Lines>
  <Paragraphs>0</Paragraphs>
  <TotalTime>4</TotalTime>
  <ScaleCrop>false</ScaleCrop>
  <LinksUpToDate>false</LinksUpToDate>
  <CharactersWithSpaces>10929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2024-10-31T07:42:00Z</dcterms:created>
  <dc:creator>戚云</dc:creator>
  <cp:lastModifiedBy>李云云[李云云]</cp:lastModifiedBy>
  <cp:lastPrinted>2024-12-26T06:34:00Z</cp:lastPrinted>
  <dcterms:modified xsi:type="dcterms:W3CDTF">2025-01-09T01:18:08Z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2A13E996B06145B1A73F3CFC6A5C076E_13</vt:lpwstr>
  </property>
  <property fmtid="{D5CDD505-2E9C-101B-9397-08002B2CF9AE}" pid="4" name="KSOTemplateDocerSaveRecord">
    <vt:lpwstr>eyJoZGlkIjoiNWQzMmU5MThhN2UwMjg0NTQ1ZTJjNDBkZGRhNzk5MjUiLCJ1c2VySWQiOiIyMzkwNTQ0NDYifQ==</vt:lpwstr>
  </property>
</Properties>
</file>