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horzAnchor="margin" w:tblpXSpec="center" w:tblpYSpec="top"/>
        <w:tblW w:w="88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line="520" w:lineRule="exact"/>
              <w:rPr>
                <w:rFonts w:ascii="Times New Roman" w:hAnsi="Times New Roman" w:eastAsia="宋体" w:cs="Times New Roman"/>
                <w:szCs w:val="32"/>
              </w:rPr>
            </w:pPr>
            <w:bookmarkStart w:id="0" w:name="fh"/>
            <w:bookmarkEnd w:id="0"/>
            <w:bookmarkStart w:id="1" w:name="mj"/>
            <w:bookmarkEnd w:id="1"/>
            <w:bookmarkStart w:id="2" w:name="remove_shape1"/>
            <w:bookmarkEnd w:id="2"/>
            <w:bookmarkStart w:id="3" w:name="hj"/>
            <w:bookmarkEnd w:id="3"/>
            <w:bookmarkStart w:id="4" w:name="fwz"/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line="520" w:lineRule="exact"/>
              <w:rPr>
                <w:rFonts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line="520" w:lineRule="exact"/>
              <w:rPr>
                <w:rFonts w:ascii="Times New Roman" w:hAnsi="Times New Roman" w:eastAsia="方正黑体_GBK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jc w:val="center"/>
              <w:rPr>
                <w:rFonts w:ascii="Times New Roman" w:hAnsi="Times New Roman" w:eastAsia="方正小标宋_GBK" w:cs="Times New Roman"/>
                <w:b/>
                <w:color w:val="FF0000"/>
                <w:w w:val="55"/>
                <w:sz w:val="110"/>
                <w:szCs w:val="1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5" w:name="文号"/>
            <w:bookmarkStart w:id="6" w:name="_Hlk25660524"/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渝中商发〔202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号</w:t>
            </w:r>
            <w:bookmarkEnd w:id="5"/>
          </w:p>
          <w:p>
            <w:pPr>
              <w:ind w:firstLine="615"/>
              <w:rPr>
                <w:rFonts w:ascii="Times New Roman" w:hAnsi="Times New Roman" w:cs="Times New Roman"/>
                <w:szCs w:val="32"/>
              </w:rPr>
            </w:pPr>
          </w:p>
        </w:tc>
      </w:tr>
      <w:bookmarkEnd w:id="6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重庆市渝中区商务委员会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关于印发渝中区2023年生活必需品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保供企业名单的通知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为进一步做好全区生活必需品应急保供工作，经企业自愿申报和区商务委审核，认定2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家企业为渝中区生活必需品应急保供重点企业，25家生活物资供应网点为渝中区生活必需品应急供应网点。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6" w:firstLineChars="1402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重庆市渝中区商务委员会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2023年2月14日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7" w:name="_GoBack"/>
      <w:bookmarkEnd w:id="7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spacing w:line="600" w:lineRule="exact"/>
        <w:rPr>
          <w:rFonts w:ascii="方正黑体_GBK" w:hAnsi="方正黑体_GBK" w:eastAsia="方正黑体_GBK" w:cs="方正黑体_GBK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bidi="ar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  <w:t>渝中区2023年生活必需品保供企业名单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  <w:lang w:bidi="ar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6744"/>
        <w:gridCol w:w="1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所属类别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重庆和平药房连锁有限责任公司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中国石油天然气股份有限公司重庆渝中销售分公司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重庆桐君阁大药房连锁有限责任公司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重庆兴红得聪餐饮管理有限公司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重庆云杉美菜信息技术有限公司（美菜网）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重庆超荔志电子商务有限公司（叮咚买菜）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 xml:space="preserve">重庆天利实业有限公司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重庆市棉麻集团有限公司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迪卡侬（上海）体育用品有限公司重庆市渝中区时代天街分公司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重庆化工轻工有限公司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重庆铃宇消费品供应链有限公司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益海嘉里食品营销有限公司重庆分公司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重庆供销生鲜连锁有限公司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重庆肯德基有限公司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重庆德克士食品开发有限公司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重庆罗森便利店有限公司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重庆唐氏大药房连锁有限公司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重庆糖酒有限责任公司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重庆香满圆农产品有限公司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重庆东强粮油食品有限公司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重庆中兴贸易公司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重庆屈臣氏个人用品商店有限公司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雀巢（中国）有限公司重庆分公司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重庆捷翠食品有限公司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保供企业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重庆商社新世纪百货连锁经营有限公司解放碑新华店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重庆商社新世纪百货连锁经营有限公司解放碑英利店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重庆商社新世纪百货连锁经营有限公司解放碑商都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重庆商社新世纪百货连锁经营有限公司临江店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重庆商社新世纪百货连锁经营有限公司肖家湾店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重庆商社新世纪百货连锁经营有限公司石油路店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重庆商社新世纪百货连锁经营有限公司龙湖时代天街店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重庆商社新世纪百货连锁经营有限公司美专校街店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重庆商社新世纪百货连锁经营有限公司学田湾店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重庆永辉超市有限公司渝中区人和街分公司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重庆永辉超市有限公司渝中区较场口合景分公司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重庆永辉超市有限公司渝中区龙湖时代天街分公司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重庆永辉超市有限公司渝中区大坪分公司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重庆永辉超市有限公司渝中区大坪协信分公司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重庆永辉超市有限公司渝中区白象街分公司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华润万家商业（重庆）有限公司红岩店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华润万家商业（重庆）有限公司解放碑店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华润万家商业（重庆）有限公司朝天门店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重庆家乐福商业有限公司棉花街店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重庆重客隆超市连锁有限责任公司黄沙溪连锁店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重庆盒马鲜生网络科技有限公司大坪分公司---大坪店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重庆盒马鲜生网络科技有限公司时代天街分公司---时代天街店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重庆绿水河生态农业开发有限公司大坪帝怡菜市场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康德帝怡国际菜市场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重庆人道美食品连锁有限责任公司石灰市农贸市场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应急供应网点</w:t>
            </w:r>
          </w:p>
        </w:tc>
      </w:tr>
    </w:tbl>
    <w:p>
      <w:pPr>
        <w:spacing w:line="60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"/>
          <w:sz w:val="32"/>
          <w:szCs w:val="32"/>
        </w:rPr>
      </w:pPr>
    </w:p>
    <w:p>
      <w:pPr>
        <w:pStyle w:val="3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3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3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3"/>
        <w:rPr>
          <w:rFonts w:ascii="Times New Roman" w:hAnsi="Times New Roman" w:eastAsia="仿宋" w:cs="Times New Roman"/>
          <w:sz w:val="32"/>
          <w:szCs w:val="32"/>
        </w:rPr>
      </w:pPr>
    </w:p>
    <w:p>
      <w:pPr>
        <w:bidi w:val="0"/>
      </w:pPr>
    </w:p>
    <w:sectPr>
      <w:footerReference r:id="rId3" w:type="default"/>
      <w:pgSz w:w="11906" w:h="16838"/>
      <w:pgMar w:top="1984" w:right="1446" w:bottom="1644" w:left="1446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014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18"/>
    <w:rsid w:val="00647918"/>
    <w:rsid w:val="00CC577D"/>
    <w:rsid w:val="023312E9"/>
    <w:rsid w:val="05500E61"/>
    <w:rsid w:val="06CF67FA"/>
    <w:rsid w:val="09000EEA"/>
    <w:rsid w:val="0AD87527"/>
    <w:rsid w:val="0C715FF0"/>
    <w:rsid w:val="10177000"/>
    <w:rsid w:val="10993E82"/>
    <w:rsid w:val="114C2F77"/>
    <w:rsid w:val="14760913"/>
    <w:rsid w:val="1BA24C95"/>
    <w:rsid w:val="1D2B2D1A"/>
    <w:rsid w:val="1D324D1B"/>
    <w:rsid w:val="21AE16FC"/>
    <w:rsid w:val="221B4F9D"/>
    <w:rsid w:val="230F5450"/>
    <w:rsid w:val="262106DB"/>
    <w:rsid w:val="26FA1548"/>
    <w:rsid w:val="27BB638F"/>
    <w:rsid w:val="291E22DE"/>
    <w:rsid w:val="2ADE16BA"/>
    <w:rsid w:val="2CE6637D"/>
    <w:rsid w:val="2D1B6D18"/>
    <w:rsid w:val="30D20EEA"/>
    <w:rsid w:val="30D46652"/>
    <w:rsid w:val="30FB5FA4"/>
    <w:rsid w:val="31BB618C"/>
    <w:rsid w:val="34003526"/>
    <w:rsid w:val="359841D6"/>
    <w:rsid w:val="35C733D4"/>
    <w:rsid w:val="37A02016"/>
    <w:rsid w:val="37D12516"/>
    <w:rsid w:val="3BFF1303"/>
    <w:rsid w:val="3E331BC5"/>
    <w:rsid w:val="3F424FFF"/>
    <w:rsid w:val="4018162B"/>
    <w:rsid w:val="41545D75"/>
    <w:rsid w:val="42F5651F"/>
    <w:rsid w:val="48653E15"/>
    <w:rsid w:val="492D424C"/>
    <w:rsid w:val="4B6B6C50"/>
    <w:rsid w:val="4EE24710"/>
    <w:rsid w:val="50071B06"/>
    <w:rsid w:val="50B94FFD"/>
    <w:rsid w:val="51B30002"/>
    <w:rsid w:val="52016228"/>
    <w:rsid w:val="534D5B49"/>
    <w:rsid w:val="549F3089"/>
    <w:rsid w:val="5D0B189A"/>
    <w:rsid w:val="5E0E20C1"/>
    <w:rsid w:val="5E910A83"/>
    <w:rsid w:val="5FE307CA"/>
    <w:rsid w:val="63183DC8"/>
    <w:rsid w:val="63D0204C"/>
    <w:rsid w:val="68886178"/>
    <w:rsid w:val="699178D7"/>
    <w:rsid w:val="6AF3312A"/>
    <w:rsid w:val="6B0B3473"/>
    <w:rsid w:val="6DD04C01"/>
    <w:rsid w:val="71047BED"/>
    <w:rsid w:val="7144468E"/>
    <w:rsid w:val="72C40D7B"/>
    <w:rsid w:val="73A87F50"/>
    <w:rsid w:val="73D47030"/>
    <w:rsid w:val="761404F6"/>
    <w:rsid w:val="76C515AA"/>
    <w:rsid w:val="79142672"/>
    <w:rsid w:val="79973DB1"/>
    <w:rsid w:val="7EF4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cs="Times New Roman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1379</Words>
  <Characters>355</Characters>
  <Lines>2</Lines>
  <Paragraphs>3</Paragraphs>
  <TotalTime>6</TotalTime>
  <ScaleCrop>false</ScaleCrop>
  <LinksUpToDate>false</LinksUpToDate>
  <CharactersWithSpaces>1731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2023-01-29T02:56:00Z</dcterms:created>
  <dc:creator>yuzhongqu</dc:creator>
  <cp:lastModifiedBy>Administrator</cp:lastModifiedBy>
  <dcterms:modified xsi:type="dcterms:W3CDTF">2024-04-02T08:11:52Z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