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黑体" w:cs="Times New Roman" w:hAnsi="Times New Roman"/>
          <w:sz w:val="36"/>
          <w:szCs w:val="36"/>
        </w:rPr>
      </w:pPr>
    </w:p>
    <w:p>
      <w:pPr>
        <w:pStyle w:val="15"/>
        <w:rPr>
          <w:rFonts w:ascii="Times New Roman" w:eastAsia="黑体" w:cs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eastAsia="黑体" w:cs="Times New Roman" w:hAnsi="Times New Roman"/>
          <w:sz w:val="28"/>
          <w:szCs w:val="28"/>
        </w:rPr>
      </w:pPr>
      <w:r>
        <w:rPr>
          <w:rFonts w:ascii="Times New Roman" w:eastAsia="黑体" w:cs="Times New Roman" w:hAnsi="Times New Roman"/>
          <w:sz w:val="36"/>
          <w:szCs w:val="36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0"/>
        <w:jc w:val="center"/>
        <w:textAlignment w:val="auto"/>
        <w:outlineLvl w:val="9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重庆市</w:t>
      </w:r>
      <w:r>
        <w:rPr>
          <w:rFonts w:ascii="Times New Roman" w:eastAsia="方正小标宋_GBK" w:cs="Times New Roman" w:hAnsi="Times New Roman"/>
          <w:sz w:val="44"/>
          <w:szCs w:val="44"/>
          <w:lang w:eastAsia="zh-CN"/>
        </w:rPr>
        <w:t>渝中区</w:t>
      </w:r>
      <w:r>
        <w:rPr>
          <w:rFonts w:ascii="Times New Roman" w:eastAsia="方正小标宋_GBK" w:cs="Times New Roman" w:hAnsi="Times New Roman"/>
          <w:sz w:val="44"/>
          <w:szCs w:val="44"/>
        </w:rPr>
        <w:t>文化和旅游发展委员会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</w:rPr>
      </w:pPr>
      <w:r>
        <w:rPr>
          <w:rFonts w:ascii="Times New Roman" w:eastAsia="方正小标宋_GBK" w:cs="Times New Roman" w:hAnsi="Times New Roman"/>
          <w:sz w:val="44"/>
          <w:szCs w:val="44"/>
          <w:lang w:eastAsia="zh-CN"/>
        </w:rPr>
        <w:t>关于</w:t>
      </w:r>
      <w:r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</w:rPr>
        <w:t>印发《重庆市渝中区非物质文化遗产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</w:rPr>
      </w:pPr>
      <w:r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</w:rPr>
        <w:t>代表性传承人认定与管理办法（试行）》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</w:pPr>
      <w:r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</w:rPr>
        <w:t>的通知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各管委会</w:t>
      </w:r>
      <w:r>
        <w:rPr>
          <w:rFonts w:ascii="Times New Roman" w:eastAsia="方正仿宋_GBK" w:cs="Times New Roman" w:hAnsi="Times New Roman" w:hint="eastAsia"/>
          <w:sz w:val="32"/>
          <w:szCs w:val="32"/>
          <w:lang w:eastAsia="zh-CN"/>
        </w:rPr>
        <w:t>、</w:t>
      </w:r>
      <w:r>
        <w:rPr>
          <w:rFonts w:ascii="Times New Roman" w:eastAsia="方正仿宋_GBK" w:cs="Times New Roman" w:hAnsi="Times New Roman"/>
          <w:sz w:val="32"/>
          <w:szCs w:val="32"/>
        </w:rPr>
        <w:t>街道办事处，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各有关单位</w:t>
      </w:r>
      <w:r>
        <w:rPr>
          <w:rFonts w:ascii="Times New Roman" w:eastAsia="方正仿宋_GBK" w:cs="Times New Roman" w:hAnsi="Times New Roman"/>
          <w:sz w:val="32"/>
          <w:szCs w:val="32"/>
        </w:rPr>
        <w:t>：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</w:pPr>
      <w:r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　　为健全我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000000"/>
          <w:spacing w:val="0"/>
          <w:sz w:val="31"/>
          <w:szCs w:val="31"/>
          <w:lang w:val="en-US" w:eastAsia="zh-CN"/>
        </w:rPr>
        <w:t>区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非物质文化遗产保护传承体系，增强非物质文化遗产存续活力和实践能力，完善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000000"/>
          <w:spacing w:val="0"/>
          <w:sz w:val="31"/>
          <w:szCs w:val="31"/>
          <w:lang w:val="en-US" w:eastAsia="zh-CN"/>
        </w:rPr>
        <w:t>区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级非物质文化遗产代表性传承人认定与管理制度，提高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000000"/>
          <w:spacing w:val="0"/>
          <w:sz w:val="31"/>
          <w:szCs w:val="31"/>
          <w:lang w:val="en-US" w:eastAsia="zh-CN"/>
        </w:rPr>
        <w:t>区级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传承人队伍建设管理水平，根据相关法律法规和规章，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000000"/>
          <w:spacing w:val="0"/>
          <w:sz w:val="31"/>
          <w:szCs w:val="31"/>
          <w:lang w:val="en-US" w:eastAsia="zh-CN"/>
        </w:rPr>
        <w:t>区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文旅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000000"/>
          <w:spacing w:val="0"/>
          <w:sz w:val="31"/>
          <w:szCs w:val="31"/>
          <w:lang w:val="en-US" w:eastAsia="zh-CN"/>
        </w:rPr>
        <w:t>委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制定了《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重庆市渝中区非物质文化遗产代表性传承人认定与管理办法（试行）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》。现印发给你们，请认真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000000"/>
          <w:spacing w:val="0"/>
          <w:sz w:val="31"/>
          <w:szCs w:val="31"/>
          <w:lang w:val="en-US" w:eastAsia="zh-CN"/>
        </w:rPr>
        <w:t>贯彻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执行。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Chars="200" w:firstLine="62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000000"/>
          <w:spacing w:val="0"/>
          <w:sz w:val="31"/>
          <w:szCs w:val="31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000000"/>
          <w:spacing w:val="0"/>
          <w:sz w:val="31"/>
          <w:szCs w:val="31"/>
          <w:lang w:val="en-US" w:eastAsia="zh-CN"/>
        </w:rPr>
        <w:t>附件：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重庆市渝中区非物质文化遗产代表性传承人认定与管理办法（试行）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Chars="200" w:firstLine="62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000000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Chars="800" w:firstLine="2560"/>
        <w:jc w:val="left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重庆市渝中区文化和旅游发展委员会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Chars="1100" w:firstLine="3520"/>
        <w:jc w:val="left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 xml:space="preserve">    202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年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4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月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6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日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</w:pPr>
      <w:r>
        <w:rPr>
          <w:rFonts w:ascii="微软雅黑" w:eastAsia="微软雅黑" w:cs="微软雅黑" w:hint="eastAsia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　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　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</w:pPr>
      <w:r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1"/>
          <w:szCs w:val="31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p>
      <w:pPr>
        <w:pStyle w:val="15"/>
      </w:pPr>
    </w:p>
    <w:p/>
    <w:p>
      <w:pPr>
        <w:pStyle w:val="15"/>
      </w:pPr>
    </w:p>
    <w:p/>
    <w:p>
      <w:pPr>
        <w:pStyle w:val="15"/>
      </w:pPr>
    </w:p>
    <w:p/>
    <w:p>
      <w:pPr>
        <w:pStyle w:val="15"/>
      </w:pPr>
    </w:p>
    <w:p/>
    <w:p>
      <w:pPr>
        <w:pStyle w:val="15"/>
      </w:pPr>
    </w:p>
    <w:p/>
    <w:p>
      <w:pPr>
        <w:pStyle w:val="15"/>
      </w:pPr>
    </w:p>
    <w:p/>
    <w:p>
      <w:pPr>
        <w:pStyle w:val="15"/>
      </w:pPr>
    </w:p>
    <w:p/>
    <w:p>
      <w:pPr>
        <w:pStyle w:val="15"/>
      </w:pPr>
    </w:p>
    <w:p/>
    <w:p>
      <w:pPr>
        <w:pStyle w:val="15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4" w:lineRule="exact"/>
        <w:jc w:val="both"/>
        <w:textAlignment w:val="auto"/>
        <w:rPr>
          <w:color w:val="auto"/>
        </w:rPr>
      </w:pPr>
    </w:p>
    <w:p>
      <w:pPr>
        <w:jc w:val="both"/>
        <w:rPr>
          <w:color w:val="auto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永中宋体"/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微软雅黑">
    <w:altName w:val="永中宋体"/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9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compatSetting w:name="compatibilityMode" w:uri="http://schemas.microsoft.com/office/word" w:val="14"/>
  </w:compat>
  <w:docVars>
    <w:docVar w:name="commondata" w:val="eyJoZGlkIjoiMGRmOTU2NjUzMWIxZGFiZWMyZTc2MWVjYzQxZTU0MG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  <w:lang w:val="en-US" w:eastAsia="zh-CN"/>
    </w:rPr>
  </w:style>
  <w:style w:type="paragraph" w:styleId="3">
    <w:name w:val="heading 3"/>
    <w:basedOn w:val="0"/>
    <w:next w:val="0"/>
    <w:pPr>
      <w:spacing w:before="0" w:beforeAutospacing="1" w:after="0" w:afterAutospacing="1"/>
      <w:jc w:val="left"/>
      <w:outlineLvl w:val="2"/>
    </w:pPr>
    <w:rPr>
      <w:rFonts w:asci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before="240" w:after="60"/>
      <w:jc w:val="center"/>
      <w:outlineLvl w:val="0"/>
    </w:pPr>
    <w:rPr>
      <w:rFonts w:ascii="Cambria" w:eastAsia="宋体" w:cs="Times New Roman" w:hAnsi="Cambria"/>
      <w:b/>
      <w:bCs/>
      <w:szCs w:val="24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Strong"/>
    <w:basedOn w:val="10"/>
    <w:rPr>
      <w:b/>
    </w:rPr>
  </w:style>
  <w:style w:type="character" w:styleId="19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</Application>
  <Pages>1</Pages>
  <Words>39</Words>
  <Characters>39</Characters>
  <Lines>3</Lines>
  <Paragraphs>2</Paragraphs>
  <CharactersWithSpaces>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xg</cp:lastModifiedBy>
  <cp:revision>1</cp:revision>
  <dcterms:created xsi:type="dcterms:W3CDTF">2023-04-03T02:35:00Z</dcterms:created>
  <dcterms:modified xsi:type="dcterms:W3CDTF">2023-08-28T08:57:00Z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2052-11.1.0.9912</vt:lpwstr>
  </property>
  <property fmtid="{D5CDD505-2E9C-101B-9397-08002B2CF9AE}" pid="3" name="ICV">
    <vt:lpwstr>7DC5919461194C588121187D82DDA932</vt:lpwstr>
  </property>
</Properties>
</file>