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09"/>
        <w:gridCol w:w="4769"/>
        <w:gridCol w:w="1031"/>
        <w:gridCol w:w="982"/>
        <w:gridCol w:w="1648"/>
        <w:gridCol w:w="1648"/>
        <w:gridCol w:w="1409"/>
        <w:gridCol w:w="1212"/>
      </w:tblGrid>
      <w:tr>
        <w:trPr>
          <w:trHeight w:val="558"/>
        </w:trPr>
        <w:tc>
          <w:tcPr>
            <w:tcW w:w="6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重庆商社新世纪百货连锁有限公司石油路店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重庆市渝中区大坪正街160号2幢负1层石油路街道办事处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重庆渝州酒店管理有限公司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重庆市渝中区渝州路168号石油路街道办事处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重庆时代同辉酒店有限责任公司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重庆市渝中区长江二路177号附1号大坪街道办事处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重庆岷山饭店有限公司园林大酒店分公司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重庆市渝中区长江二路173号大坪街道办事处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重庆万友康年大酒店有限公司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重庆市渝中区长江二路77号大坪街道办事处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重庆圣府酒店管理有限公司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重庆市渝中区大坪街道长江二路174号1F、8F-27F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重庆优资万锦影院有限公司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重庆市渝中区大坪正街160号2幢4-7至4-14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何济堂诊所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</w:t>
            </w:r>
            <w:r>
              <w:rPr>
                <w:rFonts w:ascii="Times New Roman" w:cs="Times New Roman" w:hAnsi="Times New Roman"/>
              </w:rPr>
              <w:t>茶亭北路1、3号（自编号1#、2#）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2024-01-</w:t>
            </w:r>
            <w:r>
              <w:rPr>
                <w:rFonts w:ascii="Times New Roman" w:cs="Times New Roman" w:hAnsi="Times New Roman" w:hint="eastAsia"/>
              </w:rPr>
              <w:t>1</w:t>
            </w:r>
            <w:r>
              <w:rPr>
                <w:rFonts w:ascii="Times New Roman" w:cs="Times New Roman" w:hAnsi="Times New Roman"/>
              </w:rPr>
              <w:t xml:space="preserve">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行政处罚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重庆鑫斛药房连锁有限公司渝中区中心店中医诊所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重庆城市地标酒店管理有限公司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重庆市渝中区邹容路50号名义层8层解放碑街道办事处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重庆人和平安诊所管理连锁有限公司渝中民族路诊所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渝中区解放碑街道民族路128-132号（和平大厦2楼左侧1号）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重庆联合丽格第五美容医院有限公司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重庆市渝中区临江支路28号负1、1、2、3层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重庆新铜雀台整形美容医院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渝中区八一路53号负一层部分、第一层部分、第二层至第五层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重庆和平药房渝中区中心店中医诊所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渝中区民族路128-132#解放碑街道办事处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渝中区解放碑街道沧白路社区卫生服务站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渝中区解放碑九尺坎51号5-1-2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重庆凯德古渝雄关置业有限公司酒店分公司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重庆市渝中区接圣街8号朝天门街道办事处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供水机构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2024-01-17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重庆凯德古渝雄关置业有限公司酒店分公司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重庆市渝中区长江滨江路2号42—53层、55—65层朝天门街道办事处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2024-01-17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重庆临江门医院管理有限公司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重庆市渝中区解放碑街道临江门15号（自主承诺）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19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刘萍口腔诊所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重庆市渝中区临江门1号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渝中区解放碑街道临江门社区卫生服务站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渝中区临江门20号14-3、14-4#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熊晓虎中西医结合诊所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渝中区大同巷3号附1号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姚文基西医内科诊所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渝中区大同路88号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重庆鑫斛药房连锁有限公司渝中区中心店中医诊所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渝中区解放碑街道沧白路社区卫生服务站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渝中区解放碑九尺坎51号5-1-2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重庆和平药房渝中区中心店中医诊所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渝中区民族路128-132#解放碑街道办事处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重庆新铜雀台整形美容医院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渝中区八一路53号负一层部分、第一层部分、第二层至第五层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重庆人和平安诊所管理连锁有限公司渝中民族路诊所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渝中区解放碑街道民族路128-132号（和平大厦2楼左侧1号）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重庆联合丽格第五美容医院有限公司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重庆市渝中区临江支路28号负1、1、2、3层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2024-01-18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重庆临江门医院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渝中区临江门15号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刘萍口腔诊所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重庆市渝中区临江门1号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渝中区解放碑街道临江门社区卫生服务站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渝中区临江门20号14-3、14-4#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熊晓虎中西医结合诊所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渝中区大同巷3号附1号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姚文基西医内科诊所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渝中区大同路88号解放碑街道办事处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传染病防治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2024-01-15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米格医疗美容门诊部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渝中区瑞天路10号4层409-1号、2号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米格医疗美容门诊部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渝中区瑞天路10号4层409-1号、2号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重庆佳美医疗美容诊所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渝中区瑞天路62号2-6、2-7、2-8#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重庆佳美医疗美容诊所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渝中区瑞天路62号2-6、2-7、2-8#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重庆心妍熙美容科技有限公司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重庆市渝中区化龙桥街道瑞天路10号4层410、411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39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渝中区美丽奇缘美发工作室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重庆市渝中区化龙桥街道瑞天路10号第4层408号店铺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渝中区臻艾灸调理保健养生馆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重庆市渝中区化龙桥街道瑞天路10号第四层412号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翔龙重庆汽车维修有限公司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重庆市渝中区大溪沟街73号名义层负3层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职业卫生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2024-01-16 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重庆呈萱娱乐中心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重庆市渝中区化龙桥街道华盛路6号L4层（铺位号L427）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重庆医科大学附属口腔医院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重庆市渝中区上清寺5号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重庆市中医骨科医院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重庆市渝中区新华路489号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45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重庆市中医骨科医院（总部）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重庆市渝中区解放西路9号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2024-1-17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WFiODQ5OTA1OWEzOGY1M2ZlZDZjYjU5YmRlNWZkMT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rPr>
      <w:color w:val="0563C1"/>
      <w:u w:val="single"/>
    </w:rPr>
  </w:style>
  <w:style w:type="character" w:customStyle="1" w:styleId="19">
    <w:name w:val="font01"/>
    <w:basedOn w:val="10"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5</Pages>
  <Words>2859</Words>
  <Characters>3433</Characters>
  <Lines>660</Lines>
  <Paragraphs>370</Paragraphs>
  <CharactersWithSpaces>3474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7</cp:revision>
  <cp:lastPrinted>2023-07-14T07:03:00Z</cp:lastPrinted>
  <dcterms:created xsi:type="dcterms:W3CDTF">2023-12-11T07:27:00Z</dcterms:created>
  <dcterms:modified xsi:type="dcterms:W3CDTF">2025-08-28T09:01:17Z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