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09"/>
        <w:gridCol w:w="4769"/>
        <w:gridCol w:w="1031"/>
        <w:gridCol w:w="982"/>
        <w:gridCol w:w="1648"/>
        <w:gridCol w:w="1648"/>
        <w:gridCol w:w="1409"/>
        <w:gridCol w:w="1212"/>
      </w:tblGrid>
      <w:tr>
        <w:trPr>
          <w:trHeight w:val="558"/>
        </w:trPr>
        <w:tc>
          <w:tcPr>
            <w:tcW w:w="6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渝中区大坪街道肖家湾社区卫生服务站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重庆市渝中区大坪街道长江二路12号附4#大坪街道办事处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重庆勇银诊所管理连锁有限公司渝中大坪正街中西医结合诊所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重庆市渝中区大坪正街88号第1层1-96-2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煜阳口腔诊所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渝中区长江二路10号附5号大坪街道办事处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重庆厚爱口腔诊所管理连锁有限公司渝中区大坪口腔诊所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渝中区大坪正街88号1-96-3大坪街道办事处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重庆朝天门医院一诊所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渝中区长江二路10号第二层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周洪选西医内科诊所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渝中区大坪正街88号附3号大坪街道办事处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邵学东口腔诊所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渝中区经纬大道778号附100号石油路街道办事处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渝中区泰霖中医门诊部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重庆市渝中区大坪正街160号16幢负1-7商业7石油路街道办事处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一何诊所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渝中区虎威路85号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侯寿华中医内科诊所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渝中区重庆总部经济园金石巷6号G4负1商铺10号门面石油路街道办事处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重庆市渝中区石油路小学校医务室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新影村33号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仁博诊所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单巷子66号1-6#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重庆优眠门诊部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大坪正街88号第4层2-3、3#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渝中区大坪街道肖家湾社区卫生服务站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重庆市渝中区大坪街道长江二路12号附4#大坪街道办事处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重庆勇银诊所管理连锁有限公司渝中大坪正街中西医结合诊所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重庆市渝中区大坪正街88号第1层1-96-2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煜阳口腔诊所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渝中区长江二路10号附5号大坪街道办事处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重庆厚爱口腔诊所管理连锁有限公司渝中区大坪口腔诊所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渝中区大坪正街88号1-96-3大坪街道办事处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重庆朝天门医院一诊所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渝中区长江二路10号第二层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周洪选西医内科诊所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渝中区大坪正街88号附3号大坪街道办事处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邵学东口腔诊所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渝中区经纬大道778号附100号石油路街道办事处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渝中区泰霖中医门诊部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重庆市渝中区大坪正街160号16幢负1-7商业7石油路街道办事处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一何诊所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渝中区虎威路85号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侯寿华中医内科诊所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渝中区重庆总部经济园金石巷6号G4负1商铺10号门面石油路街道办事处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重庆市渝中区石油路小学校医务室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新影村33号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仁博诊所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单巷子66号1-6#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重庆优眠门诊部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大坪正街88号第4层2-3、3#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重庆轩能石油天然气有限公司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重庆市渝中区李子坝正街88号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2024-3-18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渝中区陈誉心美容店（个体工商户）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重庆市渝中区化龙桥街道嘉博路1号2-4#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渝中区优臣足浴店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重庆市渝中区化龙桥街道瑞天路182-3号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渝中区仙尔薇美容美体中心（个体工商户）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重庆市渝中区化龙桥街道永嘉路49号2-2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渝中区祥润酒店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重庆市渝中区公园路19号7楼解放碑街道办事处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遇喜安（重庆）酒店管理有限公司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重庆市渝中区嘉陵江滨江路111号17-7#、17-10#、18-2#、18-3#、18-9#、18-11#、20-6#、20-10#（自主承诺）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渝中区铂润酒店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重庆市渝中区解放碑街道公园路19号第6层解放碑街道办事处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重庆清鑫全酒店管理有限公司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重庆市渝中区嘉陵江滨江路111号23层、24层、25层（自主承诺）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重庆市渝中区港侨宾馆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重庆市渝中区戴家巷9号解放碑街道办事处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重庆市渝中区翡丽酒店有限公司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重庆市渝中区八一路218号名义层第五层、第六层（自主承诺）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渝中区蓝桐酒店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重庆市渝中区大同巷19号4-1解放碑街道办事处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重庆三元酒店管理有限公司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重庆市渝中区解放碑街道大同路45号第4层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渝中区容悦酒店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重庆市渝中区戴家巷1号第三层、临江路72号第四层解放碑街道办事处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渝中区瑞合宾馆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重庆市渝中区大同巷3号附3号2楼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张锡君中医诊所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渝中区新华路388号8-23#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重庆环心美即适口腔诊所有限公司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重庆市渝中区民族路188号LG层B15号商铺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云扬眼科诊所（重庆）有限公司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重庆市渝中区解放碑街道民权路17号2幢5#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重庆联合丽格第五美容医院有限公司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重庆市渝中区临江支路28号负1、1、2、3层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企杏医疗美容门诊部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重庆市渝中区解放碑街道中华路1号【L2】层【210-215，220-223】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重庆腾康汇医眼科诊所有限公司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重庆市渝中区解放碑街道中华路1号L2层L216-217号商铺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重庆新铜雀台整形外科医院有限公司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渝中区八一路53号负一层部分、第一层部分、第二层至第五层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重庆桐君阁大药房连锁责任公司天元堂中医诊所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重庆市渝中区八一路183号中华路第一层1-20#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重庆今生齿世口腔诊所有限责任公司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重庆市渝中区中华路1路L2层L202-205（自主承诺）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重庆未亭月色酒店管理有限公司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重庆市渝中区大同路16号名义层3层A181#解放碑街道办事处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渝中区品悦酒店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重庆市渝中区解放碑街道大同路1号2-7楼3-7、一楼部分、负一、二楼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渝中区汇集旅馆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重庆市渝中区沧白路17号5-6、5-8#解放碑街道办事处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渝中区富驿酒店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重庆市渝中区大同路45号4楼解放碑街道办事处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重庆铭锦铖酒店管理有限公司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重庆市渝中区临江路37-69号单号8层解放碑街道办事处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重庆两岸印象酒店管理有限公司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重庆市渝中区新华路201号20-20#、20-21#、20-22#解放碑街道办事处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重庆诗美酒店管理有限公司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重庆市渝中区五四路22-12#解放碑街道办事处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重庆江畔酒店管理有限公司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重庆市渝中区临江路2号解放碑街道办事处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渝中区赛美宾馆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重庆市渝中区五四路28号1504、1529、1623、1716、1721、1723、1725、1726、1727、1924、2427解放碑街道办事处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2024-03-18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张锡君中医诊所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渝中区新华路388号8-23#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云扬眼科诊所（重庆）有限公司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重庆市渝中区解放碑街道民权路17号2幢5#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重庆环心美即适口腔诊所有限公司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重庆市渝中区民族路188号LG层B15号商铺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重庆腾康汇医眼科诊所有限公司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重庆市渝中区解放碑街道中华路1号L2层L216-217号商铺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企杏医疗美容门诊部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重庆桐君阁大药房连锁责任公司天元堂中医诊所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重庆市渝中区八一路183号中华路第一层1-20#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重庆今生齿世口腔诊所有限责任公司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重庆市渝中区中华路1路L2层L202-205（自主承诺）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重庆市三十中学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重庆市渝中区两路口街道长江一路13号两路口街道办事处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学校卫生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2024-03-28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重庆市三十中学校医务室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重庆市渝中区长江一路13号两路口街道办事处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2024-03-28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重庆市渝中区精神卫生中心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渝中区北区路109号、67号，渝中区人民路55号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重庆市渝中区精神卫生中心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渝中区北区路109号、67号，渝中区人民路55号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rPr>
      <w:color w:val="0563C1"/>
      <w:u w:val="single"/>
    </w:rPr>
  </w:style>
  <w:style w:type="character" w:customStyle="1" w:styleId="19">
    <w:name w:val="font01"/>
    <w:basedOn w:val="10"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7</Pages>
  <Words>4386</Words>
  <Characters>5375</Characters>
  <Lines>991</Lines>
  <Paragraphs>562</Paragraphs>
  <CharactersWithSpaces>5375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2025-08-28T08:50:37Z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