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Cs w:val="21"/>
        </w:rPr>
      </w:pPr>
    </w:p>
    <w:p>
      <w:pPr>
        <w:rPr>
          <w:szCs w:val="21"/>
        </w:rPr>
      </w:pPr>
    </w:p>
    <w:p>
      <w:pPr>
        <w:rPr>
          <w:szCs w:val="21"/>
        </w:rPr>
      </w:pPr>
    </w:p>
    <w:p>
      <w:pPr>
        <w:rPr>
          <w:szCs w:val="21"/>
        </w:rPr>
      </w:pPr>
    </w:p>
    <w:p>
      <w:pPr>
        <w:rPr>
          <w:szCs w:val="21"/>
        </w:rPr>
      </w:pPr>
    </w:p>
    <w:p>
      <w:pPr>
        <w:rPr>
          <w:szCs w:val="21"/>
        </w:rPr>
      </w:pPr>
    </w:p>
    <w:p>
      <w:pPr>
        <w:rPr>
          <w:szCs w:val="21"/>
        </w:rPr>
      </w:pPr>
      <w:r>
        <w:pict>
          <v:shape id="艺术字 4" o:spid="_x0000_s1026" o:spt="136" type="#_x0000_t136" style="position:absolute;left:0pt;margin-left:-0.75pt;margin-top:7.8pt;height:54.6pt;width:449.7pt;z-index:251659264;mso-width-relative:page;mso-height-relative:page;" fillcolor="#FF0000" filled="t" stroked="t" coordsize="21600,21600">
            <v:path/>
            <v:fill on="t" focussize="0,0"/>
            <v:stroke color="#FF0000"/>
            <v:imagedata o:title=""/>
            <o:lock v:ext="edit"/>
            <v:textpath on="t" fitshape="t" fitpath="t" trim="t" xscale="f" string="重庆市渝中区卫生健康委员会文件" style="font-family:宋体;font-size:44pt;font-weight:bold;v-text-align:center;"/>
          </v:shape>
        </w:pict>
      </w:r>
    </w:p>
    <w:p>
      <w:pPr>
        <w:rPr>
          <w:szCs w:val="21"/>
        </w:rPr>
      </w:pPr>
    </w:p>
    <w:p>
      <w:pPr>
        <w:rPr>
          <w:szCs w:val="21"/>
        </w:rPr>
      </w:pPr>
    </w:p>
    <w:p>
      <w:pPr>
        <w:rPr>
          <w:szCs w:val="21"/>
        </w:rPr>
      </w:pPr>
    </w:p>
    <w:p>
      <w:pPr>
        <w:rPr>
          <w:szCs w:val="21"/>
        </w:rPr>
      </w:pPr>
    </w:p>
    <w:p>
      <w:pPr>
        <w:rPr>
          <w:szCs w:val="21"/>
        </w:rPr>
      </w:pPr>
    </w:p>
    <w:p>
      <w:pPr>
        <w:jc w:val="center"/>
        <w:rPr>
          <w:rFonts w:eastAsia="方正仿宋_GBK"/>
          <w:b/>
          <w:bCs/>
          <w:sz w:val="32"/>
          <w:szCs w:val="32"/>
        </w:rPr>
      </w:pPr>
      <w:r>
        <mc:AlternateContent>
          <mc:Choice Requires="wps">
            <w:drawing>
              <wp:anchor distT="0" distB="0" distL="114300" distR="114300" simplePos="0" relativeHeight="251660288" behindDoc="0" locked="0" layoutInCell="1" allowOverlap="1">
                <wp:simplePos x="0" y="0"/>
                <wp:positionH relativeFrom="column">
                  <wp:posOffset>-127635</wp:posOffset>
                </wp:positionH>
                <wp:positionV relativeFrom="paragraph">
                  <wp:posOffset>419735</wp:posOffset>
                </wp:positionV>
                <wp:extent cx="5934075" cy="0"/>
                <wp:effectExtent l="0" t="19050" r="28575" b="19050"/>
                <wp:wrapNone/>
                <wp:docPr id="1" name="直接连接符 1"/>
                <wp:cNvGraphicFramePr/>
                <a:graphic xmlns:a="http://schemas.openxmlformats.org/drawingml/2006/main">
                  <a:graphicData uri="http://schemas.microsoft.com/office/word/2010/wordprocessingShape">
                    <wps:wsp>
                      <wps:cNvCnPr/>
                      <wps:spPr>
                        <a:xfrm>
                          <a:off x="0" y="0"/>
                          <a:ext cx="5934075" cy="0"/>
                        </a:xfrm>
                        <a:prstGeom prst="line">
                          <a:avLst/>
                        </a:prstGeom>
                        <a:ln w="28575"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10.05pt;margin-top:33.05pt;height:0pt;width:467.25pt;z-index:251660288;mso-width-relative:page;mso-height-relative:page;" filled="f" stroked="t" coordsize="21600,21600" o:gfxdata="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tCxZp1wAAAAkBAAAPAAAAAAAAAAEAIAAAACIAAABkcnMvZG93bnJldi54bWxQSwECFAAUAAAA&#10;CACHTuJA6lcUeO8BAADZAwAADgAAAAAAAAABACAAAAAmAQAAZHJzL2Uyb0RvYy54bWxQSwUGAAAA&#10;AAYABgBZAQAAhwUAAAAA&#10;">
                <v:fill on="f" focussize="0,0"/>
                <v:stroke weight="2.25pt" color="#FF0000" joinstyle="round"/>
                <v:imagedata o:title=""/>
                <o:lock v:ext="edit" aspectratio="f"/>
              </v:line>
            </w:pict>
          </mc:Fallback>
        </mc:AlternateContent>
      </w:r>
      <w:r>
        <w:rPr>
          <w:rFonts w:eastAsia="方正仿宋_GBK"/>
          <w:bCs/>
          <w:sz w:val="32"/>
          <w:szCs w:val="32"/>
        </w:rPr>
        <w:t>渝中卫发〔202</w:t>
      </w:r>
      <w:r>
        <w:rPr>
          <w:rFonts w:hint="eastAsia" w:eastAsia="方正仿宋_GBK"/>
          <w:bCs/>
          <w:sz w:val="32"/>
          <w:szCs w:val="32"/>
          <w:lang w:val="en-US" w:eastAsia="zh-CN"/>
        </w:rPr>
        <w:t>4</w:t>
      </w:r>
      <w:r>
        <w:rPr>
          <w:rFonts w:eastAsia="方正仿宋_GBK"/>
          <w:bCs/>
          <w:sz w:val="32"/>
          <w:szCs w:val="32"/>
        </w:rPr>
        <w:t>〕</w:t>
      </w:r>
      <w:r>
        <w:rPr>
          <w:rFonts w:hint="eastAsia" w:eastAsia="方正仿宋_GBK"/>
          <w:bCs/>
          <w:sz w:val="32"/>
          <w:szCs w:val="32"/>
          <w:lang w:val="en-US" w:eastAsia="zh-CN"/>
        </w:rPr>
        <w:t>26</w:t>
      </w:r>
      <w:r>
        <w:rPr>
          <w:rFonts w:eastAsia="方正仿宋_GBK"/>
          <w:bCs/>
          <w:sz w:val="32"/>
          <w:szCs w:val="32"/>
        </w:rPr>
        <w:t>号</w:t>
      </w:r>
    </w:p>
    <w:p>
      <w:pPr>
        <w:rPr>
          <w:sz w:val="20"/>
        </w:rPr>
      </w:pPr>
    </w:p>
    <w:p>
      <w:pPr>
        <w:rPr>
          <w:sz w:val="20"/>
        </w:rPr>
      </w:pPr>
    </w:p>
    <w:p>
      <w:pPr>
        <w:keepNext w:val="0"/>
        <w:keepLines w:val="0"/>
        <w:pageBreakBefore w:val="0"/>
        <w:widowControl w:val="0"/>
        <w:kinsoku/>
        <w:wordWrap/>
        <w:topLinePunct w:val="0"/>
        <w:autoSpaceDN/>
        <w:bidi w:val="0"/>
        <w:spacing w:line="594" w:lineRule="exact"/>
        <w:jc w:val="center"/>
        <w:textAlignment w:val="auto"/>
        <w:rPr>
          <w:rFonts w:eastAsia="方正小标宋_GBK"/>
          <w:sz w:val="44"/>
          <w:szCs w:val="44"/>
        </w:rPr>
      </w:pPr>
      <w:r>
        <w:rPr>
          <w:rFonts w:eastAsia="方正小标宋_GBK"/>
          <w:sz w:val="44"/>
          <w:szCs w:val="44"/>
        </w:rPr>
        <w:t>重庆市渝中区卫生健康委员会</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w w:val="100"/>
          <w:sz w:val="44"/>
          <w:szCs w:val="44"/>
          <w:highlight w:val="none"/>
          <w:lang w:val="en-US" w:eastAsia="zh-CN"/>
        </w:rPr>
      </w:pPr>
      <w:r>
        <w:rPr>
          <w:rFonts w:hint="default" w:ascii="Times New Roman" w:hAnsi="Times New Roman" w:eastAsia="方正小标宋_GBK" w:cs="Times New Roman"/>
          <w:w w:val="100"/>
          <w:sz w:val="44"/>
          <w:szCs w:val="44"/>
          <w:highlight w:val="none"/>
          <w:lang w:val="en-US" w:eastAsia="zh-CN"/>
        </w:rPr>
        <w:t>关于印发</w:t>
      </w:r>
      <w:r>
        <w:rPr>
          <w:rFonts w:hint="eastAsia" w:ascii="Times New Roman" w:hAnsi="Times New Roman" w:eastAsia="方正小标宋_GBK" w:cs="Times New Roman"/>
          <w:w w:val="100"/>
          <w:sz w:val="44"/>
          <w:szCs w:val="44"/>
          <w:highlight w:val="none"/>
          <w:lang w:val="en-US" w:eastAsia="zh-CN"/>
        </w:rPr>
        <w:t>《</w:t>
      </w:r>
      <w:r>
        <w:rPr>
          <w:rFonts w:hint="default" w:ascii="Times New Roman" w:hAnsi="Times New Roman" w:eastAsia="方正小标宋_GBK" w:cs="Times New Roman"/>
          <w:w w:val="100"/>
          <w:sz w:val="44"/>
          <w:szCs w:val="44"/>
          <w:highlight w:val="none"/>
          <w:lang w:val="en-US" w:eastAsia="zh-CN"/>
        </w:rPr>
        <w:t>重庆市渝中</w:t>
      </w:r>
      <w:r>
        <w:rPr>
          <w:rFonts w:hint="eastAsia" w:ascii="Times New Roman" w:hAnsi="Times New Roman" w:eastAsia="方正小标宋_GBK" w:cs="Times New Roman"/>
          <w:w w:val="100"/>
          <w:sz w:val="44"/>
          <w:szCs w:val="44"/>
          <w:highlight w:val="none"/>
          <w:lang w:val="en-US" w:eastAsia="zh-CN"/>
        </w:rPr>
        <w:t>区卫生健康系统</w:t>
      </w:r>
      <w:r>
        <w:rPr>
          <w:rFonts w:hint="default" w:ascii="Times New Roman" w:hAnsi="Times New Roman" w:eastAsia="方正小标宋_GBK" w:cs="Times New Roman"/>
          <w:w w:val="100"/>
          <w:sz w:val="44"/>
          <w:szCs w:val="44"/>
          <w:highlight w:val="none"/>
          <w:lang w:val="en-US" w:eastAsia="zh-CN"/>
        </w:rPr>
        <w:t>全面推进垃圾分类治理工作实施方案</w:t>
      </w:r>
      <w:r>
        <w:rPr>
          <w:rFonts w:hint="eastAsia" w:ascii="Times New Roman" w:hAnsi="Times New Roman" w:eastAsia="方正小标宋_GBK" w:cs="Times New Roman"/>
          <w:w w:val="100"/>
          <w:sz w:val="44"/>
          <w:szCs w:val="44"/>
          <w:highlight w:val="none"/>
          <w:lang w:val="en-US" w:eastAsia="zh-CN"/>
        </w:rPr>
        <w:t>》</w:t>
      </w:r>
      <w:r>
        <w:rPr>
          <w:rFonts w:hint="default" w:ascii="Times New Roman" w:hAnsi="Times New Roman" w:eastAsia="方正小标宋_GBK" w:cs="Times New Roman"/>
          <w:w w:val="100"/>
          <w:sz w:val="44"/>
          <w:szCs w:val="44"/>
          <w:highlight w:val="none"/>
          <w:lang w:val="en-US" w:eastAsia="zh-CN"/>
        </w:rPr>
        <w:t>的通知</w:t>
      </w:r>
    </w:p>
    <w:p>
      <w:pPr>
        <w:keepNext w:val="0"/>
        <w:keepLines w:val="0"/>
        <w:pageBreakBefore w:val="0"/>
        <w:widowControl w:val="0"/>
        <w:kinsoku/>
        <w:wordWrap/>
        <w:overflowPunct/>
        <w:topLinePunct w:val="0"/>
        <w:autoSpaceDN/>
        <w:bidi w:val="0"/>
        <w:spacing w:line="594" w:lineRule="exact"/>
        <w:jc w:val="both"/>
        <w:textAlignment w:val="auto"/>
        <w:rPr>
          <w:rFonts w:hint="default" w:ascii="Times New Roman" w:hAnsi="Times New Roman" w:eastAsia="方正小标宋_GBK" w:cs="Times New Roman"/>
          <w:sz w:val="44"/>
          <w:szCs w:val="44"/>
          <w:highlight w:val="none"/>
        </w:rPr>
      </w:pPr>
    </w:p>
    <w:p>
      <w:pPr>
        <w:keepNext w:val="0"/>
        <w:keepLines w:val="0"/>
        <w:pageBreakBefore w:val="0"/>
        <w:widowControl w:val="0"/>
        <w:kinsoku/>
        <w:wordWrap/>
        <w:topLinePunct w:val="0"/>
        <w:autoSpaceDE w:val="0"/>
        <w:autoSpaceDN/>
        <w:bidi w:val="0"/>
        <w:spacing w:line="594" w:lineRule="exact"/>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eastAsia="zh-CN"/>
        </w:rPr>
        <w:t>各医疗卫生机构</w:t>
      </w:r>
      <w:r>
        <w:rPr>
          <w:rFonts w:hint="default" w:ascii="Times New Roman" w:hAnsi="Times New Roman" w:eastAsia="方正仿宋_GBK" w:cs="Times New Roman"/>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sz w:val="32"/>
          <w:szCs w:val="32"/>
          <w:highlight w:val="none"/>
          <w:lang w:eastAsia="zh-CN"/>
        </w:rPr>
        <w:t>现将</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重庆市渝中</w:t>
      </w:r>
      <w:r>
        <w:rPr>
          <w:rFonts w:hint="eastAsia" w:ascii="Times New Roman" w:hAnsi="Times New Roman" w:eastAsia="方正仿宋_GBK" w:cs="Times New Roman"/>
          <w:sz w:val="32"/>
          <w:szCs w:val="32"/>
          <w:highlight w:val="none"/>
          <w:lang w:val="en-US" w:eastAsia="zh-CN"/>
        </w:rPr>
        <w:t>区卫生健康系统</w:t>
      </w:r>
      <w:r>
        <w:rPr>
          <w:rFonts w:hint="default" w:ascii="Times New Roman" w:hAnsi="Times New Roman" w:eastAsia="方正仿宋_GBK" w:cs="Times New Roman"/>
          <w:sz w:val="32"/>
          <w:szCs w:val="32"/>
          <w:highlight w:val="none"/>
          <w:lang w:val="en-US" w:eastAsia="zh-CN"/>
        </w:rPr>
        <w:t>全面推进垃圾分类治理工作实施方案</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rPr>
        <w:t>印发给你们，请</w:t>
      </w:r>
      <w:r>
        <w:rPr>
          <w:rFonts w:hint="eastAsia" w:eastAsia="方正仿宋_GBK" w:cs="Times New Roman"/>
          <w:sz w:val="32"/>
          <w:szCs w:val="32"/>
          <w:highlight w:val="none"/>
          <w:lang w:eastAsia="zh-CN"/>
        </w:rPr>
        <w:t>各单位</w:t>
      </w:r>
      <w:r>
        <w:rPr>
          <w:rFonts w:hint="default" w:ascii="Times New Roman" w:hAnsi="Times New Roman" w:eastAsia="方正仿宋_GBK" w:cs="Times New Roman"/>
          <w:sz w:val="32"/>
          <w:szCs w:val="32"/>
          <w:highlight w:val="none"/>
        </w:rPr>
        <w:t>认真抓好贯彻落实。</w:t>
      </w:r>
    </w:p>
    <w:p>
      <w:pPr>
        <w:pStyle w:val="3"/>
        <w:keepNext w:val="0"/>
        <w:keepLines w:val="0"/>
        <w:pageBreakBefore w:val="0"/>
        <w:widowControl w:val="0"/>
        <w:kinsoku/>
        <w:wordWrap/>
        <w:overflowPunct w:val="0"/>
        <w:topLinePunct w:val="0"/>
        <w:autoSpaceDE/>
        <w:autoSpaceDN/>
        <w:bidi w:val="0"/>
        <w:adjustRightInd/>
        <w:spacing w:before="0" w:after="0" w:line="594" w:lineRule="exact"/>
        <w:jc w:val="both"/>
        <w:textAlignment w:val="auto"/>
        <w:rPr>
          <w:rFonts w:hint="default" w:ascii="Times New Roman" w:hAnsi="Times New Roman" w:cs="Times New Roman"/>
        </w:rPr>
      </w:pPr>
    </w:p>
    <w:p>
      <w:pPr>
        <w:keepNext w:val="0"/>
        <w:keepLines w:val="0"/>
        <w:pageBreakBefore w:val="0"/>
        <w:widowControl w:val="0"/>
        <w:kinsoku/>
        <w:wordWrap/>
        <w:topLinePunct w:val="0"/>
        <w:autoSpaceDN/>
        <w:bidi w:val="0"/>
        <w:spacing w:line="594" w:lineRule="exact"/>
        <w:textAlignment w:val="auto"/>
        <w:rPr>
          <w:rFonts w:hint="default"/>
        </w:rPr>
      </w:pPr>
    </w:p>
    <w:p>
      <w:pPr>
        <w:keepNext w:val="0"/>
        <w:keepLines w:val="0"/>
        <w:pageBreakBefore w:val="0"/>
        <w:widowControl w:val="0"/>
        <w:kinsoku/>
        <w:wordWrap/>
        <w:topLinePunct w:val="0"/>
        <w:autoSpaceDN/>
        <w:bidi w:val="0"/>
        <w:spacing w:line="594" w:lineRule="exact"/>
        <w:ind w:firstLine="4160" w:firstLineChars="1300"/>
        <w:textAlignment w:val="auto"/>
        <w:rPr>
          <w:rFonts w:eastAsia="方正仿宋_GBK"/>
          <w:sz w:val="32"/>
          <w:szCs w:val="32"/>
        </w:rPr>
      </w:pPr>
      <w:r>
        <w:rPr>
          <w:rFonts w:eastAsia="方正仿宋_GBK"/>
          <w:sz w:val="32"/>
          <w:szCs w:val="32"/>
        </w:rPr>
        <w:t>重庆市渝中区卫生健康委员会</w:t>
      </w:r>
    </w:p>
    <w:p>
      <w:pPr>
        <w:keepNext w:val="0"/>
        <w:keepLines w:val="0"/>
        <w:pageBreakBefore w:val="0"/>
        <w:widowControl w:val="0"/>
        <w:kinsoku/>
        <w:wordWrap/>
        <w:topLinePunct w:val="0"/>
        <w:autoSpaceDN/>
        <w:bidi w:val="0"/>
        <w:spacing w:line="594" w:lineRule="exact"/>
        <w:ind w:firstLine="5120" w:firstLineChars="1600"/>
        <w:textAlignment w:val="auto"/>
        <w:rPr>
          <w:rFonts w:eastAsia="方正仿宋_GBK"/>
          <w:sz w:val="32"/>
          <w:szCs w:val="32"/>
        </w:rPr>
      </w:pPr>
      <w:r>
        <w:rPr>
          <w:rFonts w:eastAsia="方正仿宋_GBK"/>
          <w:sz w:val="32"/>
          <w:szCs w:val="32"/>
        </w:rPr>
        <w:t>202</w:t>
      </w:r>
      <w:r>
        <w:rPr>
          <w:rFonts w:hint="eastAsia" w:eastAsia="方正仿宋_GBK"/>
          <w:sz w:val="32"/>
          <w:szCs w:val="32"/>
          <w:lang w:val="en-US" w:eastAsia="zh-CN"/>
        </w:rPr>
        <w:t>4</w:t>
      </w:r>
      <w:r>
        <w:rPr>
          <w:rFonts w:eastAsia="方正仿宋_GBK"/>
          <w:sz w:val="32"/>
          <w:szCs w:val="32"/>
        </w:rPr>
        <w:t>年</w:t>
      </w:r>
      <w:r>
        <w:rPr>
          <w:rFonts w:hint="eastAsia" w:eastAsia="方正仿宋_GBK"/>
          <w:sz w:val="32"/>
          <w:szCs w:val="32"/>
          <w:lang w:val="en-US" w:eastAsia="zh-CN"/>
        </w:rPr>
        <w:t>3</w:t>
      </w:r>
      <w:r>
        <w:rPr>
          <w:rFonts w:eastAsia="方正仿宋_GBK"/>
          <w:sz w:val="32"/>
          <w:szCs w:val="32"/>
        </w:rPr>
        <w:t>月</w:t>
      </w:r>
      <w:r>
        <w:rPr>
          <w:rFonts w:hint="eastAsia" w:eastAsia="方正仿宋_GBK"/>
          <w:sz w:val="32"/>
          <w:szCs w:val="32"/>
          <w:lang w:val="en-US" w:eastAsia="zh-CN"/>
        </w:rPr>
        <w:t>4</w:t>
      </w:r>
      <w:r>
        <w:rPr>
          <w:rFonts w:eastAsia="方正仿宋_GBK"/>
          <w:sz w:val="32"/>
          <w:szCs w:val="32"/>
        </w:rPr>
        <w:t>日</w:t>
      </w:r>
    </w:p>
    <w:p>
      <w:pPr>
        <w:keepNext w:val="0"/>
        <w:keepLines w:val="0"/>
        <w:pageBreakBefore w:val="0"/>
        <w:widowControl w:val="0"/>
        <w:kinsoku/>
        <w:wordWrap/>
        <w:topLinePunct w:val="0"/>
        <w:autoSpaceDN/>
        <w:bidi w:val="0"/>
        <w:spacing w:line="594" w:lineRule="exact"/>
        <w:ind w:firstLine="5120" w:firstLineChars="1600"/>
        <w:textAlignment w:val="auto"/>
        <w:rPr>
          <w:rFonts w:eastAsia="方正仿宋_GBK"/>
          <w:sz w:val="32"/>
          <w:szCs w:val="32"/>
        </w:rPr>
      </w:pPr>
    </w:p>
    <w:p>
      <w:pPr>
        <w:keepNext w:val="0"/>
        <w:keepLines w:val="0"/>
        <w:pageBreakBefore w:val="0"/>
        <w:widowControl w:val="0"/>
        <w:kinsoku/>
        <w:wordWrap/>
        <w:topLinePunct w:val="0"/>
        <w:autoSpaceDN/>
        <w:bidi w:val="0"/>
        <w:spacing w:line="594" w:lineRule="exact"/>
        <w:ind w:firstLine="640" w:firstLineChars="200"/>
        <w:textAlignment w:val="auto"/>
        <w:rPr>
          <w:rFonts w:hint="default" w:eastAsia="方正仿宋_GBK"/>
          <w:sz w:val="32"/>
          <w:szCs w:val="32"/>
          <w:lang w:val="en-US" w:eastAsia="zh-CN"/>
        </w:rPr>
      </w:pPr>
      <w:bookmarkStart w:id="0" w:name="_GoBack"/>
      <w:bookmarkEnd w:id="0"/>
      <w:r>
        <w:rPr>
          <w:rFonts w:hint="eastAsia" w:eastAsia="方正仿宋_GBK"/>
          <w:sz w:val="32"/>
          <w:szCs w:val="32"/>
          <w:lang w:val="en-US" w:eastAsia="zh-CN"/>
        </w:rPr>
        <w:t>（此件公开发布）</w:t>
      </w:r>
    </w:p>
    <w:p>
      <w:pPr>
        <w:keepNext w:val="0"/>
        <w:keepLines w:val="0"/>
        <w:pageBreakBefore w:val="0"/>
        <w:widowControl w:val="0"/>
        <w:kinsoku/>
        <w:wordWrap/>
        <w:topLinePunct w:val="0"/>
        <w:autoSpaceDN/>
        <w:bidi w:val="0"/>
        <w:spacing w:line="594" w:lineRule="exact"/>
        <w:textAlignment w:val="auto"/>
        <w:rPr>
          <w:sz w:val="32"/>
          <w:szCs w:val="32"/>
        </w:rPr>
        <w:sectPr>
          <w:pgSz w:w="11906" w:h="16838"/>
          <w:pgMar w:top="1985" w:right="1446" w:bottom="1644" w:left="1446"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val="0"/>
          <w:bCs w:val="0"/>
          <w:color w:val="auto"/>
          <w:sz w:val="44"/>
          <w:szCs w:val="44"/>
          <w:highlight w:val="none"/>
          <w:lang w:eastAsia="zh-CN"/>
        </w:rPr>
      </w:pPr>
      <w:r>
        <w:rPr>
          <w:rFonts w:hint="eastAsia" w:ascii="方正小标宋_GBK" w:hAnsi="方正小标宋_GBK" w:eastAsia="方正小标宋_GBK" w:cs="方正小标宋_GBK"/>
          <w:b w:val="0"/>
          <w:bCs w:val="0"/>
          <w:color w:val="auto"/>
          <w:sz w:val="44"/>
          <w:szCs w:val="44"/>
          <w:highlight w:val="none"/>
          <w:lang w:eastAsia="zh-CN"/>
        </w:rPr>
        <w:t>重庆市渝中区卫生健康系统</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rPr>
      </w:pPr>
      <w:r>
        <w:rPr>
          <w:rFonts w:hint="default" w:ascii="Times New Roman" w:hAnsi="Times New Roman" w:eastAsia="方正小标宋_GBK" w:cs="Times New Roman"/>
          <w:w w:val="100"/>
          <w:sz w:val="44"/>
          <w:szCs w:val="44"/>
          <w:highlight w:val="none"/>
          <w:lang w:val="en-US" w:eastAsia="zh-CN"/>
        </w:rPr>
        <w:t>全面推进垃圾分类治理工作实施方案</w:t>
      </w:r>
    </w:p>
    <w:p>
      <w:pPr>
        <w:pStyle w:val="28"/>
        <w:keepNext w:val="0"/>
        <w:keepLines w:val="0"/>
        <w:pageBreakBefore w:val="0"/>
        <w:kinsoku/>
        <w:wordWrap/>
        <w:topLinePunct w:val="0"/>
        <w:bidi w:val="0"/>
        <w:spacing w:line="594" w:lineRule="exact"/>
        <w:ind w:firstLine="644" w:firstLineChars="200"/>
        <w:textAlignment w:val="auto"/>
        <w:rPr>
          <w:rFonts w:asci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left"/>
        <w:textAlignment w:val="auto"/>
        <w:outlineLvl w:val="9"/>
        <w:rPr>
          <w:rFonts w:hint="default" w:ascii="Times New Roman" w:hAnsi="Times New Roman" w:eastAsia="方正仿宋_GBK" w:cs="Times New Roman"/>
          <w:sz w:val="32"/>
          <w:szCs w:val="32"/>
          <w:highlight w:val="none"/>
        </w:rPr>
      </w:pPr>
      <w:r>
        <w:rPr>
          <w:rFonts w:hint="eastAsia"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垃圾分类是城市治理水平、社会文明程度的重要标志。为加强垃圾分类治理、改善城乡人居环境、促进生态文明建设和经济社会可持续发展，根据《中华人民共和国固体废物污染环境防治法》《城市市容和环境卫生管理条例》《</w:t>
      </w:r>
      <w:r>
        <w:rPr>
          <w:rFonts w:hint="default" w:ascii="Times New Roman" w:hAnsi="Times New Roman" w:eastAsia="方正仿宋_GBK" w:cs="Times New Roman"/>
          <w:sz w:val="32"/>
          <w:szCs w:val="32"/>
          <w:highlight w:val="none"/>
          <w:lang w:val="en-US" w:eastAsia="zh-CN"/>
        </w:rPr>
        <w:t>重庆市生活垃圾管理条例</w:t>
      </w:r>
      <w:r>
        <w:rPr>
          <w:rFonts w:hint="default" w:ascii="Times New Roman" w:hAnsi="Times New Roman" w:eastAsia="方正仿宋_GBK" w:cs="Times New Roman"/>
          <w:sz w:val="32"/>
          <w:szCs w:val="32"/>
          <w:highlight w:val="none"/>
        </w:rPr>
        <w:t>》等法律法规，</w:t>
      </w:r>
      <w:r>
        <w:rPr>
          <w:rFonts w:hint="default" w:ascii="Times New Roman" w:hAnsi="Times New Roman" w:eastAsia="方正仿宋_GBK" w:cs="Times New Roman"/>
          <w:sz w:val="32"/>
          <w:szCs w:val="32"/>
          <w:highlight w:val="none"/>
          <w:lang w:val="en-US" w:eastAsia="zh-CN"/>
        </w:rPr>
        <w:t>按照</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重庆市渝中区人民政府办公室关于印发重庆市渝中区全面推进垃圾分类治理工作实施方案的通知</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渝中府办〔202</w:t>
      </w:r>
      <w:r>
        <w:rPr>
          <w:rFonts w:hint="eastAsia"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lang w:val="en-US" w:eastAsia="zh-CN"/>
        </w:rPr>
        <w:t>〕</w:t>
      </w:r>
      <w:r>
        <w:rPr>
          <w:rFonts w:hint="eastAsia" w:ascii="Times New Roman" w:hAnsi="Times New Roman" w:eastAsia="方正仿宋_GBK" w:cs="Times New Roman"/>
          <w:sz w:val="32"/>
          <w:szCs w:val="32"/>
          <w:highlight w:val="none"/>
          <w:lang w:val="en-US" w:eastAsia="zh-CN"/>
        </w:rPr>
        <w:t>5</w:t>
      </w:r>
      <w:r>
        <w:rPr>
          <w:rFonts w:hint="default" w:ascii="Times New Roman" w:hAnsi="Times New Roman" w:eastAsia="方正仿宋_GBK" w:cs="Times New Roman"/>
          <w:sz w:val="32"/>
          <w:szCs w:val="32"/>
          <w:highlight w:val="none"/>
          <w:lang w:val="en-US" w:eastAsia="zh-CN"/>
        </w:rPr>
        <w:t>号</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精神，结合实际，</w:t>
      </w:r>
      <w:r>
        <w:rPr>
          <w:rFonts w:hint="default" w:ascii="Times New Roman" w:hAnsi="Times New Roman" w:eastAsia="方正仿宋_GBK" w:cs="Times New Roman"/>
          <w:sz w:val="32"/>
          <w:szCs w:val="32"/>
          <w:highlight w:val="none"/>
        </w:rPr>
        <w:t>制定本方案。</w:t>
      </w:r>
    </w:p>
    <w:p>
      <w:pPr>
        <w:keepNext w:val="0"/>
        <w:keepLines w:val="0"/>
        <w:pageBreakBefore w:val="0"/>
        <w:widowControl w:val="0"/>
        <w:kinsoku/>
        <w:wordWrap/>
        <w:overflowPunct w:val="0"/>
        <w:topLinePunct w:val="0"/>
        <w:autoSpaceDE/>
        <w:autoSpaceDN/>
        <w:bidi w:val="0"/>
        <w:adjustRightInd/>
        <w:snapToGrid/>
        <w:spacing w:line="594" w:lineRule="exact"/>
        <w:ind w:firstLine="644" w:firstLineChars="200"/>
        <w:textAlignment w:val="auto"/>
        <w:rPr>
          <w:rFonts w:hint="default" w:ascii="Times New Roman" w:hAnsi="Times New Roman" w:eastAsia="方正黑体_GBK" w:cs="Times New Roman"/>
          <w:b w:val="0"/>
          <w:bCs w:val="0"/>
          <w:sz w:val="32"/>
          <w:szCs w:val="32"/>
          <w:highlight w:val="none"/>
        </w:rPr>
      </w:pPr>
      <w:r>
        <w:rPr>
          <w:rFonts w:hint="default" w:ascii="Times New Roman" w:hAnsi="Times New Roman" w:eastAsia="方正黑体_GBK" w:cs="Times New Roman"/>
          <w:b w:val="0"/>
          <w:bCs w:val="0"/>
          <w:sz w:val="32"/>
          <w:szCs w:val="32"/>
          <w:highlight w:val="none"/>
        </w:rPr>
        <w:t>一、总体要求</w:t>
      </w:r>
    </w:p>
    <w:p>
      <w:pPr>
        <w:keepNext w:val="0"/>
        <w:keepLines w:val="0"/>
        <w:pageBreakBefore w:val="0"/>
        <w:widowControl w:val="0"/>
        <w:kinsoku/>
        <w:wordWrap/>
        <w:overflowPunct w:val="0"/>
        <w:topLinePunct w:val="0"/>
        <w:autoSpaceDE/>
        <w:autoSpaceDN/>
        <w:bidi w:val="0"/>
        <w:adjustRightInd/>
        <w:snapToGrid/>
        <w:spacing w:line="594" w:lineRule="exact"/>
        <w:ind w:firstLine="644"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坚持以习近平新时代中国特色社会主义思想为指导，全面贯彻党的二十大精神，深入学习贯彻习近平总书记关于垃圾分类的系列重要论述，认真落实市委六届二次、三次全会决策部署，立足新发展阶段、贯彻新发展理念、融入新发展格局，统筹生产、生活、生态需要，按照</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全生命周期管理、全过程分类治理、全区域统筹实施、全社会普遍参与和共建共治共享</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要求，全面推进垃圾分类治理，更好推动高质量发展、创造高品质生活。到2027年，</w:t>
      </w:r>
      <w:r>
        <w:rPr>
          <w:rFonts w:hint="default" w:ascii="Times New Roman" w:hAnsi="Times New Roman" w:eastAsia="方正仿宋_GBK" w:cs="Times New Roman"/>
          <w:sz w:val="32"/>
          <w:szCs w:val="32"/>
          <w:highlight w:val="none"/>
          <w:lang w:val="en-US" w:eastAsia="zh-CN"/>
        </w:rPr>
        <w:t>渝中区</w:t>
      </w:r>
      <w:r>
        <w:rPr>
          <w:rFonts w:hint="eastAsia" w:eastAsia="方正仿宋_GBK" w:cs="Times New Roman"/>
          <w:sz w:val="32"/>
          <w:szCs w:val="32"/>
          <w:highlight w:val="none"/>
          <w:lang w:val="en-US" w:eastAsia="zh-CN"/>
        </w:rPr>
        <w:t>卫生系统</w:t>
      </w:r>
      <w:r>
        <w:rPr>
          <w:rFonts w:hint="default" w:ascii="Times New Roman" w:hAnsi="Times New Roman" w:eastAsia="方正仿宋_GBK" w:cs="Times New Roman"/>
          <w:sz w:val="32"/>
          <w:szCs w:val="32"/>
          <w:highlight w:val="none"/>
        </w:rPr>
        <w:t>垃</w:t>
      </w:r>
      <w:r>
        <w:rPr>
          <w:rFonts w:hint="default" w:ascii="Times New Roman" w:hAnsi="Times New Roman" w:eastAsia="方正仿宋_GBK" w:cs="Times New Roman"/>
          <w:color w:val="auto"/>
          <w:sz w:val="32"/>
          <w:szCs w:val="32"/>
          <w:highlight w:val="none"/>
        </w:rPr>
        <w:t>圾分类治理体系、源头管理体系、</w:t>
      </w:r>
      <w:r>
        <w:rPr>
          <w:rFonts w:hint="default" w:ascii="Times New Roman" w:hAnsi="Times New Roman" w:eastAsia="方正仿宋_GBK" w:cs="Times New Roman"/>
          <w:sz w:val="32"/>
          <w:szCs w:val="32"/>
          <w:highlight w:val="none"/>
          <w:lang w:val="en-US" w:eastAsia="zh-CN"/>
        </w:rPr>
        <w:t>收集运输</w:t>
      </w:r>
      <w:r>
        <w:rPr>
          <w:rFonts w:hint="default" w:ascii="Times New Roman" w:hAnsi="Times New Roman" w:eastAsia="方正仿宋_GBK" w:cs="Times New Roman"/>
          <w:sz w:val="32"/>
          <w:szCs w:val="32"/>
          <w:highlight w:val="none"/>
        </w:rPr>
        <w:t>体系进一步</w:t>
      </w:r>
      <w:r>
        <w:rPr>
          <w:rFonts w:hint="default" w:ascii="Times New Roman" w:hAnsi="Times New Roman" w:eastAsia="方正仿宋_GBK" w:cs="Times New Roman"/>
          <w:spacing w:val="-6"/>
          <w:sz w:val="32"/>
          <w:szCs w:val="32"/>
          <w:highlight w:val="none"/>
        </w:rPr>
        <w:t>健全，垃圾分类治理水平走在</w:t>
      </w:r>
      <w:r>
        <w:rPr>
          <w:rFonts w:hint="eastAsia" w:eastAsia="方正仿宋_GBK" w:cs="Times New Roman"/>
          <w:spacing w:val="-6"/>
          <w:sz w:val="32"/>
          <w:szCs w:val="32"/>
          <w:highlight w:val="none"/>
          <w:lang w:eastAsia="zh-CN"/>
        </w:rPr>
        <w:t>市</w:t>
      </w:r>
      <w:r>
        <w:rPr>
          <w:rFonts w:hint="eastAsia" w:eastAsia="方正仿宋_GBK" w:cs="Times New Roman"/>
          <w:spacing w:val="-6"/>
          <w:sz w:val="32"/>
          <w:szCs w:val="32"/>
          <w:highlight w:val="none"/>
          <w:lang w:val="en-US" w:eastAsia="zh-CN"/>
        </w:rPr>
        <w:t>内</w:t>
      </w:r>
      <w:r>
        <w:rPr>
          <w:rFonts w:hint="default" w:ascii="Times New Roman" w:hAnsi="Times New Roman" w:eastAsia="方正仿宋_GBK" w:cs="Times New Roman"/>
          <w:spacing w:val="-6"/>
          <w:sz w:val="32"/>
          <w:szCs w:val="32"/>
          <w:highlight w:val="none"/>
        </w:rPr>
        <w:t>前列，成为</w:t>
      </w:r>
      <w:r>
        <w:rPr>
          <w:rFonts w:hint="default" w:ascii="Times New Roman" w:hAnsi="Times New Roman" w:eastAsia="方正仿宋_GBK" w:cs="Times New Roman"/>
          <w:spacing w:val="-6"/>
          <w:sz w:val="32"/>
          <w:szCs w:val="32"/>
          <w:highlight w:val="none"/>
          <w:lang w:val="en-US" w:eastAsia="zh-CN"/>
        </w:rPr>
        <w:t>全市</w:t>
      </w:r>
      <w:r>
        <w:rPr>
          <w:rFonts w:hint="default" w:ascii="Times New Roman" w:hAnsi="Times New Roman" w:eastAsia="方正仿宋_GBK" w:cs="Times New Roman"/>
          <w:spacing w:val="-6"/>
          <w:sz w:val="32"/>
          <w:szCs w:val="32"/>
          <w:highlight w:val="none"/>
        </w:rPr>
        <w:t>典范。</w:t>
      </w:r>
    </w:p>
    <w:p>
      <w:pPr>
        <w:keepNext w:val="0"/>
        <w:keepLines w:val="0"/>
        <w:pageBreakBefore w:val="0"/>
        <w:widowControl w:val="0"/>
        <w:kinsoku/>
        <w:wordWrap/>
        <w:overflowPunct w:val="0"/>
        <w:topLinePunct w:val="0"/>
        <w:autoSpaceDE/>
        <w:autoSpaceDN/>
        <w:bidi w:val="0"/>
        <w:adjustRightInd/>
        <w:snapToGrid/>
        <w:spacing w:line="594" w:lineRule="exact"/>
        <w:ind w:firstLine="644"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rPr>
        <w:t>坚持整体规划、系统治理，</w:t>
      </w:r>
      <w:r>
        <w:rPr>
          <w:rFonts w:hint="default" w:ascii="Times New Roman" w:hAnsi="Times New Roman" w:eastAsia="方正仿宋_GBK" w:cs="Times New Roman"/>
          <w:sz w:val="32"/>
          <w:szCs w:val="32"/>
          <w:highlight w:val="none"/>
          <w:lang w:val="en-US" w:eastAsia="zh-CN"/>
        </w:rPr>
        <w:t>统筹推进</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全民参与</w:t>
      </w:r>
      <w:r>
        <w:rPr>
          <w:rFonts w:hint="default" w:ascii="Times New Roman" w:hAnsi="Times New Roman" w:eastAsia="方正仿宋_GBK" w:cs="Times New Roman"/>
          <w:sz w:val="32"/>
          <w:szCs w:val="32"/>
          <w:highlight w:val="none"/>
        </w:rPr>
        <w:t>，进一步加快建设垃圾分类治理体系，实现垃圾减量化、资源化、无害化。</w:t>
      </w:r>
    </w:p>
    <w:p>
      <w:pPr>
        <w:keepNext w:val="0"/>
        <w:keepLines w:val="0"/>
        <w:pageBreakBefore w:val="0"/>
        <w:widowControl w:val="0"/>
        <w:kinsoku/>
        <w:wordWrap/>
        <w:overflowPunct w:val="0"/>
        <w:topLinePunct w:val="0"/>
        <w:autoSpaceDE/>
        <w:autoSpaceDN/>
        <w:bidi w:val="0"/>
        <w:adjustRightInd/>
        <w:snapToGrid/>
        <w:spacing w:line="594" w:lineRule="exact"/>
        <w:ind w:firstLine="644"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rPr>
        <w:t>坚持因地制宜、全程管理，</w:t>
      </w:r>
      <w:r>
        <w:rPr>
          <w:rFonts w:hint="eastAsia" w:eastAsia="方正仿宋_GBK" w:cs="Times New Roman"/>
          <w:sz w:val="32"/>
          <w:szCs w:val="32"/>
          <w:highlight w:val="none"/>
          <w:lang w:eastAsia="zh-CN"/>
        </w:rPr>
        <w:t>联合执法</w:t>
      </w:r>
      <w:r>
        <w:rPr>
          <w:rFonts w:hint="default" w:ascii="Times New Roman" w:hAnsi="Times New Roman" w:eastAsia="方正仿宋_GBK" w:cs="Times New Roman"/>
          <w:sz w:val="32"/>
          <w:szCs w:val="32"/>
          <w:highlight w:val="none"/>
        </w:rPr>
        <w:t>、提质增效，全面提高垃圾分类治理成效。</w:t>
      </w:r>
    </w:p>
    <w:p>
      <w:pPr>
        <w:keepNext w:val="0"/>
        <w:keepLines w:val="0"/>
        <w:pageBreakBefore w:val="0"/>
        <w:widowControl w:val="0"/>
        <w:kinsoku/>
        <w:wordWrap/>
        <w:overflowPunct w:val="0"/>
        <w:topLinePunct w:val="0"/>
        <w:autoSpaceDE/>
        <w:autoSpaceDN/>
        <w:bidi w:val="0"/>
        <w:adjustRightInd/>
        <w:snapToGrid/>
        <w:spacing w:line="594" w:lineRule="exact"/>
        <w:ind w:firstLine="644"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rPr>
        <w:t>坚持示范引领、辐射带动，以创促改、以创促升，推动垃圾分类治理理念、治理模式、治理手段创新。</w:t>
      </w:r>
    </w:p>
    <w:p>
      <w:pPr>
        <w:keepNext w:val="0"/>
        <w:keepLines w:val="0"/>
        <w:pageBreakBefore w:val="0"/>
        <w:widowControl w:val="0"/>
        <w:kinsoku/>
        <w:wordWrap/>
        <w:overflowPunct w:val="0"/>
        <w:topLinePunct w:val="0"/>
        <w:autoSpaceDE/>
        <w:autoSpaceDN/>
        <w:bidi w:val="0"/>
        <w:adjustRightInd/>
        <w:snapToGrid/>
        <w:spacing w:line="594" w:lineRule="exact"/>
        <w:ind w:firstLine="644" w:firstLineChars="200"/>
        <w:textAlignment w:val="auto"/>
        <w:rPr>
          <w:rFonts w:hint="eastAsia" w:ascii="方正黑体_GBK" w:hAnsi="方正黑体_GBK" w:eastAsia="方正黑体_GBK" w:cs="方正黑体_GBK"/>
          <w:sz w:val="32"/>
          <w:szCs w:val="32"/>
          <w:highlight w:val="none"/>
          <w:lang w:eastAsia="zh-CN"/>
        </w:rPr>
      </w:pPr>
      <w:r>
        <w:rPr>
          <w:rFonts w:hint="eastAsia" w:ascii="方正黑体_GBK" w:hAnsi="方正黑体_GBK" w:eastAsia="方正黑体_GBK" w:cs="方正黑体_GBK"/>
          <w:sz w:val="32"/>
          <w:szCs w:val="32"/>
          <w:highlight w:val="none"/>
          <w:lang w:eastAsia="zh-CN"/>
        </w:rPr>
        <w:t>二、主要指标</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4" w:lineRule="exact"/>
        <w:ind w:left="0" w:right="0" w:firstLine="644" w:firstLineChars="200"/>
        <w:jc w:val="both"/>
        <w:textAlignment w:val="auto"/>
        <w:rPr>
          <w:rFonts w:hint="eastAsia"/>
        </w:rPr>
      </w:pPr>
      <w:r>
        <w:rPr>
          <w:rFonts w:hint="eastAsia" w:ascii="Times New Roman" w:hAnsi="Times New Roman" w:eastAsia="方正仿宋_GBK" w:cs="Times New Roman"/>
          <w:kern w:val="2"/>
          <w:sz w:val="32"/>
          <w:szCs w:val="32"/>
          <w:highlight w:val="none"/>
          <w:lang w:val="en-US" w:eastAsia="zh-CN" w:bidi="ar-SA"/>
        </w:rPr>
        <w:t>按照</w:t>
      </w:r>
      <w:r>
        <w:rPr>
          <w:rFonts w:hint="default" w:ascii="Times New Roman" w:hAnsi="Times New Roman" w:eastAsia="方正仿宋_GBK" w:cs="Times New Roman"/>
          <w:kern w:val="2"/>
          <w:sz w:val="32"/>
          <w:szCs w:val="32"/>
          <w:highlight w:val="none"/>
          <w:lang w:val="en-US" w:eastAsia="zh-CN" w:bidi="ar-SA"/>
        </w:rPr>
        <w:t>《重庆市固体废物（含危险废物）集中处置设施建设规划（2021—2025年）》（渝环〔2022〕142号）</w:t>
      </w:r>
      <w:r>
        <w:rPr>
          <w:rFonts w:hint="eastAsia" w:ascii="Times New Roman" w:hAnsi="Times New Roman" w:eastAsia="方正仿宋_GBK" w:cs="Times New Roman"/>
          <w:kern w:val="2"/>
          <w:sz w:val="32"/>
          <w:szCs w:val="32"/>
          <w:highlight w:val="none"/>
          <w:lang w:val="en-US" w:eastAsia="zh-CN" w:bidi="ar-SA"/>
        </w:rPr>
        <w:t>要求，</w:t>
      </w:r>
      <w:r>
        <w:rPr>
          <w:rFonts w:hint="default" w:ascii="Times New Roman" w:hAnsi="Times New Roman" w:eastAsia="方正仿宋_GBK" w:cs="Times New Roman"/>
          <w:kern w:val="2"/>
          <w:sz w:val="32"/>
          <w:szCs w:val="32"/>
          <w:highlight w:val="none"/>
          <w:lang w:val="en-US" w:eastAsia="zh-CN" w:bidi="ar-SA"/>
        </w:rPr>
        <w:t>城市建成区医疗废物无害化处置率（%）</w:t>
      </w:r>
      <w:r>
        <w:rPr>
          <w:rFonts w:hint="eastAsia" w:eastAsia="方正仿宋_GBK" w:cs="Times New Roman"/>
          <w:kern w:val="2"/>
          <w:sz w:val="32"/>
          <w:szCs w:val="32"/>
          <w:highlight w:val="none"/>
          <w:lang w:val="en-US" w:eastAsia="zh-CN" w:bidi="ar-SA"/>
        </w:rPr>
        <w:t>，即</w:t>
      </w:r>
      <w:r>
        <w:rPr>
          <w:rFonts w:hint="default" w:ascii="Times New Roman" w:hAnsi="Times New Roman" w:eastAsia="方正仿宋_GBK" w:cs="Times New Roman"/>
          <w:kern w:val="2"/>
          <w:sz w:val="32"/>
          <w:szCs w:val="32"/>
          <w:highlight w:val="none"/>
          <w:lang w:val="en-US" w:eastAsia="zh-CN" w:bidi="ar-SA"/>
        </w:rPr>
        <w:t>城市建成区的医疗废物无害化处置量占产生量的百分比</w:t>
      </w:r>
      <w:r>
        <w:rPr>
          <w:rFonts w:hint="eastAsia" w:ascii="Times New Roman" w:hAnsi="Times New Roman" w:eastAsia="方正仿宋_GBK" w:cs="Times New Roman"/>
          <w:kern w:val="2"/>
          <w:sz w:val="32"/>
          <w:szCs w:val="32"/>
          <w:highlight w:val="none"/>
          <w:lang w:val="en-US" w:eastAsia="zh-CN" w:bidi="ar-SA"/>
        </w:rPr>
        <w:t>应达到100%</w:t>
      </w:r>
      <w:r>
        <w:rPr>
          <w:rFonts w:hint="default" w:ascii="Times New Roman" w:hAnsi="Times New Roman" w:eastAsia="方正仿宋_GBK" w:cs="Times New Roman"/>
          <w:kern w:val="2"/>
          <w:sz w:val="32"/>
          <w:szCs w:val="32"/>
          <w:highlight w:val="none"/>
          <w:lang w:val="en-US" w:eastAsia="zh-CN" w:bidi="ar-SA"/>
        </w:rPr>
        <w:t>。</w:t>
      </w:r>
    </w:p>
    <w:p>
      <w:pPr>
        <w:keepNext w:val="0"/>
        <w:keepLines w:val="0"/>
        <w:pageBreakBefore w:val="0"/>
        <w:widowControl w:val="0"/>
        <w:kinsoku/>
        <w:wordWrap/>
        <w:overflowPunct w:val="0"/>
        <w:topLinePunct w:val="0"/>
        <w:autoSpaceDE/>
        <w:autoSpaceDN/>
        <w:bidi w:val="0"/>
        <w:adjustRightInd/>
        <w:snapToGrid/>
        <w:spacing w:line="594" w:lineRule="exact"/>
        <w:ind w:firstLine="644" w:firstLineChars="200"/>
        <w:textAlignment w:val="auto"/>
        <w:rPr>
          <w:rFonts w:hint="eastAsia" w:ascii="方正黑体_GBK" w:hAnsi="方正黑体_GBK" w:eastAsia="方正黑体_GBK" w:cs="方正黑体_GBK"/>
          <w:sz w:val="32"/>
          <w:szCs w:val="32"/>
          <w:highlight w:val="none"/>
          <w:lang w:eastAsia="zh-CN"/>
        </w:rPr>
      </w:pPr>
      <w:r>
        <w:rPr>
          <w:rFonts w:hint="eastAsia" w:ascii="方正黑体_GBK" w:hAnsi="方正黑体_GBK" w:eastAsia="方正黑体_GBK" w:cs="方正黑体_GBK"/>
          <w:sz w:val="32"/>
          <w:szCs w:val="32"/>
          <w:highlight w:val="none"/>
          <w:lang w:eastAsia="zh-CN"/>
        </w:rPr>
        <w:t>三、主要任务</w:t>
      </w:r>
    </w:p>
    <w:p>
      <w:pPr>
        <w:keepNext w:val="0"/>
        <w:keepLines w:val="0"/>
        <w:pageBreakBefore w:val="0"/>
        <w:widowControl w:val="0"/>
        <w:kinsoku/>
        <w:wordWrap/>
        <w:overflowPunct w:val="0"/>
        <w:topLinePunct w:val="0"/>
        <w:autoSpaceDE/>
        <w:autoSpaceDN/>
        <w:bidi w:val="0"/>
        <w:adjustRightInd/>
        <w:snapToGrid/>
        <w:spacing w:line="594" w:lineRule="exact"/>
        <w:ind w:firstLine="644" w:firstLineChars="200"/>
        <w:textAlignment w:val="auto"/>
        <w:rPr>
          <w:rFonts w:hint="default" w:ascii="Times New Roman" w:hAnsi="Times New Roman" w:eastAsia="方正楷体_GBK" w:cs="Times New Roman"/>
          <w:sz w:val="32"/>
          <w:szCs w:val="32"/>
          <w:highlight w:val="none"/>
        </w:rPr>
      </w:pPr>
      <w:r>
        <w:rPr>
          <w:rFonts w:hint="eastAsia" w:ascii="Times New Roman" w:hAnsi="Times New Roman" w:eastAsia="方正楷体_GBK" w:cs="Times New Roman"/>
          <w:sz w:val="32"/>
          <w:szCs w:val="32"/>
          <w:highlight w:val="none"/>
          <w:lang w:eastAsia="zh-CN"/>
        </w:rPr>
        <w:t>（一）</w:t>
      </w:r>
      <w:r>
        <w:rPr>
          <w:rFonts w:hint="default" w:ascii="Times New Roman" w:hAnsi="Times New Roman" w:eastAsia="方正楷体_GBK" w:cs="Times New Roman"/>
          <w:sz w:val="32"/>
          <w:szCs w:val="32"/>
          <w:highlight w:val="none"/>
        </w:rPr>
        <w:t>加强分类治理体系建设</w:t>
      </w:r>
    </w:p>
    <w:p>
      <w:pPr>
        <w:keepNext w:val="0"/>
        <w:keepLines w:val="0"/>
        <w:pageBreakBefore w:val="0"/>
        <w:widowControl w:val="0"/>
        <w:kinsoku/>
        <w:wordWrap/>
        <w:overflowPunct w:val="0"/>
        <w:topLinePunct w:val="0"/>
        <w:autoSpaceDE/>
        <w:autoSpaceDN/>
        <w:bidi w:val="0"/>
        <w:adjustRightInd/>
        <w:snapToGrid/>
        <w:spacing w:line="594" w:lineRule="exact"/>
        <w:ind w:firstLine="644" w:firstLineChars="200"/>
        <w:textAlignment w:val="auto"/>
        <w:rPr>
          <w:rFonts w:hint="eastAsia" w:eastAsia="方正仿宋_GBK" w:cs="Times New Roman"/>
          <w:sz w:val="32"/>
          <w:szCs w:val="32"/>
          <w:highlight w:val="none"/>
          <w:lang w:eastAsia="zh-CN"/>
        </w:rPr>
      </w:pPr>
      <w:r>
        <w:rPr>
          <w:rFonts w:hint="eastAsia" w:ascii="Times New Roman" w:hAnsi="Times New Roman" w:eastAsia="方正仿宋_GBK" w:cs="Times New Roman"/>
          <w:b/>
          <w:bCs/>
          <w:sz w:val="32"/>
          <w:szCs w:val="32"/>
          <w:highlight w:val="none"/>
          <w:lang w:val="en-US" w:eastAsia="zh-CN"/>
        </w:rPr>
        <w:t>1.</w:t>
      </w:r>
      <w:r>
        <w:rPr>
          <w:rFonts w:hint="default" w:ascii="Times New Roman" w:hAnsi="Times New Roman" w:eastAsia="方正仿宋_GBK" w:cs="Times New Roman"/>
          <w:b/>
          <w:bCs/>
          <w:sz w:val="32"/>
          <w:szCs w:val="32"/>
          <w:highlight w:val="none"/>
        </w:rPr>
        <w:t>明确垃圾分类治理职责。</w:t>
      </w:r>
      <w:r>
        <w:rPr>
          <w:rFonts w:hint="default" w:ascii="Times New Roman" w:hAnsi="Times New Roman" w:eastAsia="方正仿宋_GBK" w:cs="Times New Roman"/>
          <w:sz w:val="32"/>
          <w:szCs w:val="32"/>
          <w:highlight w:val="none"/>
        </w:rPr>
        <w:t>按照政府主导、部门联动、属地落实的原则</w:t>
      </w:r>
      <w:r>
        <w:rPr>
          <w:rFonts w:hint="eastAsia" w:ascii="Times New Roman" w:hAnsi="Times New Roman" w:eastAsia="方正仿宋_GBK" w:cs="Times New Roman"/>
          <w:sz w:val="32"/>
          <w:szCs w:val="32"/>
          <w:highlight w:val="none"/>
          <w:lang w:eastAsia="zh-CN"/>
        </w:rPr>
        <w:t>，由区卫健委牵头</w:t>
      </w:r>
      <w:r>
        <w:rPr>
          <w:rFonts w:hint="default" w:ascii="Times New Roman" w:hAnsi="Times New Roman" w:eastAsia="方正仿宋_GBK" w:cs="Times New Roman"/>
          <w:sz w:val="32"/>
          <w:szCs w:val="32"/>
          <w:highlight w:val="none"/>
        </w:rPr>
        <w:t>扎实推进垃圾分类治理工作</w:t>
      </w:r>
      <w:r>
        <w:rPr>
          <w:rFonts w:hint="eastAsia" w:eastAsia="方正仿宋_GBK" w:cs="Times New Roman"/>
          <w:sz w:val="32"/>
          <w:szCs w:val="32"/>
          <w:highlight w:val="none"/>
          <w:lang w:eastAsia="zh-CN"/>
        </w:rPr>
        <w:t>，各医疗卫生机构</w:t>
      </w:r>
      <w:r>
        <w:rPr>
          <w:rFonts w:hint="default" w:ascii="Times New Roman" w:hAnsi="Times New Roman" w:eastAsia="方正仿宋_GBK" w:cs="Times New Roman"/>
          <w:sz w:val="32"/>
          <w:szCs w:val="32"/>
          <w:highlight w:val="none"/>
        </w:rPr>
        <w:t>负责</w:t>
      </w:r>
      <w:r>
        <w:rPr>
          <w:rFonts w:hint="default" w:ascii="Times New Roman" w:hAnsi="Times New Roman" w:eastAsia="方正仿宋_GBK" w:cs="Times New Roman"/>
          <w:sz w:val="32"/>
          <w:szCs w:val="32"/>
          <w:highlight w:val="none"/>
          <w:lang w:val="en-US" w:eastAsia="zh-CN"/>
        </w:rPr>
        <w:t>本</w:t>
      </w:r>
      <w:r>
        <w:rPr>
          <w:rFonts w:hint="eastAsia" w:eastAsia="方正仿宋_GBK" w:cs="Times New Roman"/>
          <w:sz w:val="32"/>
          <w:szCs w:val="32"/>
          <w:highlight w:val="none"/>
          <w:lang w:eastAsia="zh-CN"/>
        </w:rPr>
        <w:t>单位</w:t>
      </w:r>
      <w:r>
        <w:rPr>
          <w:rFonts w:hint="default" w:ascii="Times New Roman" w:hAnsi="Times New Roman" w:eastAsia="方正仿宋_GBK" w:cs="Times New Roman"/>
          <w:sz w:val="32"/>
          <w:szCs w:val="32"/>
          <w:highlight w:val="none"/>
        </w:rPr>
        <w:t>垃圾分类治理</w:t>
      </w:r>
      <w:r>
        <w:rPr>
          <w:rFonts w:hint="eastAsia" w:eastAsia="方正仿宋_GBK" w:cs="Times New Roman"/>
          <w:sz w:val="32"/>
          <w:szCs w:val="32"/>
          <w:highlight w:val="none"/>
          <w:lang w:eastAsia="zh-CN"/>
        </w:rPr>
        <w:t>、医疗废物处置具体</w:t>
      </w:r>
      <w:r>
        <w:rPr>
          <w:rFonts w:hint="default" w:ascii="Times New Roman" w:hAnsi="Times New Roman" w:eastAsia="方正仿宋_GBK" w:cs="Times New Roman"/>
          <w:sz w:val="32"/>
          <w:szCs w:val="32"/>
          <w:highlight w:val="none"/>
        </w:rPr>
        <w:t>工作</w:t>
      </w:r>
      <w:r>
        <w:rPr>
          <w:rFonts w:hint="eastAsia" w:eastAsia="方正仿宋_GBK" w:cs="Times New Roman"/>
          <w:sz w:val="32"/>
          <w:szCs w:val="32"/>
          <w:highlight w:val="none"/>
          <w:lang w:eastAsia="zh-CN"/>
        </w:rPr>
        <w:t>事宜。</w:t>
      </w:r>
    </w:p>
    <w:p>
      <w:pPr>
        <w:keepNext w:val="0"/>
        <w:keepLines w:val="0"/>
        <w:pageBreakBefore w:val="0"/>
        <w:widowControl w:val="0"/>
        <w:kinsoku/>
        <w:wordWrap/>
        <w:overflowPunct w:val="0"/>
        <w:topLinePunct w:val="0"/>
        <w:autoSpaceDE/>
        <w:autoSpaceDN/>
        <w:bidi w:val="0"/>
        <w:adjustRightInd/>
        <w:snapToGrid/>
        <w:spacing w:line="594" w:lineRule="exact"/>
        <w:ind w:firstLine="644"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牵头单位：</w:t>
      </w:r>
      <w:r>
        <w:rPr>
          <w:rFonts w:hint="default" w:ascii="Times New Roman" w:hAnsi="Times New Roman" w:eastAsia="方正仿宋_GBK" w:cs="Times New Roman"/>
          <w:sz w:val="32"/>
          <w:szCs w:val="32"/>
          <w:highlight w:val="none"/>
          <w:lang w:val="en-US" w:eastAsia="zh-CN"/>
        </w:rPr>
        <w:t>区</w:t>
      </w:r>
      <w:r>
        <w:rPr>
          <w:rFonts w:hint="default" w:ascii="Times New Roman" w:hAnsi="Times New Roman" w:eastAsia="方正仿宋_GBK" w:cs="Times New Roman"/>
          <w:sz w:val="32"/>
          <w:szCs w:val="32"/>
          <w:highlight w:val="none"/>
        </w:rPr>
        <w:t>卫生健康委</w:t>
      </w:r>
      <w:r>
        <w:rPr>
          <w:rFonts w:hint="eastAsia" w:eastAsia="方正仿宋_GBK" w:cs="Times New Roman"/>
          <w:sz w:val="32"/>
          <w:szCs w:val="32"/>
          <w:highlight w:val="none"/>
          <w:lang w:eastAsia="zh-CN"/>
        </w:rPr>
        <w:t>；责任单位：</w:t>
      </w:r>
      <w:r>
        <w:rPr>
          <w:rFonts w:hint="eastAsia" w:eastAsia="方正仿宋_GBK" w:cs="Times New Roman"/>
          <w:sz w:val="32"/>
          <w:szCs w:val="32"/>
          <w:highlight w:val="none"/>
          <w:lang w:val="en-US" w:eastAsia="zh-CN"/>
        </w:rPr>
        <w:t>各医疗卫生机构</w:t>
      </w:r>
      <w:r>
        <w:rPr>
          <w:rFonts w:hint="default" w:ascii="Times New Roman" w:hAnsi="Times New Roman" w:eastAsia="方正仿宋_GBK" w:cs="Times New Roman"/>
          <w:sz w:val="32"/>
          <w:szCs w:val="32"/>
          <w:highlight w:val="none"/>
          <w:lang w:val="en-US"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594" w:lineRule="exact"/>
        <w:ind w:firstLine="644" w:firstLineChars="200"/>
        <w:textAlignment w:val="auto"/>
        <w:rPr>
          <w:rFonts w:hint="default" w:ascii="Times New Roman" w:hAnsi="Times New Roman" w:eastAsia="方正仿宋_GBK" w:cs="Times New Roman"/>
          <w:sz w:val="32"/>
          <w:szCs w:val="32"/>
          <w:highlight w:val="none"/>
        </w:rPr>
      </w:pPr>
      <w:r>
        <w:rPr>
          <w:rFonts w:hint="eastAsia" w:eastAsia="方正仿宋_GBK" w:cs="Times New Roman"/>
          <w:b/>
          <w:bCs/>
          <w:sz w:val="32"/>
          <w:szCs w:val="32"/>
          <w:highlight w:val="none"/>
          <w:lang w:val="en-US" w:eastAsia="zh-CN"/>
        </w:rPr>
        <w:t>2.</w:t>
      </w:r>
      <w:r>
        <w:rPr>
          <w:rFonts w:hint="default" w:eastAsia="方正仿宋_GBK" w:cs="Times New Roman"/>
          <w:b/>
          <w:bCs/>
          <w:sz w:val="32"/>
          <w:szCs w:val="32"/>
          <w:highlight w:val="none"/>
          <w:lang w:eastAsia="zh-CN"/>
        </w:rPr>
        <w:t>健全垃圾分类治理机制。</w:t>
      </w:r>
      <w:r>
        <w:rPr>
          <w:rFonts w:hint="default" w:eastAsia="方正仿宋_GBK" w:cs="Times New Roman"/>
          <w:sz w:val="32"/>
          <w:szCs w:val="32"/>
          <w:highlight w:val="none"/>
          <w:lang w:eastAsia="zh-CN"/>
        </w:rPr>
        <w:t>完善区、</w:t>
      </w:r>
      <w:r>
        <w:rPr>
          <w:rFonts w:hint="eastAsia" w:eastAsia="方正仿宋_GBK" w:cs="Times New Roman"/>
          <w:sz w:val="32"/>
          <w:szCs w:val="32"/>
          <w:highlight w:val="none"/>
          <w:lang w:eastAsia="zh-CN"/>
        </w:rPr>
        <w:t>部门、医疗卫生机构</w:t>
      </w:r>
      <w:r>
        <w:rPr>
          <w:rFonts w:hint="default" w:ascii="Times New Roman" w:hAnsi="Times New Roman" w:eastAsia="方正仿宋_GBK" w:cs="Times New Roman"/>
          <w:sz w:val="32"/>
          <w:szCs w:val="32"/>
          <w:highlight w:val="none"/>
        </w:rPr>
        <w:t>治理体系，形成横向到边、纵向到底的协调推进机制。完善垃圾分类治理责任制度，</w:t>
      </w:r>
      <w:r>
        <w:rPr>
          <w:rFonts w:hint="eastAsia" w:eastAsia="方正仿宋_GBK" w:cs="Times New Roman"/>
          <w:sz w:val="32"/>
          <w:szCs w:val="32"/>
          <w:highlight w:val="none"/>
          <w:lang w:eastAsia="zh-CN"/>
        </w:rPr>
        <w:t>各单位与</w:t>
      </w:r>
      <w:r>
        <w:rPr>
          <w:rFonts w:hint="default" w:ascii="Times New Roman" w:hAnsi="Times New Roman" w:eastAsia="方正仿宋_GBK" w:cs="Times New Roman"/>
          <w:sz w:val="32"/>
          <w:szCs w:val="32"/>
          <w:highlight w:val="none"/>
        </w:rPr>
        <w:t>物业等有关企业签订垃圾分类</w:t>
      </w:r>
      <w:r>
        <w:rPr>
          <w:rFonts w:hint="default" w:ascii="Times New Roman" w:hAnsi="Times New Roman" w:eastAsia="方正仿宋_GBK" w:cs="Times New Roman"/>
          <w:sz w:val="32"/>
          <w:szCs w:val="32"/>
          <w:highlight w:val="none"/>
          <w:lang w:val="en-US" w:eastAsia="zh-CN"/>
        </w:rPr>
        <w:t>责任书</w:t>
      </w:r>
      <w:r>
        <w:rPr>
          <w:rFonts w:hint="default" w:ascii="Times New Roman" w:hAnsi="Times New Roman" w:eastAsia="方正仿宋_GBK" w:cs="Times New Roman"/>
          <w:sz w:val="32"/>
          <w:szCs w:val="32"/>
          <w:highlight w:val="none"/>
        </w:rPr>
        <w:t>，督促垃圾分类责任人依法履责。完善志愿服务机制，充分发挥基层党组织、物业企业作用，加强垃圾分类治理宣传、教育、培训及志愿服务，激发全社会参与的积极性。</w:t>
      </w:r>
    </w:p>
    <w:p>
      <w:pPr>
        <w:keepNext w:val="0"/>
        <w:keepLines w:val="0"/>
        <w:pageBreakBefore w:val="0"/>
        <w:widowControl w:val="0"/>
        <w:numPr>
          <w:ilvl w:val="0"/>
          <w:numId w:val="0"/>
        </w:numPr>
        <w:kinsoku/>
        <w:wordWrap/>
        <w:overflowPunct w:val="0"/>
        <w:topLinePunct w:val="0"/>
        <w:autoSpaceDE/>
        <w:autoSpaceDN/>
        <w:bidi w:val="0"/>
        <w:adjustRightInd/>
        <w:snapToGrid/>
        <w:spacing w:line="594" w:lineRule="exact"/>
        <w:ind w:firstLine="644"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牵头单位：</w:t>
      </w:r>
      <w:r>
        <w:rPr>
          <w:rFonts w:hint="default" w:ascii="Times New Roman" w:hAnsi="Times New Roman" w:eastAsia="方正仿宋_GBK" w:cs="Times New Roman"/>
          <w:sz w:val="32"/>
          <w:szCs w:val="32"/>
          <w:highlight w:val="none"/>
          <w:lang w:val="en-US" w:eastAsia="zh-CN"/>
        </w:rPr>
        <w:t>区</w:t>
      </w:r>
      <w:r>
        <w:rPr>
          <w:rFonts w:hint="default" w:ascii="Times New Roman" w:hAnsi="Times New Roman" w:eastAsia="方正仿宋_GBK" w:cs="Times New Roman"/>
          <w:sz w:val="32"/>
          <w:szCs w:val="32"/>
          <w:highlight w:val="none"/>
        </w:rPr>
        <w:t>卫生健康委；责任单位：</w:t>
      </w:r>
      <w:r>
        <w:rPr>
          <w:rFonts w:hint="eastAsia" w:ascii="Times New Roman" w:hAnsi="Times New Roman" w:eastAsia="方正仿宋_GBK" w:cs="Times New Roman"/>
          <w:sz w:val="32"/>
          <w:szCs w:val="32"/>
          <w:highlight w:val="none"/>
          <w:lang w:val="en-US" w:eastAsia="zh-CN"/>
        </w:rPr>
        <w:t>各医疗卫生机构</w:t>
      </w:r>
      <w:r>
        <w:rPr>
          <w:rFonts w:hint="default" w:ascii="Times New Roman" w:hAnsi="Times New Roman" w:eastAsia="方正仿宋_GBK" w:cs="Times New Roman"/>
          <w:sz w:val="32"/>
          <w:szCs w:val="3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94" w:lineRule="exact"/>
        <w:ind w:firstLine="644" w:firstLineChars="200"/>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b/>
          <w:bCs/>
          <w:sz w:val="32"/>
          <w:szCs w:val="32"/>
          <w:highlight w:val="none"/>
          <w:lang w:val="en-US" w:eastAsia="zh-CN"/>
        </w:rPr>
        <w:t>3.</w:t>
      </w:r>
      <w:r>
        <w:rPr>
          <w:rFonts w:hint="default" w:ascii="Times New Roman" w:hAnsi="Times New Roman" w:eastAsia="方正仿宋_GBK" w:cs="Times New Roman"/>
          <w:b/>
          <w:bCs/>
          <w:sz w:val="32"/>
          <w:szCs w:val="32"/>
          <w:highlight w:val="none"/>
        </w:rPr>
        <w:t>夯实垃圾分类治理基础。</w:t>
      </w:r>
      <w:r>
        <w:rPr>
          <w:rFonts w:hint="default" w:ascii="Times New Roman" w:hAnsi="Times New Roman" w:eastAsia="方正仿宋_GBK" w:cs="Times New Roman"/>
          <w:sz w:val="32"/>
          <w:szCs w:val="32"/>
          <w:highlight w:val="none"/>
        </w:rPr>
        <w:t>将垃圾分类治理纳入基层治理体系，充分发挥</w:t>
      </w:r>
      <w:r>
        <w:rPr>
          <w:rFonts w:hint="default" w:ascii="Times New Roman" w:hAnsi="Times New Roman" w:eastAsia="方正仿宋_GBK" w:cs="Times New Roman"/>
          <w:sz w:val="32"/>
          <w:szCs w:val="32"/>
          <w:highlight w:val="none"/>
          <w:lang w:val="en-US" w:eastAsia="zh-CN"/>
        </w:rPr>
        <w:t>分类</w:t>
      </w:r>
      <w:r>
        <w:rPr>
          <w:rFonts w:hint="default" w:ascii="Times New Roman" w:hAnsi="Times New Roman" w:eastAsia="方正仿宋_GBK" w:cs="Times New Roman"/>
          <w:sz w:val="32"/>
          <w:szCs w:val="32"/>
          <w:highlight w:val="none"/>
        </w:rPr>
        <w:t>指导员等在垃圾分类工作中的作用。全面推行</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一员多岗</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，积极整合</w:t>
      </w:r>
      <w:r>
        <w:rPr>
          <w:rFonts w:hint="eastAsia" w:eastAsia="方正仿宋_GBK" w:cs="Times New Roman"/>
          <w:sz w:val="32"/>
          <w:szCs w:val="32"/>
          <w:highlight w:val="none"/>
          <w:lang w:eastAsia="zh-CN"/>
        </w:rPr>
        <w:t>医务人员、清洁</w:t>
      </w:r>
      <w:r>
        <w:rPr>
          <w:rFonts w:hint="default" w:ascii="Times New Roman" w:hAnsi="Times New Roman" w:eastAsia="方正仿宋_GBK" w:cs="Times New Roman"/>
          <w:sz w:val="32"/>
          <w:szCs w:val="32"/>
          <w:highlight w:val="none"/>
        </w:rPr>
        <w:t>工人、志愿者和等力量参与垃圾分类治理。</w:t>
      </w:r>
    </w:p>
    <w:p>
      <w:pPr>
        <w:keepNext w:val="0"/>
        <w:keepLines w:val="0"/>
        <w:pageBreakBefore w:val="0"/>
        <w:widowControl w:val="0"/>
        <w:kinsoku/>
        <w:wordWrap/>
        <w:overflowPunct w:val="0"/>
        <w:topLinePunct w:val="0"/>
        <w:autoSpaceDE/>
        <w:autoSpaceDN/>
        <w:bidi w:val="0"/>
        <w:adjustRightInd/>
        <w:snapToGrid/>
        <w:spacing w:line="594" w:lineRule="exact"/>
        <w:ind w:firstLine="644"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牵头单位：</w:t>
      </w:r>
      <w:r>
        <w:rPr>
          <w:rFonts w:hint="default" w:ascii="Times New Roman" w:hAnsi="Times New Roman" w:eastAsia="方正仿宋_GBK" w:cs="Times New Roman"/>
          <w:sz w:val="32"/>
          <w:szCs w:val="32"/>
          <w:highlight w:val="none"/>
          <w:lang w:val="en-US" w:eastAsia="zh-CN"/>
        </w:rPr>
        <w:t>区</w:t>
      </w:r>
      <w:r>
        <w:rPr>
          <w:rFonts w:hint="default" w:ascii="Times New Roman" w:hAnsi="Times New Roman" w:eastAsia="方正仿宋_GBK" w:cs="Times New Roman"/>
          <w:sz w:val="32"/>
          <w:szCs w:val="32"/>
          <w:highlight w:val="none"/>
        </w:rPr>
        <w:t>卫生健康委；责任单位：</w:t>
      </w:r>
      <w:r>
        <w:rPr>
          <w:rFonts w:hint="eastAsia" w:ascii="Times New Roman" w:hAnsi="Times New Roman" w:eastAsia="方正仿宋_GBK" w:cs="Times New Roman"/>
          <w:sz w:val="32"/>
          <w:szCs w:val="32"/>
          <w:highlight w:val="none"/>
          <w:lang w:val="en-US" w:eastAsia="zh-CN"/>
        </w:rPr>
        <w:t>各医疗卫生机构</w:t>
      </w:r>
      <w:r>
        <w:rPr>
          <w:rFonts w:hint="default" w:ascii="Times New Roman" w:hAnsi="Times New Roman" w:eastAsia="方正仿宋_GBK" w:cs="Times New Roman"/>
          <w:sz w:val="32"/>
          <w:szCs w:val="3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94" w:lineRule="exact"/>
        <w:ind w:firstLine="644" w:firstLineChars="200"/>
        <w:textAlignment w:val="auto"/>
        <w:rPr>
          <w:rFonts w:hint="default" w:ascii="Times New Roman" w:hAnsi="Times New Roman" w:eastAsia="方正楷体_GBK" w:cs="Times New Roman"/>
          <w:sz w:val="32"/>
          <w:szCs w:val="32"/>
          <w:highlight w:val="none"/>
        </w:rPr>
      </w:pPr>
      <w:r>
        <w:rPr>
          <w:rFonts w:hint="eastAsia" w:ascii="Times New Roman" w:hAnsi="Times New Roman" w:eastAsia="方正楷体_GBK" w:cs="Times New Roman"/>
          <w:sz w:val="32"/>
          <w:szCs w:val="32"/>
          <w:highlight w:val="none"/>
          <w:lang w:eastAsia="zh-CN"/>
        </w:rPr>
        <w:t>（二）</w:t>
      </w:r>
      <w:r>
        <w:rPr>
          <w:rFonts w:hint="default" w:ascii="Times New Roman" w:hAnsi="Times New Roman" w:eastAsia="方正楷体_GBK" w:cs="Times New Roman"/>
          <w:sz w:val="32"/>
          <w:szCs w:val="32"/>
          <w:highlight w:val="none"/>
        </w:rPr>
        <w:t>加强源头管理体系建设</w:t>
      </w:r>
    </w:p>
    <w:p>
      <w:pPr>
        <w:keepNext w:val="0"/>
        <w:keepLines w:val="0"/>
        <w:pageBreakBefore w:val="0"/>
        <w:widowControl w:val="0"/>
        <w:kinsoku/>
        <w:wordWrap/>
        <w:overflowPunct w:val="0"/>
        <w:topLinePunct w:val="0"/>
        <w:autoSpaceDE/>
        <w:autoSpaceDN/>
        <w:bidi w:val="0"/>
        <w:adjustRightInd/>
        <w:snapToGrid/>
        <w:spacing w:line="594" w:lineRule="exact"/>
        <w:ind w:firstLine="644" w:firstLineChars="200"/>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b/>
          <w:bCs/>
          <w:sz w:val="32"/>
          <w:szCs w:val="32"/>
          <w:highlight w:val="none"/>
          <w:lang w:val="en-US" w:eastAsia="zh-CN"/>
        </w:rPr>
        <w:t>4.</w:t>
      </w:r>
      <w:r>
        <w:rPr>
          <w:rFonts w:hint="default" w:ascii="Times New Roman" w:hAnsi="Times New Roman" w:eastAsia="方正仿宋_GBK" w:cs="Times New Roman"/>
          <w:b/>
          <w:bCs/>
          <w:sz w:val="32"/>
          <w:szCs w:val="32"/>
          <w:highlight w:val="none"/>
        </w:rPr>
        <w:t>推进生活垃圾和医疗废物减量。</w:t>
      </w:r>
      <w:r>
        <w:rPr>
          <w:rFonts w:hint="default" w:ascii="Times New Roman" w:hAnsi="Times New Roman" w:eastAsia="方正仿宋_GBK" w:cs="Times New Roman"/>
          <w:sz w:val="32"/>
          <w:szCs w:val="32"/>
          <w:highlight w:val="none"/>
        </w:rPr>
        <w:t>加快完善垃圾源头减量政策措施，引导</w:t>
      </w:r>
      <w:r>
        <w:rPr>
          <w:rFonts w:hint="eastAsia" w:ascii="Times New Roman" w:hAnsi="Times New Roman" w:eastAsia="方正仿宋_GBK" w:cs="Times New Roman"/>
          <w:sz w:val="32"/>
          <w:szCs w:val="32"/>
          <w:highlight w:val="none"/>
          <w:lang w:eastAsia="zh-CN"/>
        </w:rPr>
        <w:t>医疗卫生机构</w:t>
      </w:r>
      <w:r>
        <w:rPr>
          <w:rFonts w:hint="default" w:ascii="Times New Roman" w:hAnsi="Times New Roman" w:eastAsia="方正仿宋_GBK" w:cs="Times New Roman"/>
          <w:sz w:val="32"/>
          <w:szCs w:val="32"/>
          <w:highlight w:val="none"/>
        </w:rPr>
        <w:t>和个人使用可循环、易回收、可降解的产品，推动减少一次性用品供应。</w:t>
      </w:r>
      <w:r>
        <w:rPr>
          <w:rFonts w:hint="eastAsia" w:eastAsia="方正仿宋_GBK" w:cs="Times New Roman"/>
          <w:sz w:val="32"/>
          <w:szCs w:val="32"/>
          <w:highlight w:val="none"/>
          <w:lang w:eastAsia="zh-CN"/>
        </w:rPr>
        <w:t>积极</w:t>
      </w:r>
      <w:r>
        <w:rPr>
          <w:rFonts w:hint="default" w:ascii="Times New Roman" w:hAnsi="Times New Roman" w:eastAsia="方正仿宋_GBK" w:cs="Times New Roman"/>
          <w:sz w:val="32"/>
          <w:szCs w:val="32"/>
          <w:highlight w:val="none"/>
        </w:rPr>
        <w:t>开展反食品浪费</w:t>
      </w:r>
      <w:r>
        <w:rPr>
          <w:rFonts w:hint="eastAsia" w:eastAsia="方正仿宋_GBK" w:cs="Times New Roman"/>
          <w:sz w:val="32"/>
          <w:szCs w:val="32"/>
          <w:highlight w:val="none"/>
          <w:lang w:eastAsia="zh-CN"/>
        </w:rPr>
        <w:t>宣传</w:t>
      </w:r>
      <w:r>
        <w:rPr>
          <w:rFonts w:hint="default" w:ascii="Times New Roman" w:hAnsi="Times New Roman" w:eastAsia="方正仿宋_GBK" w:cs="Times New Roman"/>
          <w:sz w:val="32"/>
          <w:szCs w:val="32"/>
          <w:highlight w:val="none"/>
        </w:rPr>
        <w:t>，抓实</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吃得文明</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，践行</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光盘行动</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，推广小份菜、分餐制等。推进商品包装减量化，</w:t>
      </w:r>
      <w:r>
        <w:rPr>
          <w:rFonts w:hint="eastAsia" w:eastAsia="方正仿宋_GBK" w:cs="Times New Roman"/>
          <w:sz w:val="32"/>
          <w:szCs w:val="32"/>
          <w:highlight w:val="none"/>
          <w:lang w:eastAsia="zh-CN"/>
        </w:rPr>
        <w:t>各单位</w:t>
      </w:r>
      <w:r>
        <w:rPr>
          <w:rFonts w:hint="default" w:ascii="Times New Roman" w:hAnsi="Times New Roman" w:eastAsia="方正仿宋_GBK" w:cs="Times New Roman"/>
          <w:sz w:val="32"/>
          <w:szCs w:val="32"/>
          <w:highlight w:val="none"/>
        </w:rPr>
        <w:t>落实减少过度包装措施。强化塑料污染治理，依法禁止、限制生产、销售和使用不可降解塑料袋等一次性塑料制品。</w:t>
      </w:r>
      <w:r>
        <w:rPr>
          <w:rFonts w:hint="eastAsia" w:eastAsia="方正仿宋_GBK" w:cs="Times New Roman"/>
          <w:sz w:val="32"/>
          <w:szCs w:val="32"/>
          <w:highlight w:val="none"/>
          <w:lang w:eastAsia="zh-CN"/>
        </w:rPr>
        <w:t>各单位</w:t>
      </w:r>
      <w:r>
        <w:rPr>
          <w:rFonts w:hint="default" w:ascii="Times New Roman" w:hAnsi="Times New Roman" w:eastAsia="方正仿宋_GBK" w:cs="Times New Roman"/>
          <w:sz w:val="32"/>
          <w:szCs w:val="32"/>
          <w:highlight w:val="none"/>
        </w:rPr>
        <w:t>做好生活垃圾与医疗废物、可回收输液瓶（袋）等固体废物的区分，落实垃圾减量措施，促进源头减量。</w:t>
      </w:r>
    </w:p>
    <w:p>
      <w:pPr>
        <w:keepNext w:val="0"/>
        <w:keepLines w:val="0"/>
        <w:pageBreakBefore w:val="0"/>
        <w:widowControl w:val="0"/>
        <w:kinsoku/>
        <w:wordWrap/>
        <w:overflowPunct w:val="0"/>
        <w:topLinePunct w:val="0"/>
        <w:autoSpaceDE/>
        <w:autoSpaceDN/>
        <w:bidi w:val="0"/>
        <w:adjustRightInd/>
        <w:snapToGrid/>
        <w:spacing w:line="594" w:lineRule="exact"/>
        <w:ind w:firstLine="644"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牵头</w:t>
      </w:r>
      <w:r>
        <w:rPr>
          <w:rFonts w:hint="default" w:ascii="Times New Roman" w:hAnsi="Times New Roman" w:eastAsia="方正仿宋_GBK" w:cs="Times New Roman"/>
          <w:sz w:val="32"/>
          <w:szCs w:val="32"/>
          <w:highlight w:val="none"/>
          <w:lang w:val="en-US" w:eastAsia="zh-CN"/>
        </w:rPr>
        <w:t>单位：区卫生健康委；</w:t>
      </w:r>
      <w:r>
        <w:rPr>
          <w:rFonts w:hint="default" w:ascii="Times New Roman" w:hAnsi="Times New Roman" w:eastAsia="方正仿宋_GBK" w:cs="Times New Roman"/>
          <w:sz w:val="32"/>
          <w:szCs w:val="32"/>
          <w:highlight w:val="none"/>
        </w:rPr>
        <w:t>责任单位：</w:t>
      </w:r>
      <w:r>
        <w:rPr>
          <w:rFonts w:hint="eastAsia" w:ascii="Times New Roman" w:hAnsi="Times New Roman" w:eastAsia="方正仿宋_GBK" w:cs="Times New Roman"/>
          <w:sz w:val="32"/>
          <w:szCs w:val="32"/>
          <w:highlight w:val="none"/>
          <w:lang w:val="en-US" w:eastAsia="zh-CN"/>
        </w:rPr>
        <w:t>各医疗卫生机构</w:t>
      </w:r>
      <w:r>
        <w:rPr>
          <w:rFonts w:hint="default" w:ascii="Times New Roman" w:hAnsi="Times New Roman" w:eastAsia="方正仿宋_GBK" w:cs="Times New Roman"/>
          <w:sz w:val="32"/>
          <w:szCs w:val="32"/>
          <w:highlight w:val="none"/>
          <w:lang w:val="en-US"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594" w:lineRule="exact"/>
        <w:ind w:firstLine="644" w:firstLineChars="200"/>
        <w:textAlignment w:val="auto"/>
        <w:rPr>
          <w:rFonts w:hint="default" w:ascii="Times New Roman" w:hAnsi="Times New Roman" w:eastAsia="方正楷体_GBK" w:cs="Times New Roman"/>
          <w:sz w:val="32"/>
          <w:szCs w:val="32"/>
          <w:highlight w:val="none"/>
        </w:rPr>
      </w:pPr>
      <w:r>
        <w:rPr>
          <w:rFonts w:hint="eastAsia" w:ascii="Times New Roman" w:hAnsi="Times New Roman" w:eastAsia="方正楷体_GBK" w:cs="Times New Roman"/>
          <w:sz w:val="32"/>
          <w:szCs w:val="32"/>
          <w:highlight w:val="none"/>
          <w:lang w:eastAsia="zh-CN"/>
        </w:rPr>
        <w:t>（三）</w:t>
      </w:r>
      <w:r>
        <w:rPr>
          <w:rFonts w:hint="default" w:ascii="Times New Roman" w:hAnsi="Times New Roman" w:eastAsia="方正楷体_GBK" w:cs="Times New Roman"/>
          <w:sz w:val="32"/>
          <w:szCs w:val="32"/>
          <w:highlight w:val="none"/>
        </w:rPr>
        <w:t>加强收运处置体系建设</w:t>
      </w:r>
    </w:p>
    <w:p>
      <w:pPr>
        <w:keepNext w:val="0"/>
        <w:keepLines w:val="0"/>
        <w:pageBreakBefore w:val="0"/>
        <w:widowControl w:val="0"/>
        <w:numPr>
          <w:ilvl w:val="0"/>
          <w:numId w:val="0"/>
        </w:numPr>
        <w:kinsoku/>
        <w:wordWrap/>
        <w:overflowPunct w:val="0"/>
        <w:topLinePunct w:val="0"/>
        <w:autoSpaceDE/>
        <w:autoSpaceDN/>
        <w:bidi w:val="0"/>
        <w:adjustRightInd/>
        <w:snapToGrid/>
        <w:spacing w:line="594" w:lineRule="exact"/>
        <w:ind w:firstLine="644" w:firstLineChars="200"/>
        <w:textAlignment w:val="auto"/>
        <w:rPr>
          <w:rFonts w:hint="default" w:ascii="Times New Roman" w:hAnsi="Times New Roman" w:eastAsia="方正仿宋_GBK" w:cs="Times New Roman"/>
          <w:sz w:val="32"/>
          <w:szCs w:val="32"/>
          <w:highlight w:val="none"/>
        </w:rPr>
      </w:pPr>
      <w:r>
        <w:rPr>
          <w:rFonts w:hint="eastAsia" w:ascii="Times New Roman" w:hAnsi="Times New Roman" w:eastAsia="方正仿宋_GBK" w:cs="Times New Roman"/>
          <w:b/>
          <w:bCs/>
          <w:sz w:val="32"/>
          <w:szCs w:val="32"/>
          <w:highlight w:val="none"/>
          <w:lang w:val="en-US" w:eastAsia="zh-CN"/>
        </w:rPr>
        <w:t>5.</w:t>
      </w:r>
      <w:r>
        <w:rPr>
          <w:rFonts w:hint="default" w:ascii="Times New Roman" w:hAnsi="Times New Roman" w:eastAsia="方正仿宋_GBK" w:cs="Times New Roman"/>
          <w:b/>
          <w:bCs/>
          <w:sz w:val="32"/>
          <w:szCs w:val="32"/>
          <w:highlight w:val="none"/>
          <w:lang w:val="en-US" w:eastAsia="zh-CN"/>
        </w:rPr>
        <w:t>强化</w:t>
      </w:r>
      <w:r>
        <w:rPr>
          <w:rFonts w:hint="default" w:ascii="Times New Roman" w:hAnsi="Times New Roman" w:eastAsia="方正仿宋_GBK" w:cs="Times New Roman"/>
          <w:b/>
          <w:bCs/>
          <w:sz w:val="32"/>
          <w:szCs w:val="32"/>
          <w:highlight w:val="none"/>
        </w:rPr>
        <w:t>医疗废物分类收运</w:t>
      </w:r>
      <w:r>
        <w:rPr>
          <w:rFonts w:hint="default" w:ascii="Times New Roman" w:hAnsi="Times New Roman" w:eastAsia="方正仿宋_GBK" w:cs="Times New Roman"/>
          <w:b/>
          <w:bCs/>
          <w:sz w:val="32"/>
          <w:szCs w:val="32"/>
          <w:highlight w:val="none"/>
          <w:lang w:val="en-US" w:eastAsia="zh-CN"/>
        </w:rPr>
        <w:t>管理</w:t>
      </w:r>
      <w:r>
        <w:rPr>
          <w:rFonts w:hint="default" w:ascii="Times New Roman" w:hAnsi="Times New Roman" w:eastAsia="方正仿宋_GBK" w:cs="Times New Roman"/>
          <w:b/>
          <w:bCs/>
          <w:sz w:val="32"/>
          <w:szCs w:val="32"/>
          <w:highlight w:val="none"/>
        </w:rPr>
        <w:t>。</w:t>
      </w:r>
      <w:r>
        <w:rPr>
          <w:rFonts w:hint="default" w:ascii="Times New Roman" w:hAnsi="Times New Roman" w:eastAsia="方正仿宋_GBK" w:cs="Times New Roman"/>
          <w:sz w:val="32"/>
          <w:szCs w:val="32"/>
          <w:highlight w:val="none"/>
        </w:rPr>
        <w:t>按照《医疗废物分类目录》加强分类管理，医疗卫生机构严格医疗废物分类、规范医疗废物收集暂存，严禁将输液瓶（袋）、其他医疗废物与生活垃圾混投混放。完善医疗废物收运体系，探索建立以大中型医疗卫生机构及社区卫生服务中心为节点的医疗废物中转贮存体系，扩大医疗废物集中收集覆盖范围。</w:t>
      </w:r>
    </w:p>
    <w:p>
      <w:pPr>
        <w:keepNext w:val="0"/>
        <w:keepLines w:val="0"/>
        <w:pageBreakBefore w:val="0"/>
        <w:widowControl w:val="0"/>
        <w:kinsoku/>
        <w:wordWrap/>
        <w:overflowPunct w:val="0"/>
        <w:topLinePunct w:val="0"/>
        <w:autoSpaceDE/>
        <w:autoSpaceDN/>
        <w:bidi w:val="0"/>
        <w:adjustRightInd/>
        <w:snapToGrid/>
        <w:spacing w:line="594" w:lineRule="exact"/>
        <w:ind w:firstLine="644"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牵头单位：</w:t>
      </w:r>
      <w:r>
        <w:rPr>
          <w:rFonts w:hint="default" w:ascii="Times New Roman" w:hAnsi="Times New Roman" w:eastAsia="方正仿宋_GBK" w:cs="Times New Roman"/>
          <w:sz w:val="32"/>
          <w:szCs w:val="32"/>
          <w:highlight w:val="none"/>
          <w:lang w:val="en-US" w:eastAsia="zh-CN"/>
        </w:rPr>
        <w:t>区</w:t>
      </w:r>
      <w:r>
        <w:rPr>
          <w:rFonts w:hint="default" w:ascii="Times New Roman" w:hAnsi="Times New Roman" w:eastAsia="方正仿宋_GBK" w:cs="Times New Roman"/>
          <w:sz w:val="32"/>
          <w:szCs w:val="32"/>
          <w:highlight w:val="none"/>
        </w:rPr>
        <w:t>卫生健康委；责任单位：</w:t>
      </w:r>
      <w:r>
        <w:rPr>
          <w:rFonts w:hint="eastAsia" w:ascii="Times New Roman" w:hAnsi="Times New Roman" w:eastAsia="方正仿宋_GBK" w:cs="Times New Roman"/>
          <w:sz w:val="32"/>
          <w:szCs w:val="32"/>
          <w:highlight w:val="none"/>
          <w:lang w:val="en-US" w:eastAsia="zh-CN"/>
        </w:rPr>
        <w:t>各医疗卫生机构</w:t>
      </w:r>
      <w:r>
        <w:rPr>
          <w:rFonts w:hint="default" w:ascii="Times New Roman" w:hAnsi="Times New Roman" w:eastAsia="方正仿宋_GBK" w:cs="Times New Roman"/>
          <w:sz w:val="32"/>
          <w:szCs w:val="32"/>
          <w:highlight w:val="none"/>
          <w:lang w:val="en-US" w:eastAsia="zh-CN"/>
        </w:rPr>
        <w:t>。</w:t>
      </w:r>
    </w:p>
    <w:p>
      <w:pPr>
        <w:keepNext w:val="0"/>
        <w:keepLines w:val="0"/>
        <w:pageBreakBefore w:val="0"/>
        <w:widowControl w:val="0"/>
        <w:kinsoku/>
        <w:wordWrap/>
        <w:overflowPunct w:val="0"/>
        <w:topLinePunct w:val="0"/>
        <w:autoSpaceDE/>
        <w:autoSpaceDN/>
        <w:bidi w:val="0"/>
        <w:adjustRightInd/>
        <w:snapToGrid/>
        <w:spacing w:line="594" w:lineRule="exact"/>
        <w:ind w:firstLine="644" w:firstLineChars="200"/>
        <w:textAlignment w:val="auto"/>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lang w:eastAsia="zh-CN"/>
        </w:rPr>
        <w:t>四、</w:t>
      </w:r>
      <w:r>
        <w:rPr>
          <w:rFonts w:hint="eastAsia" w:ascii="方正黑体_GBK" w:hAnsi="方正黑体_GBK" w:eastAsia="方正黑体_GBK" w:cs="方正黑体_GBK"/>
          <w:sz w:val="32"/>
          <w:szCs w:val="32"/>
          <w:highlight w:val="none"/>
        </w:rPr>
        <w:t>保障措施</w:t>
      </w:r>
    </w:p>
    <w:p>
      <w:pPr>
        <w:keepNext w:val="0"/>
        <w:keepLines w:val="0"/>
        <w:pageBreakBefore w:val="0"/>
        <w:widowControl w:val="0"/>
        <w:numPr>
          <w:ilvl w:val="0"/>
          <w:numId w:val="0"/>
        </w:numPr>
        <w:kinsoku/>
        <w:wordWrap/>
        <w:overflowPunct w:val="0"/>
        <w:topLinePunct w:val="0"/>
        <w:autoSpaceDE/>
        <w:autoSpaceDN/>
        <w:bidi w:val="0"/>
        <w:adjustRightInd/>
        <w:snapToGrid/>
        <w:spacing w:line="594" w:lineRule="exact"/>
        <w:ind w:firstLine="644" w:firstLineChars="200"/>
        <w:textAlignment w:val="auto"/>
        <w:rPr>
          <w:rFonts w:hint="default" w:ascii="Times New Roman" w:hAnsi="Times New Roman" w:eastAsia="方正仿宋_GBK" w:cs="Times New Roman"/>
          <w:sz w:val="32"/>
          <w:szCs w:val="32"/>
          <w:highlight w:val="none"/>
        </w:rPr>
      </w:pPr>
      <w:r>
        <w:rPr>
          <w:rFonts w:hint="eastAsia" w:ascii="方正楷体_GBK" w:hAnsi="方正楷体_GBK" w:eastAsia="方正楷体_GBK" w:cs="方正楷体_GBK"/>
          <w:b w:val="0"/>
          <w:bCs w:val="0"/>
          <w:sz w:val="32"/>
          <w:szCs w:val="32"/>
          <w:highlight w:val="none"/>
          <w:lang w:eastAsia="zh-CN"/>
        </w:rPr>
        <w:t>（一）</w:t>
      </w:r>
      <w:r>
        <w:rPr>
          <w:rFonts w:hint="eastAsia" w:ascii="方正楷体_GBK" w:hAnsi="方正楷体_GBK" w:eastAsia="方正楷体_GBK" w:cs="方正楷体_GBK"/>
          <w:b w:val="0"/>
          <w:bCs w:val="0"/>
          <w:sz w:val="32"/>
          <w:szCs w:val="32"/>
          <w:highlight w:val="none"/>
        </w:rPr>
        <w:t>加强组织领导。</w:t>
      </w:r>
      <w:r>
        <w:rPr>
          <w:rFonts w:hint="default" w:ascii="Times New Roman" w:hAnsi="Times New Roman" w:eastAsia="方正仿宋_GBK" w:cs="Times New Roman"/>
          <w:sz w:val="32"/>
          <w:szCs w:val="32"/>
          <w:highlight w:val="none"/>
        </w:rPr>
        <w:t>强化统筹协调，</w:t>
      </w:r>
      <w:r>
        <w:rPr>
          <w:rFonts w:hint="eastAsia" w:eastAsia="方正仿宋_GBK" w:cs="Times New Roman"/>
          <w:sz w:val="32"/>
          <w:szCs w:val="32"/>
          <w:highlight w:val="none"/>
          <w:lang w:eastAsia="zh-CN"/>
        </w:rPr>
        <w:t>区卫生健康委</w:t>
      </w:r>
      <w:r>
        <w:rPr>
          <w:rFonts w:hint="default" w:ascii="Times New Roman" w:hAnsi="Times New Roman" w:eastAsia="方正仿宋_GBK" w:cs="Times New Roman"/>
          <w:sz w:val="32"/>
          <w:szCs w:val="32"/>
          <w:highlight w:val="none"/>
        </w:rPr>
        <w:t>定期组织召开垃圾分类</w:t>
      </w:r>
      <w:r>
        <w:rPr>
          <w:rFonts w:hint="eastAsia" w:ascii="Times New Roman" w:hAnsi="Times New Roman" w:eastAsia="方正仿宋_GBK" w:cs="Times New Roman"/>
          <w:sz w:val="32"/>
          <w:szCs w:val="32"/>
          <w:highlight w:val="none"/>
          <w:lang w:eastAsia="zh-CN"/>
        </w:rPr>
        <w:t>推进会</w:t>
      </w:r>
      <w:r>
        <w:rPr>
          <w:rFonts w:hint="default" w:ascii="Times New Roman" w:hAnsi="Times New Roman" w:eastAsia="方正仿宋_GBK" w:cs="Times New Roman"/>
          <w:sz w:val="32"/>
          <w:szCs w:val="32"/>
          <w:highlight w:val="none"/>
        </w:rPr>
        <w:t>。各</w:t>
      </w:r>
      <w:r>
        <w:rPr>
          <w:rFonts w:hint="default" w:ascii="Times New Roman" w:hAnsi="Times New Roman" w:eastAsia="方正仿宋_GBK" w:cs="Times New Roman"/>
          <w:sz w:val="32"/>
          <w:szCs w:val="32"/>
          <w:highlight w:val="none"/>
          <w:lang w:val="en-US" w:eastAsia="zh-CN"/>
        </w:rPr>
        <w:t>单位要</w:t>
      </w:r>
      <w:r>
        <w:rPr>
          <w:rFonts w:hint="default" w:ascii="Times New Roman" w:hAnsi="Times New Roman" w:eastAsia="方正仿宋_GBK" w:cs="Times New Roman"/>
          <w:sz w:val="32"/>
          <w:szCs w:val="32"/>
          <w:highlight w:val="none"/>
        </w:rPr>
        <w:t>切实履行垃圾分类治理主体责任，</w:t>
      </w:r>
      <w:r>
        <w:rPr>
          <w:rFonts w:hint="default" w:ascii="Times New Roman" w:hAnsi="Times New Roman" w:eastAsia="方正仿宋_GBK" w:cs="Times New Roman"/>
          <w:sz w:val="32"/>
          <w:szCs w:val="32"/>
          <w:highlight w:val="none"/>
          <w:lang w:val="en-US" w:eastAsia="zh-CN"/>
        </w:rPr>
        <w:t>党政</w:t>
      </w:r>
      <w:r>
        <w:rPr>
          <w:rFonts w:hint="default" w:ascii="Times New Roman" w:hAnsi="Times New Roman" w:eastAsia="方正仿宋_GBK" w:cs="Times New Roman"/>
          <w:sz w:val="32"/>
          <w:szCs w:val="32"/>
          <w:highlight w:val="none"/>
        </w:rPr>
        <w:t>主要负责人亲自谋划、部署、推动垃圾分类治理工作。</w:t>
      </w:r>
    </w:p>
    <w:p>
      <w:pPr>
        <w:keepNext w:val="0"/>
        <w:keepLines w:val="0"/>
        <w:pageBreakBefore w:val="0"/>
        <w:widowControl w:val="0"/>
        <w:numPr>
          <w:ilvl w:val="0"/>
          <w:numId w:val="0"/>
        </w:numPr>
        <w:kinsoku/>
        <w:wordWrap/>
        <w:overflowPunct w:val="0"/>
        <w:topLinePunct w:val="0"/>
        <w:autoSpaceDE/>
        <w:autoSpaceDN/>
        <w:bidi w:val="0"/>
        <w:adjustRightInd/>
        <w:snapToGrid/>
        <w:spacing w:line="594" w:lineRule="exact"/>
        <w:ind w:firstLine="644" w:firstLineChars="200"/>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b w:val="0"/>
          <w:bCs w:val="0"/>
          <w:sz w:val="32"/>
          <w:szCs w:val="32"/>
          <w:highlight w:val="none"/>
          <w:lang w:eastAsia="zh-CN"/>
        </w:rPr>
        <w:t>（二）</w:t>
      </w:r>
      <w:r>
        <w:rPr>
          <w:rFonts w:hint="default" w:ascii="方正楷体_GBK" w:hAnsi="方正楷体_GBK" w:eastAsia="方正楷体_GBK" w:cs="方正楷体_GBK"/>
          <w:b w:val="0"/>
          <w:bCs w:val="0"/>
          <w:sz w:val="32"/>
          <w:szCs w:val="32"/>
          <w:highlight w:val="none"/>
          <w:lang w:eastAsia="zh-CN"/>
        </w:rPr>
        <w:t>加强政策保障。</w:t>
      </w:r>
      <w:r>
        <w:rPr>
          <w:rFonts w:hint="eastAsia" w:ascii="方正仿宋_GBK" w:hAnsi="方正仿宋_GBK" w:eastAsia="方正仿宋_GBK" w:cs="方正仿宋_GBK"/>
          <w:sz w:val="32"/>
          <w:szCs w:val="32"/>
          <w:lang w:eastAsia="zh-CN"/>
        </w:rPr>
        <w:t>各单位要加强垃圾分类工作经费保障，确保工作顺利推进。</w:t>
      </w:r>
    </w:p>
    <w:p>
      <w:pPr>
        <w:keepNext w:val="0"/>
        <w:keepLines w:val="0"/>
        <w:pageBreakBefore w:val="0"/>
        <w:widowControl w:val="0"/>
        <w:numPr>
          <w:ilvl w:val="0"/>
          <w:numId w:val="0"/>
        </w:numPr>
        <w:kinsoku/>
        <w:wordWrap/>
        <w:overflowPunct w:val="0"/>
        <w:topLinePunct w:val="0"/>
        <w:autoSpaceDE/>
        <w:autoSpaceDN/>
        <w:bidi w:val="0"/>
        <w:adjustRightInd/>
        <w:snapToGrid/>
        <w:spacing w:line="594" w:lineRule="exact"/>
        <w:ind w:firstLine="644" w:firstLineChars="200"/>
        <w:textAlignment w:val="auto"/>
        <w:rPr>
          <w:rFonts w:hint="default" w:ascii="Times New Roman" w:hAnsi="Times New Roman" w:eastAsia="方正仿宋_GBK" w:cs="Times New Roman"/>
          <w:sz w:val="32"/>
          <w:szCs w:val="32"/>
          <w:highlight w:val="none"/>
        </w:rPr>
      </w:pPr>
      <w:r>
        <w:rPr>
          <w:rFonts w:hint="eastAsia" w:ascii="方正楷体_GBK" w:hAnsi="方正楷体_GBK" w:eastAsia="方正楷体_GBK" w:cs="方正楷体_GBK"/>
          <w:b w:val="0"/>
          <w:bCs w:val="0"/>
          <w:sz w:val="32"/>
          <w:szCs w:val="32"/>
          <w:highlight w:val="none"/>
          <w:lang w:val="en-US" w:eastAsia="zh-CN"/>
        </w:rPr>
        <w:t>（三）</w:t>
      </w:r>
      <w:r>
        <w:rPr>
          <w:rFonts w:hint="default" w:ascii="方正楷体_GBK" w:hAnsi="方正楷体_GBK" w:eastAsia="方正楷体_GBK" w:cs="方正楷体_GBK"/>
          <w:b w:val="0"/>
          <w:bCs w:val="0"/>
          <w:sz w:val="32"/>
          <w:szCs w:val="32"/>
          <w:highlight w:val="none"/>
          <w:lang w:eastAsia="zh-CN"/>
        </w:rPr>
        <w:t>开展先锋创建。</w:t>
      </w:r>
      <w:r>
        <w:rPr>
          <w:rFonts w:hint="default" w:ascii="方正仿宋_GBK" w:hAnsi="方正仿宋_GBK" w:eastAsia="方正仿宋_GBK" w:cs="方正仿宋_GBK"/>
          <w:sz w:val="32"/>
          <w:szCs w:val="32"/>
          <w:lang w:val="en-US" w:eastAsia="zh-CN"/>
        </w:rPr>
        <w:t>在</w:t>
      </w:r>
      <w:r>
        <w:rPr>
          <w:rFonts w:hint="eastAsia" w:ascii="方正仿宋_GBK" w:hAnsi="方正仿宋_GBK" w:eastAsia="方正仿宋_GBK" w:cs="方正仿宋_GBK"/>
          <w:sz w:val="32"/>
          <w:szCs w:val="32"/>
          <w:lang w:val="en-US" w:eastAsia="zh-CN"/>
        </w:rPr>
        <w:t>全系</w:t>
      </w:r>
      <w:r>
        <w:rPr>
          <w:rFonts w:hint="eastAsia" w:eastAsia="方正仿宋_GBK" w:cs="Times New Roman"/>
          <w:sz w:val="32"/>
          <w:szCs w:val="32"/>
          <w:highlight w:val="none"/>
          <w:lang w:val="en-US" w:eastAsia="zh-CN"/>
        </w:rPr>
        <w:t>统内</w:t>
      </w:r>
      <w:r>
        <w:rPr>
          <w:rFonts w:hint="default" w:ascii="Times New Roman" w:hAnsi="Times New Roman" w:eastAsia="方正仿宋_GBK" w:cs="Times New Roman"/>
          <w:sz w:val="32"/>
          <w:szCs w:val="32"/>
          <w:highlight w:val="none"/>
          <w:lang w:val="en-US" w:eastAsia="zh-CN"/>
        </w:rPr>
        <w:t>开展垃圾分类先锋创建</w:t>
      </w:r>
      <w:r>
        <w:rPr>
          <w:rFonts w:hint="default" w:ascii="方正仿宋_GBK" w:hAnsi="方正仿宋_GBK" w:eastAsia="方正仿宋_GBK" w:cs="方正仿宋_GBK"/>
          <w:sz w:val="32"/>
          <w:szCs w:val="32"/>
          <w:lang w:val="en-US" w:eastAsia="zh-CN"/>
        </w:rPr>
        <w:t>活动，</w:t>
      </w:r>
      <w:r>
        <w:rPr>
          <w:rFonts w:hint="eastAsia" w:ascii="方正仿宋_GBK" w:hAnsi="方正仿宋_GBK" w:eastAsia="方正仿宋_GBK" w:cs="方正仿宋_GBK"/>
          <w:sz w:val="32"/>
          <w:szCs w:val="32"/>
        </w:rPr>
        <w:t>成功创建垃圾分类先锋细</w:t>
      </w:r>
      <w:r>
        <w:rPr>
          <w:rFonts w:hint="eastAsia" w:ascii="方正仿宋_GBK" w:hAnsi="方正仿宋_GBK" w:eastAsia="方正仿宋_GBK" w:cs="方正仿宋_GBK"/>
          <w:sz w:val="32"/>
          <w:szCs w:val="32"/>
          <w:highlight w:val="none"/>
        </w:rPr>
        <w:t>胞</w:t>
      </w:r>
      <w:r>
        <w:rPr>
          <w:rFonts w:hint="eastAsia" w:ascii="方正仿宋_GBK" w:hAnsi="方正仿宋_GBK" w:eastAsia="方正仿宋_GBK" w:cs="方正仿宋_GBK"/>
          <w:sz w:val="32"/>
          <w:szCs w:val="32"/>
          <w:highlight w:val="none"/>
          <w:lang w:val="en-US" w:eastAsia="zh-CN"/>
        </w:rPr>
        <w:t>30</w:t>
      </w:r>
      <w:r>
        <w:rPr>
          <w:rFonts w:hint="eastAsia" w:ascii="方正仿宋_GBK" w:hAnsi="方正仿宋_GBK" w:eastAsia="方正仿宋_GBK" w:cs="方正仿宋_GBK"/>
          <w:sz w:val="32"/>
          <w:szCs w:val="32"/>
          <w:highlight w:val="none"/>
        </w:rPr>
        <w:t>个</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原则上“公共机构台账单位”均要</w:t>
      </w:r>
      <w:r>
        <w:rPr>
          <w:rFonts w:hint="eastAsia" w:ascii="方正仿宋_GBK" w:hAnsi="方正仿宋_GBK" w:eastAsia="方正仿宋_GBK" w:cs="方正仿宋_GBK"/>
          <w:sz w:val="32"/>
          <w:szCs w:val="32"/>
        </w:rPr>
        <w:t>成功创建垃圾分类先锋细胞</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至少</w:t>
      </w:r>
      <w:r>
        <w:rPr>
          <w:rFonts w:hint="default" w:ascii="Times New Roman" w:hAnsi="Times New Roman" w:eastAsia="方正仿宋_GBK" w:cs="Times New Roman"/>
          <w:sz w:val="32"/>
          <w:szCs w:val="32"/>
          <w:highlight w:val="none"/>
          <w:lang w:val="en-US" w:eastAsia="zh-CN"/>
        </w:rPr>
        <w:t>培育垃圾分类先锋典型案例1个。</w:t>
      </w:r>
      <w:r>
        <w:rPr>
          <w:rFonts w:hint="default" w:ascii="Times New Roman" w:hAnsi="Times New Roman" w:eastAsia="方正仿宋_GBK" w:cs="Times New Roman"/>
          <w:sz w:val="32"/>
          <w:szCs w:val="32"/>
          <w:highlight w:val="none"/>
        </w:rPr>
        <w:t>各</w:t>
      </w:r>
      <w:r>
        <w:rPr>
          <w:rFonts w:hint="default" w:ascii="Times New Roman" w:hAnsi="Times New Roman" w:eastAsia="方正仿宋_GBK" w:cs="Times New Roman"/>
          <w:sz w:val="32"/>
          <w:szCs w:val="32"/>
          <w:highlight w:val="none"/>
          <w:lang w:eastAsia="zh-CN"/>
        </w:rPr>
        <w:t>单位</w:t>
      </w:r>
      <w:r>
        <w:rPr>
          <w:rFonts w:hint="default" w:ascii="Times New Roman" w:hAnsi="Times New Roman" w:eastAsia="方正仿宋_GBK" w:cs="Times New Roman"/>
          <w:sz w:val="32"/>
          <w:szCs w:val="32"/>
          <w:highlight w:val="none"/>
        </w:rPr>
        <w:t>要深刻认识创建工作的重要意义，</w:t>
      </w:r>
      <w:r>
        <w:rPr>
          <w:rFonts w:hint="default" w:ascii="Times New Roman" w:hAnsi="Times New Roman" w:eastAsia="方正仿宋_GBK" w:cs="Times New Roman"/>
          <w:sz w:val="32"/>
          <w:szCs w:val="32"/>
          <w:highlight w:val="none"/>
          <w:lang w:val="en-US" w:eastAsia="zh-CN"/>
        </w:rPr>
        <w:t>把</w:t>
      </w:r>
      <w:r>
        <w:rPr>
          <w:rFonts w:hint="default" w:ascii="Times New Roman" w:hAnsi="Times New Roman" w:eastAsia="方正仿宋_GBK" w:cs="Times New Roman"/>
          <w:sz w:val="32"/>
          <w:szCs w:val="32"/>
          <w:highlight w:val="none"/>
        </w:rPr>
        <w:t>垃圾分类治理列为年度重点任务，制定</w:t>
      </w:r>
      <w:r>
        <w:rPr>
          <w:rFonts w:hint="default" w:ascii="Times New Roman" w:hAnsi="Times New Roman" w:eastAsia="方正仿宋_GBK" w:cs="Times New Roman"/>
          <w:sz w:val="32"/>
          <w:szCs w:val="32"/>
          <w:highlight w:val="none"/>
          <w:lang w:val="en-US" w:eastAsia="zh-CN"/>
        </w:rPr>
        <w:t>创建工作</w:t>
      </w:r>
      <w:r>
        <w:rPr>
          <w:rFonts w:hint="default" w:ascii="Times New Roman" w:hAnsi="Times New Roman" w:eastAsia="方正仿宋_GBK" w:cs="Times New Roman"/>
          <w:sz w:val="32"/>
          <w:szCs w:val="32"/>
          <w:highlight w:val="none"/>
        </w:rPr>
        <w:t>方案，严密组织</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抓实抓细</w:t>
      </w:r>
      <w:r>
        <w:rPr>
          <w:rFonts w:hint="default" w:ascii="Times New Roman" w:hAnsi="Times New Roman" w:eastAsia="方正仿宋_GBK" w:cs="Times New Roman"/>
          <w:sz w:val="32"/>
          <w:szCs w:val="32"/>
          <w:highlight w:val="none"/>
        </w:rPr>
        <w:t>，将先锋创建活动与创文、创卫有机结合、一体推进。</w:t>
      </w:r>
      <w:r>
        <w:rPr>
          <w:rFonts w:hint="eastAsia" w:eastAsia="方正仿宋_GBK" w:cs="Times New Roman"/>
          <w:sz w:val="32"/>
          <w:szCs w:val="32"/>
          <w:highlight w:val="none"/>
          <w:lang w:val="en-US" w:eastAsia="zh-CN"/>
        </w:rPr>
        <w:t>市</w:t>
      </w:r>
      <w:r>
        <w:rPr>
          <w:rFonts w:hint="default" w:ascii="Times New Roman" w:hAnsi="Times New Roman" w:eastAsia="方正仿宋_GBK" w:cs="Times New Roman"/>
          <w:sz w:val="32"/>
          <w:szCs w:val="32"/>
          <w:highlight w:val="none"/>
          <w:lang w:val="en-US" w:eastAsia="zh-CN"/>
        </w:rPr>
        <w:t>分</w:t>
      </w:r>
      <w:r>
        <w:rPr>
          <w:rFonts w:hint="eastAsia" w:eastAsia="方正仿宋_GBK" w:cs="Times New Roman"/>
          <w:sz w:val="32"/>
          <w:szCs w:val="32"/>
          <w:highlight w:val="none"/>
          <w:lang w:val="en-US" w:eastAsia="zh-CN"/>
        </w:rPr>
        <w:t>类</w:t>
      </w:r>
      <w:r>
        <w:rPr>
          <w:rFonts w:hint="default" w:ascii="Times New Roman" w:hAnsi="Times New Roman" w:eastAsia="方正仿宋_GBK" w:cs="Times New Roman"/>
          <w:sz w:val="32"/>
          <w:szCs w:val="32"/>
          <w:highlight w:val="none"/>
          <w:lang w:val="en-US" w:eastAsia="zh-CN"/>
        </w:rPr>
        <w:t>办将对</w:t>
      </w:r>
      <w:r>
        <w:rPr>
          <w:rFonts w:hint="default" w:ascii="Times New Roman" w:hAnsi="Times New Roman" w:eastAsia="方正仿宋_GBK" w:cs="Times New Roman"/>
          <w:sz w:val="32"/>
          <w:szCs w:val="32"/>
          <w:highlight w:val="none"/>
        </w:rPr>
        <w:t>验收合格</w:t>
      </w:r>
      <w:r>
        <w:rPr>
          <w:rFonts w:hint="eastAsia" w:eastAsia="方正仿宋_GBK" w:cs="Times New Roman"/>
          <w:sz w:val="32"/>
          <w:szCs w:val="32"/>
          <w:highlight w:val="none"/>
          <w:lang w:eastAsia="zh-CN"/>
        </w:rPr>
        <w:t>的</w:t>
      </w:r>
      <w:r>
        <w:rPr>
          <w:rFonts w:hint="default" w:ascii="Times New Roman" w:hAnsi="Times New Roman" w:eastAsia="方正仿宋_GBK" w:cs="Times New Roman"/>
          <w:sz w:val="32"/>
          <w:szCs w:val="32"/>
          <w:highlight w:val="none"/>
          <w:lang w:val="en-US" w:eastAsia="zh-CN"/>
        </w:rPr>
        <w:t>细胞</w:t>
      </w:r>
      <w:r>
        <w:rPr>
          <w:rFonts w:hint="default" w:ascii="Times New Roman" w:hAnsi="Times New Roman" w:eastAsia="方正仿宋_GBK" w:cs="Times New Roman"/>
          <w:sz w:val="32"/>
          <w:szCs w:val="32"/>
          <w:highlight w:val="none"/>
        </w:rPr>
        <w:t>命名为</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垃圾分类先锋</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eastAsia="zh-CN"/>
        </w:rPr>
        <w:t>，</w:t>
      </w:r>
      <w:r>
        <w:rPr>
          <w:rFonts w:hint="eastAsia" w:eastAsia="方正仿宋_GBK" w:cs="Times New Roman"/>
          <w:sz w:val="32"/>
          <w:szCs w:val="32"/>
          <w:highlight w:val="none"/>
          <w:lang w:eastAsia="zh-CN"/>
        </w:rPr>
        <w:t>区级</w:t>
      </w:r>
      <w:r>
        <w:rPr>
          <w:rFonts w:hint="default" w:ascii="Times New Roman" w:hAnsi="Times New Roman" w:eastAsia="方正仿宋_GBK" w:cs="Times New Roman"/>
          <w:sz w:val="32"/>
          <w:szCs w:val="32"/>
          <w:highlight w:val="none"/>
        </w:rPr>
        <w:t>财政</w:t>
      </w:r>
      <w:r>
        <w:rPr>
          <w:rFonts w:hint="default" w:ascii="Times New Roman" w:hAnsi="Times New Roman" w:eastAsia="方正仿宋_GBK" w:cs="Times New Roman"/>
          <w:sz w:val="32"/>
          <w:szCs w:val="32"/>
          <w:highlight w:val="none"/>
          <w:lang w:val="en-US" w:eastAsia="zh-CN"/>
        </w:rPr>
        <w:t>将</w:t>
      </w:r>
      <w:r>
        <w:rPr>
          <w:rFonts w:hint="eastAsia" w:eastAsia="方正仿宋_GBK" w:cs="Times New Roman"/>
          <w:sz w:val="32"/>
          <w:szCs w:val="32"/>
          <w:highlight w:val="none"/>
          <w:lang w:val="en-US" w:eastAsia="zh-CN"/>
        </w:rPr>
        <w:t>根据实际情况，</w:t>
      </w:r>
      <w:r>
        <w:rPr>
          <w:rFonts w:hint="default" w:ascii="Times New Roman" w:hAnsi="Times New Roman" w:eastAsia="方正仿宋_GBK" w:cs="Times New Roman"/>
          <w:sz w:val="32"/>
          <w:szCs w:val="32"/>
          <w:highlight w:val="none"/>
        </w:rPr>
        <w:t>采取</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以奖代补</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的方式对创建成功的垃圾分类先锋</w:t>
      </w:r>
      <w:r>
        <w:rPr>
          <w:rFonts w:hint="eastAsia" w:eastAsia="方正仿宋_GBK" w:cs="Times New Roman"/>
          <w:sz w:val="32"/>
          <w:szCs w:val="32"/>
          <w:highlight w:val="none"/>
          <w:lang w:eastAsia="zh-CN"/>
        </w:rPr>
        <w:t>单位</w:t>
      </w:r>
      <w:r>
        <w:rPr>
          <w:rFonts w:hint="default" w:ascii="Times New Roman" w:hAnsi="Times New Roman" w:eastAsia="方正仿宋_GBK" w:cs="Times New Roman"/>
          <w:sz w:val="32"/>
          <w:szCs w:val="32"/>
          <w:highlight w:val="none"/>
        </w:rPr>
        <w:t>给予资金支持。</w:t>
      </w:r>
    </w:p>
    <w:p>
      <w:pPr>
        <w:keepNext w:val="0"/>
        <w:keepLines w:val="0"/>
        <w:pageBreakBefore w:val="0"/>
        <w:widowControl w:val="0"/>
        <w:kinsoku/>
        <w:wordWrap/>
        <w:overflowPunct w:val="0"/>
        <w:topLinePunct w:val="0"/>
        <w:autoSpaceDE/>
        <w:autoSpaceDN/>
        <w:bidi w:val="0"/>
        <w:adjustRightInd/>
        <w:snapToGrid/>
        <w:spacing w:line="594" w:lineRule="exact"/>
        <w:ind w:firstLine="644" w:firstLineChars="200"/>
        <w:textAlignment w:val="auto"/>
        <w:rPr>
          <w:rFonts w:hint="default" w:ascii="Times New Roman" w:hAnsi="Times New Roman" w:eastAsia="方正仿宋_GBK" w:cs="Times New Roman"/>
          <w:sz w:val="32"/>
          <w:szCs w:val="32"/>
          <w:highlight w:val="none"/>
          <w:lang w:val="en-US" w:eastAsia="zh-CN"/>
        </w:rPr>
      </w:pPr>
      <w:r>
        <w:rPr>
          <w:rFonts w:hint="eastAsia" w:ascii="方正楷体_GBK" w:hAnsi="方正楷体_GBK" w:eastAsia="方正楷体_GBK" w:cs="方正楷体_GBK"/>
          <w:b w:val="0"/>
          <w:bCs w:val="0"/>
          <w:sz w:val="32"/>
          <w:szCs w:val="32"/>
          <w:highlight w:val="none"/>
          <w:lang w:val="en-US" w:eastAsia="zh-CN"/>
        </w:rPr>
        <w:t>（四）</w:t>
      </w:r>
      <w:r>
        <w:rPr>
          <w:rFonts w:hint="default" w:ascii="方正楷体_GBK" w:hAnsi="方正楷体_GBK" w:eastAsia="方正楷体_GBK" w:cs="方正楷体_GBK"/>
          <w:b w:val="0"/>
          <w:bCs w:val="0"/>
          <w:sz w:val="32"/>
          <w:szCs w:val="32"/>
          <w:highlight w:val="none"/>
          <w:lang w:val="en-US" w:eastAsia="zh-CN"/>
        </w:rPr>
        <w:t>加强宣传引导。</w:t>
      </w:r>
      <w:r>
        <w:rPr>
          <w:rFonts w:hint="default" w:ascii="Times New Roman" w:hAnsi="Times New Roman" w:eastAsia="方正仿宋_GBK" w:cs="Times New Roman"/>
          <w:sz w:val="32"/>
          <w:szCs w:val="32"/>
          <w:highlight w:val="none"/>
          <w:lang w:val="en-US" w:eastAsia="zh-CN"/>
        </w:rPr>
        <w:t>发挥新时代文明实践作用，通过开展专题活动和各类融媒体宣传，普及垃圾分类知识和政策法规要求。持续开展垃圾分类</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进</w:t>
      </w:r>
      <w:r>
        <w:rPr>
          <w:rFonts w:hint="eastAsia" w:ascii="Times New Roman" w:hAnsi="Times New Roman" w:eastAsia="方正仿宋_GBK" w:cs="Times New Roman"/>
          <w:sz w:val="32"/>
          <w:szCs w:val="32"/>
          <w:highlight w:val="none"/>
          <w:lang w:val="en-US" w:eastAsia="zh-CN"/>
        </w:rPr>
        <w:t>医院”</w:t>
      </w:r>
      <w:r>
        <w:rPr>
          <w:rFonts w:hint="default" w:ascii="Times New Roman" w:hAnsi="Times New Roman" w:eastAsia="方正仿宋_GBK" w:cs="Times New Roman"/>
          <w:sz w:val="32"/>
          <w:szCs w:val="32"/>
          <w:highlight w:val="none"/>
          <w:lang w:val="en-US" w:eastAsia="zh-CN"/>
        </w:rPr>
        <w:t>活动和志愿服务活动，强化分类意识、养成分类习惯、提升分类质量。讲好垃圾分类故事，广泛宣传创建活动、分类典范，推动垃圾分类成为低碳生活新时尚。</w:t>
      </w:r>
    </w:p>
    <w:p>
      <w:pPr>
        <w:keepNext w:val="0"/>
        <w:keepLines w:val="0"/>
        <w:pageBreakBefore w:val="0"/>
        <w:widowControl w:val="0"/>
        <w:kinsoku/>
        <w:wordWrap/>
        <w:overflowPunct w:val="0"/>
        <w:topLinePunct w:val="0"/>
        <w:autoSpaceDE/>
        <w:autoSpaceDN/>
        <w:bidi w:val="0"/>
        <w:adjustRightInd/>
        <w:snapToGrid/>
        <w:spacing w:line="594" w:lineRule="exact"/>
        <w:ind w:firstLine="644" w:firstLineChars="200"/>
        <w:textAlignment w:val="auto"/>
        <w:rPr>
          <w:rFonts w:hint="default" w:ascii="Times New Roman" w:hAnsi="Times New Roman" w:eastAsia="方正仿宋_GBK" w:cs="Times New Roman"/>
          <w:sz w:val="32"/>
          <w:szCs w:val="32"/>
          <w:highlight w:val="none"/>
        </w:rPr>
      </w:pPr>
      <w:r>
        <w:rPr>
          <w:rFonts w:hint="eastAsia" w:ascii="方正楷体_GBK" w:hAnsi="方正楷体_GBK" w:eastAsia="方正楷体_GBK" w:cs="方正楷体_GBK"/>
          <w:b w:val="0"/>
          <w:bCs w:val="0"/>
          <w:sz w:val="32"/>
          <w:szCs w:val="32"/>
          <w:highlight w:val="none"/>
          <w:lang w:val="en-US" w:eastAsia="zh-CN"/>
        </w:rPr>
        <w:t>（五）</w:t>
      </w:r>
      <w:r>
        <w:rPr>
          <w:rFonts w:hint="default" w:ascii="方正楷体_GBK" w:hAnsi="方正楷体_GBK" w:eastAsia="方正楷体_GBK" w:cs="方正楷体_GBK"/>
          <w:b w:val="0"/>
          <w:bCs w:val="0"/>
          <w:sz w:val="32"/>
          <w:szCs w:val="32"/>
          <w:highlight w:val="none"/>
          <w:lang w:val="en-US" w:eastAsia="zh-CN"/>
        </w:rPr>
        <w:t>加强</w:t>
      </w:r>
      <w:r>
        <w:rPr>
          <w:rFonts w:hint="eastAsia" w:ascii="方正楷体_GBK" w:hAnsi="方正楷体_GBK" w:eastAsia="方正楷体_GBK" w:cs="方正楷体_GBK"/>
          <w:b w:val="0"/>
          <w:bCs w:val="0"/>
          <w:sz w:val="32"/>
          <w:szCs w:val="32"/>
          <w:highlight w:val="none"/>
          <w:lang w:val="en-US" w:eastAsia="zh-CN"/>
        </w:rPr>
        <w:t>联合</w:t>
      </w:r>
      <w:r>
        <w:rPr>
          <w:rFonts w:hint="default" w:ascii="方正楷体_GBK" w:hAnsi="方正楷体_GBK" w:eastAsia="方正楷体_GBK" w:cs="方正楷体_GBK"/>
          <w:b w:val="0"/>
          <w:bCs w:val="0"/>
          <w:sz w:val="32"/>
          <w:szCs w:val="32"/>
          <w:highlight w:val="none"/>
          <w:lang w:val="en-US" w:eastAsia="zh-CN"/>
        </w:rPr>
        <w:t>监管执法。</w:t>
      </w:r>
      <w:r>
        <w:rPr>
          <w:rFonts w:hint="eastAsia" w:ascii="Times New Roman" w:hAnsi="Times New Roman" w:eastAsia="方正仿宋_GBK" w:cs="Times New Roman"/>
          <w:sz w:val="32"/>
          <w:szCs w:val="32"/>
          <w:highlight w:val="none"/>
          <w:lang w:val="en-US" w:eastAsia="zh-CN"/>
        </w:rPr>
        <w:t>区卫生健康委积极配合城市管理部门</w:t>
      </w:r>
      <w:r>
        <w:rPr>
          <w:rFonts w:hint="default" w:ascii="Times New Roman" w:hAnsi="Times New Roman" w:eastAsia="方正仿宋_GBK" w:cs="Times New Roman"/>
          <w:sz w:val="32"/>
          <w:szCs w:val="32"/>
          <w:highlight w:val="none"/>
          <w:lang w:val="en-US" w:eastAsia="zh-CN"/>
        </w:rPr>
        <w:t>监管执法，在</w:t>
      </w:r>
      <w:r>
        <w:rPr>
          <w:rFonts w:hint="eastAsia" w:ascii="Times New Roman" w:hAnsi="Times New Roman" w:eastAsia="方正仿宋_GBK" w:cs="Times New Roman"/>
          <w:sz w:val="32"/>
          <w:szCs w:val="32"/>
          <w:highlight w:val="none"/>
          <w:lang w:val="en-US" w:eastAsia="zh-CN"/>
        </w:rPr>
        <w:t>医疗卫生机构</w:t>
      </w:r>
      <w:r>
        <w:rPr>
          <w:rFonts w:hint="default" w:ascii="Times New Roman" w:hAnsi="Times New Roman" w:eastAsia="方正仿宋_GBK" w:cs="Times New Roman"/>
          <w:sz w:val="32"/>
          <w:szCs w:val="32"/>
          <w:highlight w:val="none"/>
          <w:lang w:val="en-US" w:eastAsia="zh-CN"/>
        </w:rPr>
        <w:t>生活垃圾分类投放、垃圾分类设施规划及建设等方面加大查处力度，严查生活垃圾混投、混收、混运</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三混</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val="en-US" w:eastAsia="zh-CN"/>
        </w:rPr>
        <w:t>等违法行为</w:t>
      </w:r>
      <w:r>
        <w:rPr>
          <w:rFonts w:hint="eastAsia"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eastAsia="zh-CN"/>
        </w:rPr>
        <w:t>提升分类质效。</w:t>
      </w:r>
    </w:p>
    <w:p>
      <w:pPr>
        <w:keepNext w:val="0"/>
        <w:keepLines w:val="0"/>
        <w:pageBreakBefore w:val="0"/>
        <w:widowControl w:val="0"/>
        <w:numPr>
          <w:ilvl w:val="0"/>
          <w:numId w:val="0"/>
        </w:numPr>
        <w:kinsoku/>
        <w:wordWrap/>
        <w:overflowPunct w:val="0"/>
        <w:topLinePunct w:val="0"/>
        <w:autoSpaceDE/>
        <w:autoSpaceDN/>
        <w:bidi w:val="0"/>
        <w:adjustRightInd/>
        <w:snapToGrid/>
        <w:spacing w:line="594" w:lineRule="exact"/>
        <w:ind w:firstLine="644" w:firstLineChars="200"/>
        <w:textAlignment w:val="auto"/>
        <w:rPr>
          <w:rFonts w:hint="eastAsia"/>
        </w:rPr>
      </w:pPr>
      <w:r>
        <w:rPr>
          <w:rFonts w:hint="eastAsia" w:ascii="方正楷体_GBK" w:hAnsi="方正楷体_GBK" w:eastAsia="方正楷体_GBK" w:cs="方正楷体_GBK"/>
          <w:b w:val="0"/>
          <w:bCs w:val="0"/>
          <w:sz w:val="32"/>
          <w:szCs w:val="32"/>
          <w:highlight w:val="none"/>
          <w:lang w:val="en-US" w:eastAsia="zh-CN"/>
        </w:rPr>
        <w:t>（六）</w:t>
      </w:r>
      <w:r>
        <w:rPr>
          <w:rFonts w:hint="default" w:ascii="方正楷体_GBK" w:hAnsi="方正楷体_GBK" w:eastAsia="方正楷体_GBK" w:cs="方正楷体_GBK"/>
          <w:b w:val="0"/>
          <w:bCs w:val="0"/>
          <w:sz w:val="32"/>
          <w:szCs w:val="32"/>
          <w:highlight w:val="none"/>
          <w:lang w:val="en-US" w:eastAsia="zh-CN"/>
        </w:rPr>
        <w:t>强化督导评估。</w:t>
      </w:r>
      <w:r>
        <w:rPr>
          <w:rFonts w:hint="eastAsia" w:ascii="Times New Roman" w:hAnsi="Times New Roman" w:eastAsia="方正仿宋_GBK" w:cs="Times New Roman"/>
          <w:sz w:val="32"/>
          <w:szCs w:val="32"/>
          <w:highlight w:val="none"/>
          <w:lang w:val="en-US" w:eastAsia="zh-CN"/>
        </w:rPr>
        <w:t>实行“单位自查、部门抽查”</w:t>
      </w:r>
      <w:r>
        <w:rPr>
          <w:rFonts w:hint="default" w:ascii="Times New Roman" w:hAnsi="Times New Roman" w:eastAsia="方正仿宋_GBK" w:cs="Times New Roman"/>
          <w:sz w:val="32"/>
          <w:szCs w:val="32"/>
          <w:highlight w:val="none"/>
          <w:lang w:val="en-US" w:eastAsia="zh-CN"/>
        </w:rPr>
        <w:t>制度，结合</w:t>
      </w:r>
      <w:r>
        <w:rPr>
          <w:rFonts w:hint="eastAsia" w:ascii="Times New Roman" w:hAnsi="Times New Roman" w:eastAsia="方正仿宋_GBK" w:cs="Times New Roman"/>
          <w:sz w:val="32"/>
          <w:szCs w:val="32"/>
          <w:highlight w:val="none"/>
          <w:lang w:val="en-US" w:eastAsia="zh-CN"/>
        </w:rPr>
        <w:t>城市管理部门</w:t>
      </w:r>
      <w:r>
        <w:rPr>
          <w:rFonts w:hint="default" w:ascii="Times New Roman" w:hAnsi="Times New Roman" w:eastAsia="方正仿宋_GBK" w:cs="Times New Roman"/>
          <w:sz w:val="32"/>
          <w:szCs w:val="32"/>
          <w:highlight w:val="none"/>
          <w:lang w:val="en-US" w:eastAsia="zh-CN"/>
        </w:rPr>
        <w:t>组织的日常巡查、月度暗查、</w:t>
      </w:r>
      <w:r>
        <w:rPr>
          <w:rFonts w:hint="default" w:ascii="Times New Roman" w:hAnsi="Times New Roman" w:eastAsia="方正仿宋_GBK" w:cs="Times New Roman"/>
          <w:sz w:val="32"/>
          <w:szCs w:val="32"/>
          <w:highlight w:val="none"/>
        </w:rPr>
        <w:t>第三方评</w:t>
      </w:r>
      <w:r>
        <w:rPr>
          <w:rFonts w:hint="default" w:ascii="Times New Roman" w:hAnsi="Times New Roman" w:eastAsia="方正仿宋_GBK" w:cs="Times New Roman"/>
          <w:sz w:val="32"/>
          <w:szCs w:val="32"/>
          <w:highlight w:val="none"/>
          <w:lang w:val="en-US" w:eastAsia="zh-CN"/>
        </w:rPr>
        <w:t>价</w:t>
      </w:r>
      <w:r>
        <w:rPr>
          <w:rFonts w:hint="default" w:ascii="Times New Roman" w:hAnsi="Times New Roman" w:eastAsia="方正仿宋_GBK" w:cs="Times New Roman"/>
          <w:sz w:val="32"/>
          <w:szCs w:val="32"/>
          <w:highlight w:val="none"/>
        </w:rPr>
        <w:t>等，每</w:t>
      </w:r>
      <w:r>
        <w:rPr>
          <w:rFonts w:hint="default" w:ascii="Times New Roman" w:hAnsi="Times New Roman" w:eastAsia="方正仿宋_GBK" w:cs="Times New Roman"/>
          <w:sz w:val="32"/>
          <w:szCs w:val="32"/>
          <w:highlight w:val="none"/>
          <w:lang w:val="en-US" w:eastAsia="zh-CN"/>
        </w:rPr>
        <w:t>月</w:t>
      </w:r>
      <w:r>
        <w:rPr>
          <w:rFonts w:hint="default" w:ascii="Times New Roman" w:hAnsi="Times New Roman" w:eastAsia="方正仿宋_GBK" w:cs="Times New Roman"/>
          <w:sz w:val="32"/>
          <w:szCs w:val="32"/>
          <w:highlight w:val="none"/>
        </w:rPr>
        <w:t>对</w:t>
      </w:r>
      <w:r>
        <w:rPr>
          <w:rFonts w:hint="default" w:ascii="Times New Roman" w:hAnsi="Times New Roman" w:eastAsia="方正仿宋_GBK" w:cs="Times New Roman"/>
          <w:sz w:val="32"/>
          <w:szCs w:val="32"/>
          <w:highlight w:val="none"/>
          <w:lang w:val="en-US" w:eastAsia="zh-CN"/>
        </w:rPr>
        <w:t>各单位开展情况进行通报</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并纳入</w:t>
      </w:r>
      <w:r>
        <w:rPr>
          <w:rFonts w:hint="eastAsia" w:eastAsia="方正仿宋_GBK" w:cs="Times New Roman"/>
          <w:sz w:val="32"/>
          <w:szCs w:val="32"/>
          <w:highlight w:val="none"/>
          <w:lang w:val="en-US" w:eastAsia="zh-CN"/>
        </w:rPr>
        <w:t>年终目标绩效</w:t>
      </w:r>
      <w:r>
        <w:rPr>
          <w:rFonts w:hint="default" w:ascii="Times New Roman" w:hAnsi="Times New Roman" w:eastAsia="方正仿宋_GBK" w:cs="Times New Roman"/>
          <w:sz w:val="32"/>
          <w:szCs w:val="32"/>
          <w:highlight w:val="none"/>
          <w:lang w:val="en-US" w:eastAsia="zh-CN"/>
        </w:rPr>
        <w:t>考核</w:t>
      </w:r>
      <w:r>
        <w:rPr>
          <w:rFonts w:hint="default" w:ascii="Times New Roman" w:hAnsi="Times New Roman" w:eastAsia="方正仿宋_GBK" w:cs="Times New Roman"/>
          <w:sz w:val="32"/>
          <w:szCs w:val="32"/>
          <w:highlight w:val="none"/>
        </w:rPr>
        <w:t>。</w:t>
      </w:r>
    </w:p>
    <w:sectPr>
      <w:headerReference r:id="rId3" w:type="default"/>
      <w:footerReference r:id="rId4" w:type="default"/>
      <w:pgSz w:w="11906" w:h="16838"/>
      <w:pgMar w:top="1985" w:right="1446" w:bottom="1644" w:left="1446" w:header="851" w:footer="992" w:gutter="0"/>
      <w:cols w:space="0" w:num="1"/>
      <w:docGrid w:type="linesAndChars" w:linePitch="312" w:charSpace="6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embedRegular r:id="rId1" w:fontKey="{3FAE8AA2-6E19-4D1F-811E-812A1B29E174}"/>
  </w:font>
  <w:font w:name="仿宋_GB2312">
    <w:altName w:val="仿宋"/>
    <w:panose1 w:val="00000000000000000000"/>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embedRegular r:id="rId2" w:fontKey="{108CF929-C5B6-416C-9652-6101C5294E68}"/>
  </w:font>
  <w:font w:name="方正黑体_GBK">
    <w:panose1 w:val="03000509000000000000"/>
    <w:charset w:val="86"/>
    <w:family w:val="script"/>
    <w:pitch w:val="default"/>
    <w:sig w:usb0="00000001" w:usb1="080E0000" w:usb2="00000000" w:usb3="00000000" w:csb0="00040000" w:csb1="00000000"/>
    <w:embedRegular r:id="rId3" w:fontKey="{50AEA381-E81D-44D2-A128-613538519680}"/>
  </w:font>
  <w:font w:name="方正楷体_GBK">
    <w:panose1 w:val="03000509000000000000"/>
    <w:charset w:val="86"/>
    <w:family w:val="script"/>
    <w:pitch w:val="default"/>
    <w:sig w:usb0="00000001" w:usb1="080E0000" w:usb2="00000000" w:usb3="00000000" w:csb0="00040000" w:csb1="00000000"/>
    <w:embedRegular r:id="rId4" w:fontKey="{E577F1DE-4E7D-42A2-87E6-CF0387BE355D}"/>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rFonts w:ascii="Times New Roman" w:hAnsi="Times New Roman"/>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posOffset>7592060</wp:posOffset>
              </wp:positionH>
              <wp:positionV relativeFrom="paragraph">
                <wp:posOffset>-56515</wp:posOffset>
              </wp:positionV>
              <wp:extent cx="1084580" cy="27876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084580" cy="2787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firstLine="280" w:firstLineChars="100"/>
                            <w:rPr>
                              <w:rFonts w:hint="default" w:ascii="Times New Roman" w:hAnsi="Times New Roman" w:cs="Times New Roman"/>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13</w:t>
                          </w:r>
                          <w:r>
                            <w:rPr>
                              <w:rFonts w:hint="default" w:ascii="Times New Roman" w:hAnsi="Times New Roman" w:cs="Times New Roman"/>
                              <w:sz w:val="28"/>
                              <w:szCs w:val="28"/>
                            </w:rPr>
                            <w:fldChar w:fldCharType="end"/>
                          </w:r>
                          <w:r>
                            <w:rPr>
                              <w:rFonts w:hint="eastAsia" w:ascii="方正仿宋_GBK" w:hAnsi="方正仿宋_GBK" w:eastAsia="方正仿宋_GBK" w:cs="方正仿宋_GBK"/>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597.8pt;margin-top:-4.45pt;height:21.95pt;width:85.4pt;mso-position-horizontal-relative:margin;z-index:251661312;mso-width-relative:page;mso-height-relative:page;" filled="f" stroked="f" coordsize="21600,21600" o:gfxdata="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fJjmN2QAAAAsBAAAPAAAAAAAAAAEAIAAAACIAAABkcnMvZG93&#10;bnJldi54bWxQSwECFAAUAAAACACHTuJAQzIzFzgCAABiBAAADgAAAAAAAAABACAAAAAoAQAAZHJz&#10;L2Uyb0RvYy54bWxQSwUGAAAAAAYABgBZAQAA0gUAAAAA&#10;">
              <v:fill on="f" focussize="0,0"/>
              <v:stroke on="f" weight="0.5pt"/>
              <v:imagedata o:title=""/>
              <o:lock v:ext="edit" aspectratio="f"/>
              <v:textbox inset="0mm,0mm,0mm,0mm">
                <w:txbxContent>
                  <w:p>
                    <w:pPr>
                      <w:pStyle w:val="9"/>
                      <w:ind w:firstLine="280" w:firstLineChars="100"/>
                      <w:rPr>
                        <w:rFonts w:hint="default" w:ascii="Times New Roman" w:hAnsi="Times New Roman" w:cs="Times New Roman"/>
                        <w:sz w:val="28"/>
                        <w:szCs w:val="28"/>
                      </w:rPr>
                    </w:pP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13</w:t>
                    </w:r>
                    <w:r>
                      <w:rPr>
                        <w:rFonts w:hint="default" w:ascii="Times New Roman" w:hAnsi="Times New Roman" w:cs="Times New Roman"/>
                        <w:sz w:val="28"/>
                        <w:szCs w:val="28"/>
                      </w:rPr>
                      <w:fldChar w:fldCharType="end"/>
                    </w:r>
                    <w:r>
                      <w:rPr>
                        <w:rFonts w:hint="eastAsia" w:ascii="方正仿宋_GBK" w:hAnsi="方正仿宋_GBK" w:eastAsia="方正仿宋_GBK" w:cs="方正仿宋_GBK"/>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6"/>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zOWE4MWNiMTQ5NGY3ZDA4OWU3MDE3NTUzMzU2ZDkifQ=="/>
  </w:docVars>
  <w:rsids>
    <w:rsidRoot w:val="56B94C9C"/>
    <w:rsid w:val="0007675C"/>
    <w:rsid w:val="0023685A"/>
    <w:rsid w:val="002B5700"/>
    <w:rsid w:val="0031518D"/>
    <w:rsid w:val="00322CB0"/>
    <w:rsid w:val="00392AAB"/>
    <w:rsid w:val="00561D73"/>
    <w:rsid w:val="006E7196"/>
    <w:rsid w:val="00744E8A"/>
    <w:rsid w:val="008A5E79"/>
    <w:rsid w:val="009C4EA8"/>
    <w:rsid w:val="00C466C8"/>
    <w:rsid w:val="00C5463B"/>
    <w:rsid w:val="00CB5B2F"/>
    <w:rsid w:val="00D839DE"/>
    <w:rsid w:val="00E05F13"/>
    <w:rsid w:val="00E1623A"/>
    <w:rsid w:val="00ED4F5F"/>
    <w:rsid w:val="00F671ED"/>
    <w:rsid w:val="00F9217B"/>
    <w:rsid w:val="00FA43E7"/>
    <w:rsid w:val="00FB4990"/>
    <w:rsid w:val="00FC1E5F"/>
    <w:rsid w:val="00FF634A"/>
    <w:rsid w:val="01521C8D"/>
    <w:rsid w:val="02C40969"/>
    <w:rsid w:val="02DA533C"/>
    <w:rsid w:val="0305345B"/>
    <w:rsid w:val="033243F7"/>
    <w:rsid w:val="03AC38D7"/>
    <w:rsid w:val="03C46624"/>
    <w:rsid w:val="061F28BB"/>
    <w:rsid w:val="074B0C27"/>
    <w:rsid w:val="07790B57"/>
    <w:rsid w:val="08C416C3"/>
    <w:rsid w:val="093B5CA7"/>
    <w:rsid w:val="0A5B1BB3"/>
    <w:rsid w:val="0A894972"/>
    <w:rsid w:val="0A8D1FBC"/>
    <w:rsid w:val="0B0E48D9"/>
    <w:rsid w:val="0B73117E"/>
    <w:rsid w:val="0B7F5D75"/>
    <w:rsid w:val="0C831DFB"/>
    <w:rsid w:val="0CA242DA"/>
    <w:rsid w:val="0D1045DA"/>
    <w:rsid w:val="0E2715FD"/>
    <w:rsid w:val="0E5A03D3"/>
    <w:rsid w:val="0FE52705"/>
    <w:rsid w:val="10657C88"/>
    <w:rsid w:val="10D517BE"/>
    <w:rsid w:val="11015D65"/>
    <w:rsid w:val="119A3908"/>
    <w:rsid w:val="11AF15EC"/>
    <w:rsid w:val="12013293"/>
    <w:rsid w:val="127C3A5A"/>
    <w:rsid w:val="12AB1102"/>
    <w:rsid w:val="12BE3627"/>
    <w:rsid w:val="12C5503E"/>
    <w:rsid w:val="133E63BF"/>
    <w:rsid w:val="136B0900"/>
    <w:rsid w:val="13BB7B66"/>
    <w:rsid w:val="1412709D"/>
    <w:rsid w:val="14870F78"/>
    <w:rsid w:val="14D7542A"/>
    <w:rsid w:val="15CE3B81"/>
    <w:rsid w:val="17A6314B"/>
    <w:rsid w:val="17BA1A88"/>
    <w:rsid w:val="17BD5C5B"/>
    <w:rsid w:val="1841269C"/>
    <w:rsid w:val="184B14CC"/>
    <w:rsid w:val="18F11216"/>
    <w:rsid w:val="19214B48"/>
    <w:rsid w:val="19536342"/>
    <w:rsid w:val="19EA2F53"/>
    <w:rsid w:val="1A5C7D7A"/>
    <w:rsid w:val="1A693E78"/>
    <w:rsid w:val="1A8810C2"/>
    <w:rsid w:val="1A8C5DB8"/>
    <w:rsid w:val="1AB07CF9"/>
    <w:rsid w:val="1AD80FFE"/>
    <w:rsid w:val="1B14238F"/>
    <w:rsid w:val="1B171B26"/>
    <w:rsid w:val="1B974A15"/>
    <w:rsid w:val="1D3C3AC6"/>
    <w:rsid w:val="1D6D1861"/>
    <w:rsid w:val="1D823D48"/>
    <w:rsid w:val="1DA86E9A"/>
    <w:rsid w:val="1E163F1B"/>
    <w:rsid w:val="1E447763"/>
    <w:rsid w:val="1F59095F"/>
    <w:rsid w:val="1F735047"/>
    <w:rsid w:val="1FD37FAB"/>
    <w:rsid w:val="201E74B3"/>
    <w:rsid w:val="203211B0"/>
    <w:rsid w:val="20A774A8"/>
    <w:rsid w:val="20BE3057"/>
    <w:rsid w:val="20EC5803"/>
    <w:rsid w:val="21463165"/>
    <w:rsid w:val="22446209"/>
    <w:rsid w:val="22720A33"/>
    <w:rsid w:val="22833F45"/>
    <w:rsid w:val="22BD5EF0"/>
    <w:rsid w:val="23BE7F76"/>
    <w:rsid w:val="24BB79C6"/>
    <w:rsid w:val="24F609FE"/>
    <w:rsid w:val="25640D74"/>
    <w:rsid w:val="25DA5D65"/>
    <w:rsid w:val="268632F2"/>
    <w:rsid w:val="27F3160A"/>
    <w:rsid w:val="28D64DCE"/>
    <w:rsid w:val="298D31AD"/>
    <w:rsid w:val="29D84B76"/>
    <w:rsid w:val="29F03F2F"/>
    <w:rsid w:val="2A3F3A63"/>
    <w:rsid w:val="2A7F0C3A"/>
    <w:rsid w:val="2A930A9D"/>
    <w:rsid w:val="2B4321B4"/>
    <w:rsid w:val="2B54647E"/>
    <w:rsid w:val="2B6D7540"/>
    <w:rsid w:val="2BCA61A5"/>
    <w:rsid w:val="2CCF03A6"/>
    <w:rsid w:val="2D162802"/>
    <w:rsid w:val="2D4F33A1"/>
    <w:rsid w:val="2DF857E7"/>
    <w:rsid w:val="2EE326EF"/>
    <w:rsid w:val="2F68699C"/>
    <w:rsid w:val="2F835584"/>
    <w:rsid w:val="2FDE1CA3"/>
    <w:rsid w:val="303C619D"/>
    <w:rsid w:val="30C3032E"/>
    <w:rsid w:val="30D50061"/>
    <w:rsid w:val="31097D0B"/>
    <w:rsid w:val="312F7772"/>
    <w:rsid w:val="31C854D0"/>
    <w:rsid w:val="31DE3900"/>
    <w:rsid w:val="322F416D"/>
    <w:rsid w:val="326C0551"/>
    <w:rsid w:val="334002FD"/>
    <w:rsid w:val="336B6A5B"/>
    <w:rsid w:val="33AC4071"/>
    <w:rsid w:val="3428494C"/>
    <w:rsid w:val="34951FE2"/>
    <w:rsid w:val="34A73AC3"/>
    <w:rsid w:val="350C7DCA"/>
    <w:rsid w:val="35305B49"/>
    <w:rsid w:val="359023A0"/>
    <w:rsid w:val="359C114E"/>
    <w:rsid w:val="35E368FD"/>
    <w:rsid w:val="35E46651"/>
    <w:rsid w:val="37367CC9"/>
    <w:rsid w:val="393A3E10"/>
    <w:rsid w:val="3A1B6623"/>
    <w:rsid w:val="3A661D2A"/>
    <w:rsid w:val="3B025E85"/>
    <w:rsid w:val="3B60677A"/>
    <w:rsid w:val="3BBF0C37"/>
    <w:rsid w:val="3BC27239"/>
    <w:rsid w:val="3BE90066"/>
    <w:rsid w:val="3C447FDD"/>
    <w:rsid w:val="3D1B32A0"/>
    <w:rsid w:val="3DD1395F"/>
    <w:rsid w:val="3DFB432B"/>
    <w:rsid w:val="3E0C3864"/>
    <w:rsid w:val="3E466B4F"/>
    <w:rsid w:val="3E497999"/>
    <w:rsid w:val="3E4B2080"/>
    <w:rsid w:val="3E6F57C7"/>
    <w:rsid w:val="3E990920"/>
    <w:rsid w:val="3E9F1194"/>
    <w:rsid w:val="3F8D7C68"/>
    <w:rsid w:val="40100AFC"/>
    <w:rsid w:val="40436D96"/>
    <w:rsid w:val="40EF58E6"/>
    <w:rsid w:val="41DB4BAF"/>
    <w:rsid w:val="4212465D"/>
    <w:rsid w:val="4286740D"/>
    <w:rsid w:val="435A7F52"/>
    <w:rsid w:val="443413DA"/>
    <w:rsid w:val="446B638C"/>
    <w:rsid w:val="44E64193"/>
    <w:rsid w:val="45E05087"/>
    <w:rsid w:val="460E55DD"/>
    <w:rsid w:val="46237C42"/>
    <w:rsid w:val="467F664E"/>
    <w:rsid w:val="46A05541"/>
    <w:rsid w:val="46C54DF9"/>
    <w:rsid w:val="472F3283"/>
    <w:rsid w:val="47462CC7"/>
    <w:rsid w:val="47C20EDB"/>
    <w:rsid w:val="4829180F"/>
    <w:rsid w:val="48707B82"/>
    <w:rsid w:val="4880045B"/>
    <w:rsid w:val="48861362"/>
    <w:rsid w:val="48D041A5"/>
    <w:rsid w:val="48E64FA8"/>
    <w:rsid w:val="48EA74F4"/>
    <w:rsid w:val="4913307D"/>
    <w:rsid w:val="494C359D"/>
    <w:rsid w:val="497544A2"/>
    <w:rsid w:val="49CA58E9"/>
    <w:rsid w:val="49DE5E98"/>
    <w:rsid w:val="4B2B4A20"/>
    <w:rsid w:val="4CA33CA1"/>
    <w:rsid w:val="4CC006FA"/>
    <w:rsid w:val="4D0C49B3"/>
    <w:rsid w:val="4D491763"/>
    <w:rsid w:val="4D763806"/>
    <w:rsid w:val="4F1D7D27"/>
    <w:rsid w:val="4F512B51"/>
    <w:rsid w:val="4F8C3B89"/>
    <w:rsid w:val="500100D3"/>
    <w:rsid w:val="508807F5"/>
    <w:rsid w:val="509545C0"/>
    <w:rsid w:val="51081672"/>
    <w:rsid w:val="51226553"/>
    <w:rsid w:val="51B01DB1"/>
    <w:rsid w:val="51D16997"/>
    <w:rsid w:val="52B23907"/>
    <w:rsid w:val="533B38FC"/>
    <w:rsid w:val="53892F9D"/>
    <w:rsid w:val="54662BFB"/>
    <w:rsid w:val="54B80789"/>
    <w:rsid w:val="55CC368F"/>
    <w:rsid w:val="562015AD"/>
    <w:rsid w:val="56B94C9C"/>
    <w:rsid w:val="56BF315B"/>
    <w:rsid w:val="56F456C4"/>
    <w:rsid w:val="574C03A5"/>
    <w:rsid w:val="577E64AD"/>
    <w:rsid w:val="58AB652E"/>
    <w:rsid w:val="59B83EF9"/>
    <w:rsid w:val="59B93B11"/>
    <w:rsid w:val="5A0E6613"/>
    <w:rsid w:val="5A4237C2"/>
    <w:rsid w:val="5A623E64"/>
    <w:rsid w:val="5A650D54"/>
    <w:rsid w:val="5B8F2A37"/>
    <w:rsid w:val="5C1949F7"/>
    <w:rsid w:val="5C8B76A2"/>
    <w:rsid w:val="5D9635FF"/>
    <w:rsid w:val="5DA77D4D"/>
    <w:rsid w:val="5E173F8D"/>
    <w:rsid w:val="5FA36AB1"/>
    <w:rsid w:val="603718EF"/>
    <w:rsid w:val="607F3D11"/>
    <w:rsid w:val="61592355"/>
    <w:rsid w:val="620579B7"/>
    <w:rsid w:val="6295506E"/>
    <w:rsid w:val="630D1426"/>
    <w:rsid w:val="63775F3E"/>
    <w:rsid w:val="63941162"/>
    <w:rsid w:val="63D52998"/>
    <w:rsid w:val="64882719"/>
    <w:rsid w:val="650E70C3"/>
    <w:rsid w:val="65512720"/>
    <w:rsid w:val="65DA07F8"/>
    <w:rsid w:val="65ED4731"/>
    <w:rsid w:val="66134265"/>
    <w:rsid w:val="662E2DE1"/>
    <w:rsid w:val="6672542F"/>
    <w:rsid w:val="66B94E0C"/>
    <w:rsid w:val="66DE4FF1"/>
    <w:rsid w:val="6707201B"/>
    <w:rsid w:val="670C1B0F"/>
    <w:rsid w:val="6759214B"/>
    <w:rsid w:val="67837A8A"/>
    <w:rsid w:val="679A2E90"/>
    <w:rsid w:val="683F57E5"/>
    <w:rsid w:val="68F51978"/>
    <w:rsid w:val="69FA19C4"/>
    <w:rsid w:val="6A8264F1"/>
    <w:rsid w:val="6AF159B9"/>
    <w:rsid w:val="6AFC404D"/>
    <w:rsid w:val="6AFE1987"/>
    <w:rsid w:val="6B4B624F"/>
    <w:rsid w:val="6B6712DB"/>
    <w:rsid w:val="6B7B6CA4"/>
    <w:rsid w:val="6B976EBC"/>
    <w:rsid w:val="6BAF4A30"/>
    <w:rsid w:val="6C702411"/>
    <w:rsid w:val="6C733391"/>
    <w:rsid w:val="6C8E2897"/>
    <w:rsid w:val="6D401DE3"/>
    <w:rsid w:val="6DCF3167"/>
    <w:rsid w:val="6E11552E"/>
    <w:rsid w:val="6E7D0E15"/>
    <w:rsid w:val="6E9A5523"/>
    <w:rsid w:val="6EF408E2"/>
    <w:rsid w:val="6F594BD0"/>
    <w:rsid w:val="6F8A5ACA"/>
    <w:rsid w:val="6FE74871"/>
    <w:rsid w:val="7071026D"/>
    <w:rsid w:val="70C81658"/>
    <w:rsid w:val="714261DE"/>
    <w:rsid w:val="71535E5D"/>
    <w:rsid w:val="718A7AD1"/>
    <w:rsid w:val="71F47640"/>
    <w:rsid w:val="723D2D95"/>
    <w:rsid w:val="72BE168B"/>
    <w:rsid w:val="730B69EF"/>
    <w:rsid w:val="767301E9"/>
    <w:rsid w:val="769431A0"/>
    <w:rsid w:val="76CF7B74"/>
    <w:rsid w:val="76F31C74"/>
    <w:rsid w:val="77700A0E"/>
    <w:rsid w:val="79736730"/>
    <w:rsid w:val="79852387"/>
    <w:rsid w:val="79A62369"/>
    <w:rsid w:val="7A376925"/>
    <w:rsid w:val="7AA03EC1"/>
    <w:rsid w:val="7C092067"/>
    <w:rsid w:val="7CA659DB"/>
    <w:rsid w:val="7CD04806"/>
    <w:rsid w:val="7CEF2EDE"/>
    <w:rsid w:val="7D7653AD"/>
    <w:rsid w:val="7E9755DB"/>
    <w:rsid w:val="7EC62AAE"/>
    <w:rsid w:val="7EEA1BAF"/>
    <w:rsid w:val="7F0D1D41"/>
    <w:rsid w:val="7F527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100" w:after="100" w:line="360" w:lineRule="auto"/>
      <w:outlineLvl w:val="1"/>
    </w:pPr>
    <w:rPr>
      <w:rFonts w:ascii="Cambria" w:hAnsi="Cambria"/>
      <w:bCs/>
      <w:szCs w:val="32"/>
    </w:rPr>
  </w:style>
  <w:style w:type="paragraph" w:styleId="5">
    <w:name w:val="heading 4"/>
    <w:basedOn w:val="4"/>
    <w:next w:val="1"/>
    <w:autoRedefine/>
    <w:qFormat/>
    <w:uiPriority w:val="0"/>
    <w:pPr>
      <w:spacing w:before="280" w:after="290" w:line="377" w:lineRule="auto"/>
      <w:outlineLvl w:val="3"/>
    </w:pPr>
    <w:rPr>
      <w:bCs w:val="0"/>
      <w:sz w:val="28"/>
      <w:szCs w:val="28"/>
    </w:rPr>
  </w:style>
  <w:style w:type="character" w:default="1" w:styleId="18">
    <w:name w:val="Default Paragraph Font"/>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2">
    <w:name w:val="Message Header"/>
    <w:basedOn w:val="1"/>
    <w:next w:val="3"/>
    <w:autoRedefine/>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eastAsia="宋体"/>
      <w:sz w:val="24"/>
      <w:szCs w:val="24"/>
    </w:rPr>
  </w:style>
  <w:style w:type="paragraph" w:styleId="3">
    <w:name w:val="Body Text"/>
    <w:basedOn w:val="1"/>
    <w:next w:val="1"/>
    <w:autoRedefine/>
    <w:qFormat/>
    <w:uiPriority w:val="0"/>
    <w:pPr>
      <w:spacing w:before="720"/>
      <w:jc w:val="center"/>
    </w:pPr>
    <w:rPr>
      <w:sz w:val="44"/>
    </w:rPr>
  </w:style>
  <w:style w:type="paragraph" w:styleId="6">
    <w:name w:val="toc 3"/>
    <w:basedOn w:val="1"/>
    <w:next w:val="1"/>
    <w:autoRedefine/>
    <w:unhideWhenUsed/>
    <w:qFormat/>
    <w:uiPriority w:val="39"/>
    <w:pPr>
      <w:ind w:left="840" w:leftChars="400"/>
    </w:pPr>
  </w:style>
  <w:style w:type="paragraph" w:styleId="7">
    <w:name w:val="Date"/>
    <w:basedOn w:val="1"/>
    <w:next w:val="1"/>
    <w:link w:val="26"/>
    <w:autoRedefine/>
    <w:qFormat/>
    <w:uiPriority w:val="0"/>
    <w:pPr>
      <w:ind w:left="100" w:leftChars="2500"/>
    </w:pPr>
  </w:style>
  <w:style w:type="paragraph" w:styleId="8">
    <w:name w:val="Balloon Text"/>
    <w:basedOn w:val="1"/>
    <w:link w:val="22"/>
    <w:autoRedefine/>
    <w:qFormat/>
    <w:uiPriority w:val="0"/>
    <w:rPr>
      <w:sz w:val="18"/>
      <w:szCs w:val="18"/>
    </w:rPr>
  </w:style>
  <w:style w:type="paragraph" w:styleId="9">
    <w:name w:val="footer"/>
    <w:basedOn w:val="1"/>
    <w:link w:val="21"/>
    <w:autoRedefine/>
    <w:qFormat/>
    <w:uiPriority w:val="0"/>
    <w:pPr>
      <w:tabs>
        <w:tab w:val="center" w:pos="4153"/>
        <w:tab w:val="right" w:pos="8306"/>
      </w:tabs>
      <w:snapToGrid w:val="0"/>
      <w:jc w:val="left"/>
    </w:pPr>
    <w:rPr>
      <w:sz w:val="18"/>
      <w:szCs w:val="18"/>
    </w:rPr>
  </w:style>
  <w:style w:type="paragraph" w:styleId="10">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pPr>
      <w:widowControl/>
      <w:spacing w:after="100" w:line="259" w:lineRule="auto"/>
      <w:jc w:val="left"/>
    </w:pPr>
    <w:rPr>
      <w:kern w:val="0"/>
      <w:sz w:val="22"/>
      <w:szCs w:val="22"/>
    </w:rPr>
  </w:style>
  <w:style w:type="paragraph" w:styleId="12">
    <w:name w:val="Body Text 2"/>
    <w:basedOn w:val="1"/>
    <w:link w:val="30"/>
    <w:autoRedefine/>
    <w:qFormat/>
    <w:uiPriority w:val="0"/>
    <w:pPr>
      <w:spacing w:after="120" w:line="480" w:lineRule="auto"/>
    </w:pPr>
  </w:style>
  <w:style w:type="paragraph" w:styleId="13">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rPr>
  </w:style>
  <w:style w:type="paragraph" w:styleId="14">
    <w:name w:val="Normal (Web)"/>
    <w:basedOn w:val="1"/>
    <w:qFormat/>
    <w:uiPriority w:val="0"/>
    <w:pPr>
      <w:spacing w:before="100" w:beforeAutospacing="1" w:after="100" w:afterAutospacing="1"/>
      <w:jc w:val="left"/>
    </w:pPr>
    <w:rPr>
      <w:kern w:val="0"/>
      <w:sz w:val="24"/>
    </w:rPr>
  </w:style>
  <w:style w:type="paragraph" w:styleId="15">
    <w:name w:val="Title"/>
    <w:basedOn w:val="1"/>
    <w:next w:val="1"/>
    <w:autoRedefine/>
    <w:qFormat/>
    <w:uiPriority w:val="0"/>
    <w:pPr>
      <w:spacing w:before="240" w:after="60"/>
      <w:jc w:val="center"/>
      <w:outlineLvl w:val="0"/>
    </w:pPr>
    <w:rPr>
      <w:rFonts w:ascii="Cambria" w:hAnsi="Cambria"/>
      <w:b/>
      <w:bCs/>
    </w:rPr>
  </w:style>
  <w:style w:type="table" w:styleId="17">
    <w:name w:val="Table Grid"/>
    <w:basedOn w:val="1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autoRedefine/>
    <w:unhideWhenUsed/>
    <w:qFormat/>
    <w:uiPriority w:val="0"/>
    <w:rPr>
      <w:color w:val="0000FF"/>
      <w:u w:val="single"/>
    </w:rPr>
  </w:style>
  <w:style w:type="character" w:customStyle="1" w:styleId="20">
    <w:name w:val="页眉 字符"/>
    <w:basedOn w:val="18"/>
    <w:link w:val="10"/>
    <w:autoRedefine/>
    <w:qFormat/>
    <w:uiPriority w:val="0"/>
    <w:rPr>
      <w:kern w:val="2"/>
      <w:sz w:val="18"/>
      <w:szCs w:val="18"/>
    </w:rPr>
  </w:style>
  <w:style w:type="character" w:customStyle="1" w:styleId="21">
    <w:name w:val="页脚 字符"/>
    <w:basedOn w:val="18"/>
    <w:link w:val="9"/>
    <w:qFormat/>
    <w:uiPriority w:val="0"/>
    <w:rPr>
      <w:kern w:val="2"/>
      <w:sz w:val="18"/>
      <w:szCs w:val="18"/>
    </w:rPr>
  </w:style>
  <w:style w:type="character" w:customStyle="1" w:styleId="22">
    <w:name w:val="批注框文本 字符"/>
    <w:basedOn w:val="18"/>
    <w:link w:val="8"/>
    <w:autoRedefine/>
    <w:qFormat/>
    <w:uiPriority w:val="0"/>
    <w:rPr>
      <w:kern w:val="2"/>
      <w:sz w:val="18"/>
      <w:szCs w:val="18"/>
    </w:rPr>
  </w:style>
  <w:style w:type="character" w:customStyle="1" w:styleId="23">
    <w:name w:val="font31"/>
    <w:autoRedefine/>
    <w:qFormat/>
    <w:uiPriority w:val="0"/>
    <w:rPr>
      <w:rFonts w:hint="eastAsia" w:ascii="宋体" w:hAnsi="宋体" w:eastAsia="宋体" w:cs="宋体"/>
      <w:color w:val="000000"/>
      <w:sz w:val="22"/>
      <w:szCs w:val="22"/>
      <w:u w:val="none"/>
    </w:rPr>
  </w:style>
  <w:style w:type="character" w:customStyle="1" w:styleId="24">
    <w:name w:val="font11"/>
    <w:autoRedefine/>
    <w:qFormat/>
    <w:uiPriority w:val="0"/>
    <w:rPr>
      <w:rFonts w:hint="eastAsia" w:ascii="宋体" w:hAnsi="宋体" w:eastAsia="宋体" w:cs="宋体"/>
      <w:color w:val="000000"/>
      <w:sz w:val="24"/>
      <w:szCs w:val="24"/>
      <w:u w:val="none"/>
    </w:rPr>
  </w:style>
  <w:style w:type="paragraph" w:customStyle="1" w:styleId="25">
    <w:name w:val="p0"/>
    <w:basedOn w:val="1"/>
    <w:qFormat/>
    <w:uiPriority w:val="0"/>
    <w:pPr>
      <w:widowControl/>
    </w:pPr>
    <w:rPr>
      <w:rFonts w:ascii="Calibri" w:hAnsi="Calibri"/>
      <w:kern w:val="0"/>
      <w:szCs w:val="22"/>
    </w:rPr>
  </w:style>
  <w:style w:type="character" w:customStyle="1" w:styleId="26">
    <w:name w:val="日期 字符"/>
    <w:basedOn w:val="18"/>
    <w:link w:val="7"/>
    <w:autoRedefine/>
    <w:qFormat/>
    <w:uiPriority w:val="0"/>
    <w:rPr>
      <w:kern w:val="2"/>
      <w:sz w:val="21"/>
      <w:szCs w:val="24"/>
    </w:rPr>
  </w:style>
  <w:style w:type="paragraph" w:customStyle="1" w:styleId="27">
    <w:name w:val="BodyText2"/>
    <w:basedOn w:val="1"/>
    <w:autoRedefine/>
    <w:qFormat/>
    <w:uiPriority w:val="0"/>
    <w:pPr>
      <w:snapToGrid w:val="0"/>
      <w:spacing w:line="540" w:lineRule="exact"/>
      <w:textAlignment w:val="baseline"/>
    </w:pPr>
    <w:rPr>
      <w:rFonts w:hAnsi="Calibri" w:eastAsia="方正仿宋_GBK"/>
      <w:color w:val="000000"/>
      <w:sz w:val="32"/>
      <w:szCs w:val="22"/>
    </w:rPr>
  </w:style>
  <w:style w:type="paragraph" w:customStyle="1" w:styleId="28">
    <w:name w:val="Default"/>
    <w:next w:val="1"/>
    <w:qFormat/>
    <w:uiPriority w:val="0"/>
    <w:pPr>
      <w:widowControl w:val="0"/>
      <w:autoSpaceDE w:val="0"/>
      <w:autoSpaceDN w:val="0"/>
      <w:adjustRightInd w:val="0"/>
    </w:pPr>
    <w:rPr>
      <w:rFonts w:ascii="仿宋_GB2312" w:hAnsi="Times New Roman" w:eastAsia="仿宋_GB2312" w:cs="Times New Roman"/>
      <w:color w:val="000000"/>
      <w:sz w:val="24"/>
      <w:szCs w:val="22"/>
      <w:lang w:val="en-US" w:eastAsia="zh-CN" w:bidi="ar-SA"/>
    </w:rPr>
  </w:style>
  <w:style w:type="character" w:customStyle="1" w:styleId="29">
    <w:name w:val="font41"/>
    <w:basedOn w:val="18"/>
    <w:autoRedefine/>
    <w:qFormat/>
    <w:uiPriority w:val="0"/>
    <w:rPr>
      <w:rFonts w:ascii="Arial" w:hAnsi="Arial" w:cs="Arial"/>
      <w:color w:val="000000"/>
      <w:sz w:val="22"/>
      <w:szCs w:val="22"/>
      <w:u w:val="none"/>
    </w:rPr>
  </w:style>
  <w:style w:type="character" w:customStyle="1" w:styleId="30">
    <w:name w:val="正文文本 2 字符"/>
    <w:basedOn w:val="18"/>
    <w:link w:val="12"/>
    <w:autoRedefine/>
    <w:qFormat/>
    <w:uiPriority w:val="0"/>
    <w:rPr>
      <w:kern w:val="2"/>
      <w:sz w:val="21"/>
      <w:szCs w:val="24"/>
    </w:rPr>
  </w:style>
  <w:style w:type="paragraph" w:styleId="31">
    <w:name w:val="List Paragraph"/>
    <w:basedOn w:val="1"/>
    <w:autoRedefine/>
    <w:qFormat/>
    <w:uiPriority w:val="1"/>
    <w:pPr>
      <w:autoSpaceDE w:val="0"/>
      <w:autoSpaceDN w:val="0"/>
      <w:spacing w:before="59"/>
      <w:ind w:left="2108" w:hanging="401"/>
      <w:jc w:val="left"/>
    </w:pPr>
    <w:rPr>
      <w:rFonts w:ascii="方正仿宋_GBK" w:hAnsi="方正仿宋_GBK" w:eastAsia="方正仿宋_GBK" w:cs="方正仿宋_GBK"/>
      <w:kern w:val="0"/>
      <w:sz w:val="22"/>
      <w:lang w:eastAsia="en-US"/>
    </w:rPr>
  </w:style>
  <w:style w:type="character" w:customStyle="1" w:styleId="32">
    <w:name w:val="font21"/>
    <w:basedOn w:val="1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573</Words>
  <Characters>3267</Characters>
  <Lines>27</Lines>
  <Paragraphs>7</Paragraphs>
  <TotalTime>0</TotalTime>
  <ScaleCrop>false</ScaleCrop>
  <LinksUpToDate>false</LinksUpToDate>
  <CharactersWithSpaces>3833</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2019-12-09T02:37:00Z</dcterms:created>
  <dc:creator>Administrator</dc:creator>
  <cp:lastModifiedBy>卢洋</cp:lastModifiedBy>
  <cp:lastPrinted>2024-03-05T01:35:00Z</cp:lastPrinted>
  <dcterms:modified xsi:type="dcterms:W3CDTF">2024-04-03T07:05:51Z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510FD0E13CD340D5987AAB5413A79CA9</vt:lpwstr>
  </property>
</Properties>
</file>