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4C232">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b w:val="0"/>
          <w:bCs/>
          <w:color w:val="auto"/>
          <w:spacing w:val="-20"/>
          <w:kern w:val="0"/>
          <w:sz w:val="44"/>
          <w:szCs w:val="44"/>
          <w:lang w:eastAsia="zh-CN" w:bidi="ar"/>
        </w:rPr>
      </w:pPr>
      <w:r>
        <w:rPr>
          <w:rFonts w:hint="default" w:ascii="Times New Roman" w:hAnsi="Times New Roman" w:eastAsia="方正小标宋_GBK" w:cs="Times New Roman"/>
          <w:b w:val="0"/>
          <w:bCs/>
          <w:color w:val="auto"/>
          <w:spacing w:val="-20"/>
          <w:kern w:val="0"/>
          <w:sz w:val="44"/>
          <w:szCs w:val="44"/>
          <w:lang w:eastAsia="zh-CN" w:bidi="ar"/>
        </w:rPr>
        <w:t>重庆市渝中区应急管理局关于</w:t>
      </w:r>
    </w:p>
    <w:p w14:paraId="0EF9BD3F">
      <w:pPr>
        <w:keepNext w:val="0"/>
        <w:keepLines w:val="0"/>
        <w:pageBreakBefore w:val="0"/>
        <w:widowControl w:val="0"/>
        <w:tabs>
          <w:tab w:val="left" w:pos="1580"/>
        </w:tabs>
        <w:kinsoku/>
        <w:wordWrap/>
        <w:overflowPunct/>
        <w:topLinePunct w:val="0"/>
        <w:autoSpaceDE/>
        <w:autoSpaceDN/>
        <w:bidi w:val="0"/>
        <w:adjustRightInd/>
        <w:snapToGrid/>
        <w:spacing w:line="594" w:lineRule="exact"/>
        <w:ind w:right="0" w:rightChars="0"/>
        <w:jc w:val="center"/>
        <w:textAlignment w:val="auto"/>
        <w:outlineLvl w:val="0"/>
        <w:rPr>
          <w:rFonts w:hint="default" w:ascii="Times New Roman" w:hAnsi="Times New Roman" w:eastAsia="方正小标宋_GBK" w:cs="Times New Roman"/>
          <w:b w:val="0"/>
          <w:bCs/>
          <w:color w:val="auto"/>
          <w:spacing w:val="-20"/>
          <w:kern w:val="0"/>
          <w:sz w:val="44"/>
          <w:szCs w:val="44"/>
          <w:lang w:eastAsia="zh-CN" w:bidi="ar"/>
        </w:rPr>
      </w:pPr>
      <w:r>
        <w:rPr>
          <w:rFonts w:hint="eastAsia" w:ascii="Times New Roman" w:hAnsi="Times New Roman" w:eastAsia="方正小标宋_GBK" w:cs="Times New Roman"/>
          <w:b w:val="0"/>
          <w:bCs/>
          <w:color w:val="auto"/>
          <w:spacing w:val="-20"/>
          <w:kern w:val="0"/>
          <w:sz w:val="44"/>
          <w:szCs w:val="44"/>
          <w:lang w:eastAsia="zh-CN" w:bidi="ar"/>
        </w:rPr>
        <w:t>授予</w:t>
      </w:r>
      <w:r>
        <w:rPr>
          <w:rFonts w:hint="eastAsia" w:ascii="Times New Roman" w:hAnsi="Times New Roman" w:eastAsia="方正小标宋_GBK" w:cs="Times New Roman"/>
          <w:b w:val="0"/>
          <w:bCs/>
          <w:color w:val="auto"/>
          <w:spacing w:val="-20"/>
          <w:kern w:val="0"/>
          <w:sz w:val="44"/>
          <w:szCs w:val="44"/>
          <w:lang w:val="en-US" w:eastAsia="zh-CN" w:bidi="ar"/>
        </w:rPr>
        <w:t>新重庆小商品（重庆）控股有限公司等4家企业</w:t>
      </w:r>
      <w:r>
        <w:rPr>
          <w:rFonts w:hint="default" w:ascii="Times New Roman" w:hAnsi="Times New Roman" w:eastAsia="方正小标宋_GBK" w:cs="Times New Roman"/>
          <w:b w:val="0"/>
          <w:bCs/>
          <w:color w:val="auto"/>
          <w:spacing w:val="-20"/>
          <w:kern w:val="0"/>
          <w:sz w:val="44"/>
          <w:szCs w:val="44"/>
          <w:lang w:eastAsia="zh-CN" w:bidi="ar"/>
        </w:rPr>
        <w:t>国家安全生产标准化三级</w:t>
      </w:r>
      <w:r>
        <w:rPr>
          <w:rFonts w:hint="default" w:ascii="Times New Roman" w:hAnsi="Times New Roman" w:eastAsia="方正小标宋_GBK" w:cs="Times New Roman"/>
          <w:b w:val="0"/>
          <w:bCs/>
          <w:color w:val="auto"/>
          <w:spacing w:val="-20"/>
          <w:kern w:val="0"/>
          <w:sz w:val="44"/>
          <w:szCs w:val="44"/>
          <w:lang w:val="en-US" w:eastAsia="zh-CN" w:bidi="ar"/>
        </w:rPr>
        <w:t>企业</w:t>
      </w:r>
      <w:r>
        <w:rPr>
          <w:rFonts w:hint="default" w:ascii="Times New Roman" w:hAnsi="Times New Roman" w:eastAsia="方正小标宋_GBK" w:cs="Times New Roman"/>
          <w:b w:val="0"/>
          <w:bCs/>
          <w:color w:val="auto"/>
          <w:spacing w:val="-20"/>
          <w:kern w:val="0"/>
          <w:sz w:val="44"/>
          <w:szCs w:val="44"/>
          <w:lang w:eastAsia="zh-CN" w:bidi="ar"/>
        </w:rPr>
        <w:t>的通告</w:t>
      </w:r>
    </w:p>
    <w:p w14:paraId="481314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rFonts w:hint="eastAsia" w:asciiTheme="minorEastAsia" w:hAnsiTheme="minorEastAsia" w:eastAsiaTheme="minorEastAsia" w:cstheme="minorEastAsia"/>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202</w:t>
      </w:r>
      <w:r>
        <w:rPr>
          <w:rFonts w:hint="default" w:ascii="Times New Roman" w:hAnsi="Times New Roman" w:eastAsia="方正黑体_GBK" w:cs="Times New Roman"/>
          <w:i w:val="0"/>
          <w:iCs w:val="0"/>
          <w:caps w:val="0"/>
          <w:color w:val="333333"/>
          <w:spacing w:val="0"/>
          <w:sz w:val="32"/>
          <w:szCs w:val="32"/>
          <w:shd w:val="clear" w:fill="FFFFFF"/>
          <w:lang w:val="en-US" w:eastAsia="zh-CN"/>
        </w:rPr>
        <w:t>5</w:t>
      </w:r>
      <w:r>
        <w:rPr>
          <w:rFonts w:hint="default" w:ascii="Times New Roman" w:hAnsi="Times New Roman" w:eastAsia="方正黑体_GBK" w:cs="Times New Roman"/>
          <w:i w:val="0"/>
          <w:iCs w:val="0"/>
          <w:caps w:val="0"/>
          <w:color w:val="333333"/>
          <w:spacing w:val="0"/>
          <w:sz w:val="32"/>
          <w:szCs w:val="32"/>
          <w:shd w:val="clear" w:fill="FFFFFF"/>
        </w:rPr>
        <w:t>年第</w:t>
      </w:r>
      <w:r>
        <w:rPr>
          <w:rFonts w:hint="eastAsia" w:ascii="Times New Roman" w:hAnsi="Times New Roman" w:eastAsia="方正黑体_GBK" w:cs="Times New Roman"/>
          <w:i w:val="0"/>
          <w:iCs w:val="0"/>
          <w:caps w:val="0"/>
          <w:color w:val="333333"/>
          <w:spacing w:val="0"/>
          <w:sz w:val="32"/>
          <w:szCs w:val="32"/>
          <w:shd w:val="clear" w:fill="FFFFFF"/>
          <w:lang w:val="en-US" w:eastAsia="zh-CN"/>
        </w:rPr>
        <w:t>2</w:t>
      </w:r>
      <w:r>
        <w:rPr>
          <w:rFonts w:hint="default" w:ascii="Times New Roman" w:hAnsi="Times New Roman" w:eastAsia="方正黑体_GBK" w:cs="Times New Roman"/>
          <w:i w:val="0"/>
          <w:iCs w:val="0"/>
          <w:caps w:val="0"/>
          <w:color w:val="333333"/>
          <w:spacing w:val="0"/>
          <w:sz w:val="32"/>
          <w:szCs w:val="32"/>
          <w:shd w:val="clear" w:fill="FFFFFF"/>
        </w:rPr>
        <w:t>号</w:t>
      </w:r>
      <w:r>
        <w:rPr>
          <w:rFonts w:hint="default" w:ascii="Times New Roman" w:hAnsi="Times New Roman" w:eastAsia="方正仿宋_GBK" w:cs="Times New Roman"/>
          <w:i w:val="0"/>
          <w:iCs w:val="0"/>
          <w:caps w:val="0"/>
          <w:color w:val="333333"/>
          <w:spacing w:val="0"/>
          <w:sz w:val="32"/>
          <w:szCs w:val="32"/>
          <w:shd w:val="clear" w:fill="FFFFFF"/>
        </w:rPr>
        <w:t> </w:t>
      </w:r>
    </w:p>
    <w:p w14:paraId="538654C0">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rPr>
        <w:t>根据《应急管理部关于印发企业安全生产标准化建设定级办</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法的通知》（应急〔</w:t>
      </w:r>
      <w:r>
        <w:rPr>
          <w:rFonts w:hint="default" w:ascii="Times New Roman" w:hAnsi="Times New Roman" w:eastAsia="方正仿宋_GBK" w:cs="Times New Roman"/>
          <w:i w:val="0"/>
          <w:iCs w:val="0"/>
          <w:caps w:val="0"/>
          <w:color w:val="333333"/>
          <w:spacing w:val="0"/>
          <w:sz w:val="32"/>
          <w:szCs w:val="32"/>
          <w:shd w:val="clear" w:fill="FFFFFF"/>
          <w:lang w:val="en-US" w:eastAsia="zh-CN"/>
        </w:rPr>
        <w:t>2021</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83</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号）和《重庆市应急管理局关于印发重庆市工贸企业安全生产标准化建设定级办法的通知》（渝应急发〔</w:t>
      </w:r>
      <w:r>
        <w:rPr>
          <w:rFonts w:hint="default" w:ascii="Times New Roman" w:hAnsi="Times New Roman" w:eastAsia="方正仿宋_GBK" w:cs="Times New Roman"/>
          <w:i w:val="0"/>
          <w:iCs w:val="0"/>
          <w:caps w:val="0"/>
          <w:color w:val="333333"/>
          <w:spacing w:val="0"/>
          <w:sz w:val="32"/>
          <w:szCs w:val="32"/>
          <w:shd w:val="clear" w:fill="FFFFFF"/>
          <w:lang w:val="en-US" w:eastAsia="zh-CN"/>
        </w:rPr>
        <w:t>2023</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号）有关规定，经考评并公示，核准新重庆小商品（重庆）控股有限公司等</w:t>
      </w:r>
      <w:r>
        <w:rPr>
          <w:rFonts w:hint="default" w:ascii="Times New Roman" w:hAnsi="Times New Roman" w:eastAsia="方正仿宋_GBK" w:cs="Times New Roman"/>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家企业（详见附件）为国家安全生产标准化三级企业，现予通告。</w:t>
      </w:r>
    </w:p>
    <w:p w14:paraId="3496736C">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本通告中国家安全生产标准化三级企业称号有效期至</w:t>
      </w:r>
      <w:r>
        <w:rPr>
          <w:rFonts w:hint="default" w:ascii="Times New Roman" w:hAnsi="Times New Roman" w:eastAsia="方正仿宋_GBK" w:cs="Times New Roman"/>
          <w:i w:val="0"/>
          <w:iCs w:val="0"/>
          <w:caps w:val="0"/>
          <w:color w:val="333333"/>
          <w:spacing w:val="0"/>
          <w:sz w:val="32"/>
          <w:szCs w:val="32"/>
          <w:shd w:val="clear" w:fill="FFFFFF"/>
          <w:lang w:val="en-US" w:eastAsia="zh-CN"/>
        </w:rPr>
        <w:t>2027</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年</w:t>
      </w:r>
      <w:r>
        <w:rPr>
          <w:rFonts w:hint="default" w:ascii="Times New Roman" w:hAnsi="Times New Roman" w:eastAsia="方正仿宋_GBK" w:cs="Times New Roman"/>
          <w:i w:val="0"/>
          <w:iCs w:val="0"/>
          <w:caps w:val="0"/>
          <w:color w:val="333333"/>
          <w:spacing w:val="0"/>
          <w:sz w:val="32"/>
          <w:szCs w:val="32"/>
          <w:shd w:val="clear" w:fill="FFFFFF"/>
          <w:lang w:val="en-US" w:eastAsia="zh-CN"/>
        </w:rPr>
        <w:t>12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月</w:t>
      </w:r>
      <w:r>
        <w:rPr>
          <w:rFonts w:hint="default" w:ascii="Times New Roman" w:hAnsi="Times New Roman" w:eastAsia="方正仿宋_GBK" w:cs="Times New Roman"/>
          <w:i w:val="0"/>
          <w:iCs w:val="0"/>
          <w:caps w:val="0"/>
          <w:color w:val="333333"/>
          <w:spacing w:val="0"/>
          <w:sz w:val="32"/>
          <w:szCs w:val="32"/>
          <w:shd w:val="clear" w:fill="FFFFFF"/>
          <w:lang w:val="en-US" w:eastAsia="zh-CN"/>
        </w:rPr>
        <w:t>31</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日。在有效期内，接受社会监督，任何单位和个人发现评审弄虚作假、企业发生生产安全事故、企业安全生产标准化工作未持续开展等情况，可来信或电话反映，一经查实将撤销其国家安全生产标准化三级企业称号。</w:t>
      </w:r>
    </w:p>
    <w:p w14:paraId="2A1D8BA7">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default"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按照《应急管理部关于印发企业安全生产标准化建设定级办法的通知》（应急〔</w:t>
      </w:r>
      <w:r>
        <w:rPr>
          <w:rFonts w:hint="default" w:ascii="Times New Roman" w:hAnsi="Times New Roman" w:eastAsia="方正仿宋_GBK" w:cs="Times New Roman"/>
          <w:i w:val="0"/>
          <w:iCs w:val="0"/>
          <w:caps w:val="0"/>
          <w:color w:val="333333"/>
          <w:spacing w:val="0"/>
          <w:sz w:val="32"/>
          <w:szCs w:val="32"/>
          <w:shd w:val="clear" w:fill="FFFFFF"/>
          <w:lang w:val="en-US" w:eastAsia="zh-CN"/>
        </w:rPr>
        <w:t>2021</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83</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号）和《原重庆市安监局等</w:t>
      </w:r>
      <w:r>
        <w:rPr>
          <w:rFonts w:hint="default" w:ascii="Times New Roman" w:hAnsi="Times New Roman" w:eastAsia="方正仿宋_GBK" w:cs="Times New Roman"/>
          <w:i w:val="0"/>
          <w:iCs w:val="0"/>
          <w:caps w:val="0"/>
          <w:color w:val="333333"/>
          <w:spacing w:val="0"/>
          <w:sz w:val="32"/>
          <w:szCs w:val="32"/>
          <w:shd w:val="clear" w:fill="FFFFFF"/>
          <w:lang w:val="en-US" w:eastAsia="zh-CN"/>
        </w:rPr>
        <w:t>7</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部门关于印发重庆市推进工贸行业企业安全生产标准化建设实施方案的通知》（渝安监发〔</w:t>
      </w:r>
      <w:r>
        <w:rPr>
          <w:rFonts w:hint="default" w:ascii="Times New Roman" w:hAnsi="Times New Roman" w:eastAsia="方正仿宋_GBK" w:cs="Times New Roman"/>
          <w:i w:val="0"/>
          <w:iCs w:val="0"/>
          <w:caps w:val="0"/>
          <w:color w:val="333333"/>
          <w:spacing w:val="0"/>
          <w:sz w:val="32"/>
          <w:szCs w:val="32"/>
          <w:shd w:val="clear" w:fill="FFFFFF"/>
          <w:lang w:val="en-US" w:eastAsia="zh-CN"/>
        </w:rPr>
        <w:t>2013</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91</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号）的规定，本通告</w:t>
      </w:r>
      <w:r>
        <w:rPr>
          <w:rFonts w:hint="default" w:ascii="Times New Roman" w:hAnsi="Times New Roman" w:eastAsia="方正仿宋_GBK" w:cs="Times New Roman"/>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家国家安全生产标准化三级企业享受以下</w:t>
      </w:r>
      <w:r>
        <w:rPr>
          <w:rFonts w:hint="default" w:ascii="Times New Roman" w:hAnsi="Times New Roman" w:eastAsia="方正仿宋_GBK" w:cs="Times New Roman"/>
          <w:i w:val="0"/>
          <w:iCs w:val="0"/>
          <w:caps w:val="0"/>
          <w:color w:val="333333"/>
          <w:spacing w:val="0"/>
          <w:sz w:val="32"/>
          <w:szCs w:val="32"/>
          <w:shd w:val="clear" w:fill="FFFFFF"/>
          <w:lang w:val="en-US" w:eastAsia="zh-CN"/>
        </w:rPr>
        <w:t>9</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项激励措施：一是原则上不纳入各级年度执法计划，以“双随机、一公开”执法抽查为主，减少执法检查频次；二是原则上不纳入因安全生产政策性原因实施的区域限产、停产范围；三是原则上优先进行停产后的复产验收；四是符合条件的投资项目，在政府投资补助、项目审批、项目核准等方面予以优先考虑；五是符合工伤保险费率下浮条件的，按规定下浮工伤保险费率；六是企业的安全生产责任保险，按有关政策规定给予支持；七是符合条件的，优先提供金融信贷服务；八是企业申报国家和地方质量奖励、优秀品牌等资格和荣誉的，予以优先支持或推荐；九是优先推荐符合条件的企业参加所属地区、行业及领域的先进单位（集体）、安全文化示范企业等评选。</w:t>
      </w:r>
    </w:p>
    <w:p w14:paraId="47A2D8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联系电话：</w:t>
      </w:r>
      <w:r>
        <w:rPr>
          <w:rFonts w:hint="eastAsia" w:ascii="Times New Roman" w:hAnsi="Times New Roman" w:cs="Times New Roman"/>
          <w:i w:val="0"/>
          <w:iCs w:val="0"/>
          <w:caps w:val="0"/>
          <w:color w:val="333333"/>
          <w:spacing w:val="0"/>
          <w:sz w:val="32"/>
          <w:szCs w:val="32"/>
          <w:shd w:val="clear" w:fill="FFFFFF"/>
          <w:lang w:val="en-US" w:eastAsia="zh-CN"/>
        </w:rPr>
        <w:t>023-</w:t>
      </w:r>
      <w:r>
        <w:rPr>
          <w:rFonts w:hint="default" w:ascii="Times New Roman" w:hAnsi="Times New Roman" w:cs="Times New Roman"/>
          <w:i w:val="0"/>
          <w:iCs w:val="0"/>
          <w:caps w:val="0"/>
          <w:color w:val="333333"/>
          <w:spacing w:val="0"/>
          <w:sz w:val="32"/>
          <w:szCs w:val="32"/>
          <w:shd w:val="clear" w:fill="FFFFFF"/>
          <w:lang w:val="en-US" w:eastAsia="zh-CN"/>
        </w:rPr>
        <w:t>63707587</w:t>
      </w:r>
    </w:p>
    <w:p w14:paraId="341805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46" w:firstLine="63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i w:val="0"/>
          <w:iCs w:val="0"/>
          <w:caps w:val="0"/>
          <w:color w:val="333333"/>
          <w:spacing w:val="0"/>
          <w:sz w:val="32"/>
          <w:szCs w:val="32"/>
          <w:shd w:val="clear" w:fill="FFFFFF"/>
        </w:rPr>
        <w:t>附件：</w:t>
      </w:r>
      <w:r>
        <w:rPr>
          <w:rFonts w:hint="eastAsia" w:ascii="方正仿宋_GBK" w:hAnsi="方正仿宋_GBK" w:eastAsia="方正仿宋_GBK" w:cs="方正仿宋_GBK"/>
          <w:i w:val="0"/>
          <w:iCs w:val="0"/>
          <w:caps w:val="0"/>
          <w:color w:val="333333"/>
          <w:spacing w:val="0"/>
          <w:sz w:val="32"/>
          <w:szCs w:val="32"/>
          <w:shd w:val="clear" w:fill="FFFFFF"/>
          <w:lang w:eastAsia="zh-CN"/>
        </w:rPr>
        <w:t>国家安全生产标准化三级企业达标名单（共</w:t>
      </w:r>
      <w:r>
        <w:rPr>
          <w:rFonts w:hint="default" w:ascii="Times New Roman" w:hAnsi="Times New Roman" w:eastAsia="方正仿宋_GBK" w:cs="Times New Roman"/>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家</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14:paraId="031B81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both"/>
        <w:textAlignment w:val="auto"/>
        <w:rPr>
          <w:rFonts w:hint="eastAsia" w:asciiTheme="minorEastAsia" w:hAnsiTheme="minorEastAsia" w:eastAsiaTheme="minorEastAsia" w:cstheme="minorEastAsia"/>
          <w:sz w:val="32"/>
          <w:szCs w:val="32"/>
        </w:rPr>
      </w:pPr>
    </w:p>
    <w:p w14:paraId="4AF98B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 </w:t>
      </w:r>
    </w:p>
    <w:p w14:paraId="554126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重庆市</w:t>
      </w:r>
      <w:r>
        <w:rPr>
          <w:rFonts w:hint="eastAsia" w:ascii="方正仿宋_GBK" w:hAnsi="方正仿宋_GBK" w:eastAsia="方正仿宋_GBK" w:cs="方正仿宋_GBK"/>
          <w:i w:val="0"/>
          <w:iCs w:val="0"/>
          <w:caps w:val="0"/>
          <w:color w:val="333333"/>
          <w:spacing w:val="0"/>
          <w:sz w:val="32"/>
          <w:szCs w:val="32"/>
          <w:shd w:val="clear" w:fill="FFFFFF"/>
          <w:lang w:eastAsia="zh-CN"/>
        </w:rPr>
        <w:t>渝中区</w:t>
      </w:r>
      <w:r>
        <w:rPr>
          <w:rFonts w:hint="eastAsia" w:ascii="方正仿宋_GBK" w:hAnsi="方正仿宋_GBK" w:eastAsia="方正仿宋_GBK" w:cs="方正仿宋_GBK"/>
          <w:i w:val="0"/>
          <w:iCs w:val="0"/>
          <w:caps w:val="0"/>
          <w:color w:val="333333"/>
          <w:spacing w:val="0"/>
          <w:sz w:val="32"/>
          <w:szCs w:val="32"/>
          <w:shd w:val="clear" w:fill="FFFFFF"/>
        </w:rPr>
        <w:t>应急管理局</w:t>
      </w:r>
    </w:p>
    <w:p w14:paraId="319CEE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center"/>
        <w:textAlignment w:val="auto"/>
        <w:rPr>
          <w:rFonts w:hint="eastAsia" w:asciiTheme="minorEastAsia" w:hAnsiTheme="minorEastAsia" w:eastAsiaTheme="minorEastAsia" w:cstheme="minorEastAsia"/>
          <w:i w:val="0"/>
          <w:iCs w:val="0"/>
          <w:caps w:val="0"/>
          <w:color w:val="333333"/>
          <w:spacing w:val="0"/>
          <w:sz w:val="32"/>
          <w:szCs w:val="32"/>
          <w:shd w:val="clear" w:fill="FFFFFF"/>
        </w:rPr>
      </w:pPr>
      <w:r>
        <w:rPr>
          <w:rFonts w:hint="eastAsia" w:asciiTheme="minorEastAsia" w:hAnsiTheme="minorEastAsia" w:eastAsiaTheme="minorEastAsia" w:cstheme="minorEastAsia"/>
          <w:i w:val="0"/>
          <w:iCs w:val="0"/>
          <w:caps w:val="0"/>
          <w:color w:val="333333"/>
          <w:spacing w:val="0"/>
          <w:sz w:val="32"/>
          <w:szCs w:val="32"/>
          <w:shd w:val="clear" w:fill="FFFFFF"/>
        </w:rPr>
        <w:t>                   </w:t>
      </w:r>
      <w:r>
        <w:rPr>
          <w:rFonts w:hint="eastAsia" w:asciiTheme="minorEastAsia" w:hAnsiTheme="minorEastAsia" w:cstheme="minorEastAsia"/>
          <w:i w:val="0"/>
          <w:iCs w:val="0"/>
          <w:caps w:val="0"/>
          <w:color w:val="333333"/>
          <w:spacing w:val="0"/>
          <w:sz w:val="32"/>
          <w:szCs w:val="32"/>
          <w:shd w:val="clear" w:fill="FFFFFF"/>
          <w:lang w:val="en-US" w:eastAsia="zh-CN"/>
        </w:rPr>
        <w:t xml:space="preserve">  </w:t>
      </w:r>
      <w:r>
        <w:rPr>
          <w:rFonts w:hint="default" w:ascii="Times New Roman" w:hAnsi="Times New Roman" w:cs="Times New Roman" w:eastAsiaTheme="minorEastAsia"/>
          <w:i w:val="0"/>
          <w:iCs w:val="0"/>
          <w:caps w:val="0"/>
          <w:color w:val="333333"/>
          <w:spacing w:val="0"/>
          <w:sz w:val="32"/>
          <w:szCs w:val="32"/>
          <w:shd w:val="clear" w:fill="FFFFFF"/>
        </w:rPr>
        <w:t>202</w:t>
      </w:r>
      <w:r>
        <w:rPr>
          <w:rFonts w:hint="default" w:ascii="Times New Roman" w:hAnsi="Times New Roman" w:cs="Times New Roman"/>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lang w:eastAsia="zh-CN"/>
        </w:rPr>
        <w:t>年</w:t>
      </w:r>
      <w:r>
        <w:rPr>
          <w:rFonts w:hint="eastAsia" w:ascii="Times New Roman" w:hAnsi="Times New Roman" w:cs="Times New Roman"/>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lang w:eastAsia="zh-CN"/>
        </w:rPr>
        <w:t>月</w:t>
      </w:r>
      <w:r>
        <w:rPr>
          <w:rFonts w:hint="eastAsia" w:ascii="Times New Roman" w:hAnsi="Times New Roman" w:cs="Times New Roman"/>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rPr>
        <w:t>日</w:t>
      </w:r>
    </w:p>
    <w:p w14:paraId="55AEA3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center"/>
        <w:textAlignment w:val="auto"/>
        <w:rPr>
          <w:rFonts w:hint="eastAsia" w:asciiTheme="minorEastAsia" w:hAnsiTheme="minorEastAsia" w:eastAsiaTheme="minorEastAsia" w:cstheme="minorEastAsia"/>
          <w:i w:val="0"/>
          <w:iCs w:val="0"/>
          <w:caps w:val="0"/>
          <w:color w:val="333333"/>
          <w:spacing w:val="0"/>
          <w:sz w:val="31"/>
          <w:szCs w:val="31"/>
          <w:shd w:val="clear" w:fill="FFFFFF"/>
        </w:rPr>
      </w:pPr>
    </w:p>
    <w:p w14:paraId="036C27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616" w:firstLine="640" w:firstLineChars="200"/>
        <w:jc w:val="both"/>
        <w:textAlignment w:val="auto"/>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（此件公开发布）</w:t>
      </w:r>
    </w:p>
    <w:p w14:paraId="4C622F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616" w:firstLine="630"/>
        <w:jc w:val="center"/>
        <w:rPr>
          <w:rFonts w:hint="eastAsia" w:asciiTheme="minorEastAsia" w:hAnsiTheme="minorEastAsia" w:eastAsiaTheme="minorEastAsia" w:cstheme="minorEastAsia"/>
          <w:i w:val="0"/>
          <w:iCs w:val="0"/>
          <w:caps w:val="0"/>
          <w:color w:val="333333"/>
          <w:spacing w:val="0"/>
          <w:sz w:val="31"/>
          <w:szCs w:val="31"/>
          <w:shd w:val="clear" w:fill="FFFFFF"/>
        </w:rPr>
      </w:pPr>
    </w:p>
    <w:p w14:paraId="2EAAD9FF">
      <w:pPr>
        <w:rPr>
          <w:rFonts w:hint="eastAsia" w:asciiTheme="minorEastAsia" w:hAnsiTheme="minorEastAsia" w:eastAsiaTheme="minorEastAsia" w:cstheme="minorEastAsia"/>
        </w:rPr>
      </w:pPr>
    </w:p>
    <w:p w14:paraId="3EA5DC55">
      <w:pPr>
        <w:rPr>
          <w:rFonts w:hint="eastAsia" w:asciiTheme="minorEastAsia" w:hAnsiTheme="minorEastAsia" w:eastAsiaTheme="minorEastAsia" w:cstheme="minorEastAsia"/>
        </w:rPr>
      </w:pPr>
      <w:bookmarkStart w:id="0" w:name="_GoBack"/>
      <w:bookmarkEnd w:id="0"/>
    </w:p>
    <w:p w14:paraId="6FBCD836">
      <w:pPr>
        <w:rPr>
          <w:rFonts w:hint="eastAsia" w:asciiTheme="minorEastAsia" w:hAnsiTheme="minorEastAsia" w:eastAsiaTheme="minorEastAsia" w:cstheme="minorEastAsia"/>
        </w:rPr>
      </w:pPr>
    </w:p>
    <w:p w14:paraId="400414D6">
      <w:pPr>
        <w:rPr>
          <w:rFonts w:hint="eastAsia" w:asciiTheme="minorEastAsia" w:hAnsiTheme="minorEastAsia" w:eastAsiaTheme="minorEastAsia" w:cstheme="minorEastAsia"/>
        </w:rPr>
      </w:pPr>
    </w:p>
    <w:p w14:paraId="0B798DE7">
      <w:pPr>
        <w:rPr>
          <w:rFonts w:hint="eastAsia" w:asciiTheme="minorEastAsia" w:hAnsiTheme="minorEastAsia" w:eastAsiaTheme="minorEastAsia" w:cstheme="minorEastAsia"/>
        </w:rPr>
      </w:pPr>
    </w:p>
    <w:p w14:paraId="46A4CA9C">
      <w:pPr>
        <w:rPr>
          <w:rFonts w:hint="default" w:ascii="Times New Roman" w:hAnsi="Times New Roman" w:cs="Times New Roman"/>
        </w:rPr>
      </w:pPr>
    </w:p>
    <w:p w14:paraId="0BA3B6BF">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18AEB080">
      <w:pPr>
        <w:pStyle w:val="2"/>
        <w:rPr>
          <w:rFonts w:hint="default"/>
          <w:lang w:eastAsia="zh-CN"/>
        </w:rPr>
      </w:pPr>
    </w:p>
    <w:p w14:paraId="1F177B89">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r>
        <w:rPr>
          <w:rFonts w:hint="default" w:ascii="Times New Roman" w:hAnsi="Times New Roman" w:eastAsia="方正黑体_GBK" w:cs="Times New Roman"/>
          <w:bCs/>
          <w:color w:val="auto"/>
          <w:sz w:val="32"/>
          <w:szCs w:val="32"/>
          <w:lang w:eastAsia="zh-CN"/>
        </w:rPr>
        <w:t>附件</w:t>
      </w:r>
    </w:p>
    <w:p w14:paraId="103F525F">
      <w:pPr>
        <w:pStyle w:val="2"/>
        <w:rPr>
          <w:rFonts w:hint="default"/>
          <w:lang w:val="en-US" w:eastAsia="zh-CN"/>
        </w:rPr>
      </w:pPr>
    </w:p>
    <w:p w14:paraId="08466B35">
      <w:pPr>
        <w:keepNext w:val="0"/>
        <w:keepLines w:val="0"/>
        <w:pageBreakBefore w:val="0"/>
        <w:widowControl w:val="0"/>
        <w:kinsoku/>
        <w:wordWrap/>
        <w:overflowPunct/>
        <w:topLinePunct w:val="0"/>
        <w:autoSpaceDE/>
        <w:autoSpaceDN/>
        <w:bidi w:val="0"/>
        <w:adjustRightInd/>
        <w:spacing w:line="594" w:lineRule="exact"/>
        <w:ind w:left="0" w:leftChars="0" w:firstLine="0" w:firstLineChars="0"/>
        <w:jc w:val="center"/>
        <w:textAlignment w:val="auto"/>
        <w:rPr>
          <w:rFonts w:hint="default" w:ascii="Times New Roman" w:hAnsi="Times New Roman" w:eastAsia="方正小标宋_GBK" w:cs="Times New Roman"/>
          <w:bCs/>
          <w:color w:val="auto"/>
          <w:kern w:val="0"/>
          <w:sz w:val="44"/>
          <w:szCs w:val="44"/>
          <w:lang w:eastAsia="zh-CN" w:bidi="ar"/>
        </w:rPr>
      </w:pPr>
      <w:r>
        <w:rPr>
          <w:rFonts w:hint="eastAsia" w:ascii="Times New Roman" w:hAnsi="Times New Roman" w:eastAsia="方正小标宋_GBK" w:cs="Times New Roman"/>
          <w:bCs/>
          <w:color w:val="auto"/>
          <w:kern w:val="0"/>
          <w:sz w:val="44"/>
          <w:szCs w:val="44"/>
          <w:lang w:eastAsia="zh-CN" w:bidi="ar"/>
        </w:rPr>
        <w:t>国家</w:t>
      </w:r>
      <w:r>
        <w:rPr>
          <w:rFonts w:hint="default" w:ascii="Times New Roman" w:hAnsi="Times New Roman" w:eastAsia="方正小标宋_GBK" w:cs="Times New Roman"/>
          <w:bCs/>
          <w:color w:val="auto"/>
          <w:kern w:val="0"/>
          <w:sz w:val="44"/>
          <w:szCs w:val="44"/>
          <w:lang w:eastAsia="zh-CN" w:bidi="ar"/>
        </w:rPr>
        <w:t>安全生产标准化三级企业</w:t>
      </w:r>
      <w:r>
        <w:rPr>
          <w:rFonts w:hint="eastAsia" w:ascii="Times New Roman" w:hAnsi="Times New Roman" w:eastAsia="方正小标宋_GBK" w:cs="Times New Roman"/>
          <w:bCs/>
          <w:color w:val="auto"/>
          <w:kern w:val="0"/>
          <w:sz w:val="44"/>
          <w:szCs w:val="44"/>
          <w:lang w:eastAsia="zh-CN" w:bidi="ar"/>
        </w:rPr>
        <w:t>达标</w:t>
      </w:r>
      <w:r>
        <w:rPr>
          <w:rFonts w:hint="default" w:ascii="Times New Roman" w:hAnsi="Times New Roman" w:eastAsia="方正小标宋_GBK" w:cs="Times New Roman"/>
          <w:bCs/>
          <w:color w:val="auto"/>
          <w:kern w:val="0"/>
          <w:sz w:val="44"/>
          <w:szCs w:val="44"/>
          <w:lang w:eastAsia="zh-CN" w:bidi="ar"/>
        </w:rPr>
        <w:t>名单</w:t>
      </w:r>
    </w:p>
    <w:p w14:paraId="1BBB2841">
      <w:pPr>
        <w:pStyle w:val="2"/>
        <w:jc w:val="center"/>
        <w:rPr>
          <w:rFonts w:hint="default" w:ascii="Times New Roman" w:hAnsi="Times New Roman" w:eastAsia="方正仿宋_GBK" w:cs="Times New Roman"/>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（共4家）</w:t>
      </w:r>
    </w:p>
    <w:p w14:paraId="0180882B">
      <w:pPr>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cs="Times New Roman"/>
        </w:rPr>
      </w:pPr>
    </w:p>
    <w:p w14:paraId="6FCBD6D7">
      <w:pPr>
        <w:keepNext w:val="0"/>
        <w:keepLines w:val="0"/>
        <w:pageBreakBefore w:val="0"/>
        <w:widowControl w:val="0"/>
        <w:tabs>
          <w:tab w:val="left" w:pos="1580"/>
        </w:tabs>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default" w:ascii="Times New Roman" w:hAnsi="Times New Roman" w:eastAsia="仿宋" w:cs="Times New Roman"/>
          <w:bCs/>
          <w:color w:val="auto"/>
          <w:sz w:val="32"/>
          <w:szCs w:val="32"/>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新重庆小商品（重庆）控股有限公司</w:t>
      </w:r>
    </w:p>
    <w:p w14:paraId="1AF71749">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eastAsia" w:asciiTheme="minorEastAsia" w:hAnsiTheme="minorEastAsia" w:cstheme="minorEastAsia"/>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rPr>
        <w:t>重庆</w:t>
      </w:r>
      <w:r>
        <w:rPr>
          <w:rFonts w:hint="eastAsia" w:ascii="方正仿宋_GBK" w:hAnsi="方正仿宋_GBK" w:eastAsia="方正仿宋_GBK" w:cs="方正仿宋_GBK"/>
          <w:i w:val="0"/>
          <w:iCs w:val="0"/>
          <w:caps w:val="0"/>
          <w:color w:val="333333"/>
          <w:spacing w:val="0"/>
          <w:sz w:val="32"/>
          <w:szCs w:val="32"/>
          <w:shd w:val="clear" w:fill="FFFFFF"/>
          <w:lang w:eastAsia="zh-CN"/>
        </w:rPr>
        <w:t>新大正物业集团股份有限公司（总部城）</w:t>
      </w:r>
    </w:p>
    <w:p w14:paraId="60902360">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eastAsia" w:asciiTheme="minorEastAsia" w:hAnsiTheme="minorEastAsia" w:cstheme="minorEastAsia"/>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重庆雨轩物业管理集团有限公司（钱塘玫瑰湾）</w:t>
      </w:r>
    </w:p>
    <w:p w14:paraId="78C9B25E">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eastAsia" w:asciiTheme="minorEastAsia" w:hAnsiTheme="minorEastAsia" w:cstheme="minorEastAsia"/>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重庆长航金海洋物业管理有限公司（长航大厦）</w:t>
      </w:r>
    </w:p>
    <w:p w14:paraId="3E300556">
      <w:pPr>
        <w:widowControl w:val="0"/>
        <w:numPr>
          <w:ilvl w:val="0"/>
          <w:numId w:val="0"/>
        </w:numPr>
        <w:jc w:val="both"/>
        <w:rPr>
          <w:rFonts w:hint="default" w:ascii="Times New Roman" w:hAnsi="Times New Roman" w:eastAsia="宋体" w:cs="Times New Roman"/>
          <w:sz w:val="24"/>
          <w:szCs w:val="24"/>
        </w:rPr>
      </w:pPr>
    </w:p>
    <w:p w14:paraId="13EAE5D3">
      <w:pPr>
        <w:keepNext w:val="0"/>
        <w:keepLines w:val="0"/>
        <w:pageBreakBefore w:val="0"/>
        <w:widowControl w:val="0"/>
        <w:kinsoku/>
        <w:wordWrap/>
        <w:overflowPunct/>
        <w:topLinePunct w:val="0"/>
        <w:autoSpaceDE/>
        <w:autoSpaceDN/>
        <w:bidi w:val="0"/>
        <w:adjustRightInd/>
        <w:ind w:left="0" w:leftChars="0" w:firstLine="0" w:firstLineChars="0"/>
        <w:jc w:val="left"/>
        <w:textAlignment w:val="auto"/>
        <w:rPr>
          <w:rFonts w:hint="default" w:ascii="Times New Roman" w:hAnsi="Times New Roman" w:eastAsia="方正小标宋_GBK" w:cs="Times New Roman"/>
          <w:bCs/>
          <w:color w:val="auto"/>
          <w:kern w:val="0"/>
          <w:sz w:val="32"/>
          <w:szCs w:val="32"/>
          <w:lang w:eastAsia="zh-CN"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C12743FB-009B-4244-B0B4-AFA7E7D69ACB}"/>
  </w:font>
  <w:font w:name="方正黑体_GBK">
    <w:panose1 w:val="03000509000000000000"/>
    <w:charset w:val="86"/>
    <w:family w:val="auto"/>
    <w:pitch w:val="default"/>
    <w:sig w:usb0="00000001" w:usb1="080E0000" w:usb2="00000000" w:usb3="00000000" w:csb0="00040000" w:csb1="00000000"/>
    <w:embedRegular r:id="rId2" w:fontKey="{EDCFAEB1-F3A1-40F0-8C3C-BF3D9E5D155E}"/>
  </w:font>
  <w:font w:name="方正仿宋_GBK">
    <w:panose1 w:val="03000509000000000000"/>
    <w:charset w:val="86"/>
    <w:family w:val="auto"/>
    <w:pitch w:val="default"/>
    <w:sig w:usb0="00000001" w:usb1="080E0000" w:usb2="00000000" w:usb3="00000000" w:csb0="00040000" w:csb1="00000000"/>
    <w:embedRegular r:id="rId3" w:fontKey="{99D6D3FF-0F68-4645-9F79-372A3F3FCBB1}"/>
  </w:font>
  <w:font w:name="仿宋">
    <w:panose1 w:val="02010609060101010101"/>
    <w:charset w:val="86"/>
    <w:family w:val="auto"/>
    <w:pitch w:val="default"/>
    <w:sig w:usb0="800002BF" w:usb1="38CF7CFA" w:usb2="00000016" w:usb3="00000000" w:csb0="00040001" w:csb1="00000000"/>
    <w:embedRegular r:id="rId4" w:fontKey="{BBF3951B-DA95-4D83-A542-1EB9F0264B68}"/>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8D16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71CC59">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14:paraId="1C71CC59">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ZDc2MzY0ZWQ0M2VhZTdlODJhYTYyMzI0ZGYyNTEifQ=="/>
  </w:docVars>
  <w:rsids>
    <w:rsidRoot w:val="5E14476B"/>
    <w:rsid w:val="018942BE"/>
    <w:rsid w:val="038D4DC3"/>
    <w:rsid w:val="0CC87050"/>
    <w:rsid w:val="0CE948EA"/>
    <w:rsid w:val="14455067"/>
    <w:rsid w:val="1B434A3D"/>
    <w:rsid w:val="1E7D1DD7"/>
    <w:rsid w:val="1FF84BE3"/>
    <w:rsid w:val="212D2D25"/>
    <w:rsid w:val="25D809D7"/>
    <w:rsid w:val="298E265E"/>
    <w:rsid w:val="3AF511C1"/>
    <w:rsid w:val="3B814C16"/>
    <w:rsid w:val="40322E1A"/>
    <w:rsid w:val="44711EEA"/>
    <w:rsid w:val="50123004"/>
    <w:rsid w:val="59601C2C"/>
    <w:rsid w:val="5E14476B"/>
    <w:rsid w:val="5EBB3219"/>
    <w:rsid w:val="633D191F"/>
    <w:rsid w:val="63935501"/>
    <w:rsid w:val="6C444BFB"/>
    <w:rsid w:val="6C4E4249"/>
    <w:rsid w:val="72BC20E7"/>
    <w:rsid w:val="73E111AC"/>
    <w:rsid w:val="7C8441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912</Words>
  <Characters>989</Characters>
  <Lines>0</Lines>
  <Paragraphs>0</Paragraphs>
  <TotalTime>2</TotalTime>
  <ScaleCrop>false</ScaleCrop>
  <LinksUpToDate>false</LinksUpToDate>
  <CharactersWithSpaces>991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2022-01-20T09:39:00Z</dcterms:created>
  <dc:creator>asus</dc:creator>
  <cp:lastModifiedBy>Administrator</cp:lastModifiedBy>
  <cp:lastPrinted>2025-02-05T01:31:00Z</cp:lastPrinted>
  <dcterms:modified xsi:type="dcterms:W3CDTF">2025-02-07T08:23:58Z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6E44CA415C4646CFB3AD5DDC93118C92_13</vt:lpwstr>
  </property>
  <property fmtid="{D5CDD505-2E9C-101B-9397-08002B2CF9AE}" pid="4" name="KSOTemplateDocerSaveRecord">
    <vt:lpwstr>eyJoZGlkIjoiZWUyZDc2MzY0ZWQ0M2VhZTdlODJhYTYyMzI0ZGYyNTEifQ==</vt:lpwstr>
  </property>
</Properties>
</file>