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both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上清寺街道办事处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关于印发《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2023年</w:t>
      </w:r>
      <w:r>
        <w:rPr>
          <w:rFonts w:ascii="Times New Roman" w:eastAsia="方正小标宋_GBK" w:cs="Times New Roman" w:hAnsi="Times New Roman"/>
          <w:sz w:val="44"/>
          <w:szCs w:val="44"/>
        </w:rPr>
        <w:t>上清寺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街道防汛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应急预</w:t>
      </w:r>
      <w:r>
        <w:rPr>
          <w:rFonts w:ascii="Times New Roman" w:eastAsia="方正小标宋_GBK" w:cs="Times New Roman" w:hAnsi="Times New Roman"/>
          <w:sz w:val="44"/>
          <w:szCs w:val="44"/>
        </w:rPr>
        <w:t>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rightChars="-47" w:right="-99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街道各科、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队</w:t>
      </w:r>
      <w:r>
        <w:rPr>
          <w:rFonts w:ascii="Times New Roman" w:eastAsia="方正仿宋_GBK" w:cs="Times New Roman" w:hAnsi="Times New Roman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所，各社区：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rightChars="-47" w:right="-99"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《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2023年上清寺街道防汛应急预案》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已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经街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道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研究</w:t>
      </w:r>
      <w:r>
        <w:rPr>
          <w:rFonts w:ascii="Times New Roman" w:eastAsia="方正仿宋_GBK" w:cs="Times New Roman" w:hAnsi="Times New Roman"/>
          <w:sz w:val="32"/>
          <w:szCs w:val="32"/>
        </w:rPr>
        <w:t>同意，现印发给你们，请认真贯彻执行。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right="-26"/>
        <w:jc w:val="both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right="-26" w:firstLineChars="750" w:firstLine="2400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right="774" w:firstLineChars="750" w:firstLine="2400"/>
        <w:jc w:val="right"/>
        <w:textAlignment w:val="auto"/>
        <w:rPr>
          <w:rStyle w:val="24"/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eastAsia="方正仿宋_GBK" w:cs="Times New Roman" w:hAnsi="Times New Roman"/>
          <w:sz w:val="32"/>
          <w:szCs w:val="32"/>
        </w:rPr>
        <w:t>上清寺街道办事处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94" w:lineRule="exact"/>
        <w:ind w:rightChars="-51" w:right="-107" w:firstLineChars="1700" w:firstLine="5440"/>
        <w:jc w:val="right"/>
        <w:textAlignment w:val="auto"/>
        <w:rPr>
          <w:rFonts w:ascii="Times New Roman" w:eastAsia="方正仿宋_GBK" w:cs="Times New Roman" w:hAnsi="Times New Roman"/>
          <w:b/>
          <w:bCs/>
          <w:sz w:val="44"/>
          <w:szCs w:val="44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23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26</w:t>
      </w:r>
      <w:r>
        <w:rPr>
          <w:rFonts w:ascii="Times New Roman" w:eastAsia="方正仿宋_GBK" w:cs="Times New Roman" w:hAnsi="Times New Roman"/>
          <w:sz w:val="32"/>
          <w:szCs w:val="32"/>
        </w:rPr>
        <w:t>日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      </w:t>
      </w:r>
    </w:p>
    <w:p>
      <w:pPr>
        <w:autoSpaceDE w:val="0"/>
        <w:spacing w:line="590" w:lineRule="exact"/>
        <w:jc w:val="left"/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（此件公开发布）</w:t>
      </w:r>
    </w:p>
    <w:p>
      <w:pPr>
        <w:autoSpaceDE w:val="0"/>
        <w:spacing w:line="590" w:lineRule="exact"/>
        <w:jc w:val="center"/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b w:val="0"/>
          <w:bCs w:val="0"/>
          <w:sz w:val="44"/>
          <w:szCs w:val="44"/>
          <w:lang w:val="en-US" w:eastAsia="zh-CN"/>
        </w:rPr>
        <w:t>2023年上清寺街道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防汛应急预</w:t>
      </w:r>
      <w:r>
        <w:rPr>
          <w:rFonts w:ascii="Times New Roman" w:eastAsia="方正小标宋_GBK" w:cs="Times New Roman" w:hAnsi="Times New Roman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jc w:val="center"/>
        <w:textAlignment w:val="auto"/>
        <w:rPr>
          <w:rFonts w:ascii="Times New Roman" w:cs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认真贯彻习近平总书记关于防洪防汛工作重要指示精神，落实市委市政府和区委区政府相关工作要求，立足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防大汛、抗大洪、抢大险、救大灾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，有效应对类似郑州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7·20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极端暴雨天气、2020年嘉陵江特大洪水，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确保我街安全度汛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和稳妥应对极端天气，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切实保障人民群众生命财产安全，特制定本应急预案。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一、编制依据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根据《中华人民共和国水法》、《中华人民共和国防洪法》、《中华人民共和国防汛条例》、《重庆市防汛抗旱条例》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《重庆市防汛抗旱应急预案》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《重庆市渝中区自然灾害应急预案》等规定，结合我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 w:eastAsia="zh-CN"/>
        </w:rPr>
        <w:t>街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实际，制定本预案。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本预案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适用于在上清寺境内发生的自然因素导致的洪水、暴雨、内涝等灾害事件的预防和应急处置。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三、编制原则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防汛工作实行主要领导人负责制，统一指挥、分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 w:eastAsia="zh-CN"/>
        </w:rPr>
        <w:t>科室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负责。坚持以人为本、依靠科学、预防为主、防抢结合、全面部署、保证重点的原则；坚持统一认识、统一指挥、统一调度、服从大局、团结抗洪的原则；坚持工程措施与非工程措施相结合的原则；坚持实事求是、力求实用性和可操作性的原则；坚持分级负责、属地管理、公众参与的原则；坚持以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 w:eastAsia="zh-CN"/>
        </w:rPr>
        <w:t>各科室、社区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zh-CN"/>
        </w:rPr>
        <w:t>各司其职、各尽其责和尽可能调动全社会参加抢险救灾的原则。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四、应急预案启动条件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（一）沿江社区达到警戒水位；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cs="Times New Roman" w:hAnsi="Times New Roman"/>
          <w:lang w:val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（二）社区、社会单位发生严重内涝灾害。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五、辖区地灾防汛基本情况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受强降雨影响易发生城市内涝点4个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分别是牛角沱立交桥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下穿道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、枣子岚垭小学路口、求精中学食堂、投资大厦车库。3个涉河社区分别为曾家岩社区、新都巷社区、嘉西村社区，受江水倒灌影响车位391个，嘉滨路受江水倒灌影响商户57家。根据水文资料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辖区警戒水位为180.33米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5年一遇洪水水位为182.00米；10年一遇的洪水水位为185.00米；20年一遇的洪水水位为188.30米；50年一遇的洪水水位为190.94米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100年一遇的洪水水位为192.50米及以上。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六、组织领导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成立上清寺地区防汛抢险指挥部，由街道党工委书记杨沁、街道办事处主任高盈、街道人大工委主任熊正芳任指挥长，街道办事处副主任何亮任常务副指挥长，街道其他班子成员任副指挥长，街道各科室负责人、各社区主任及上清寺交巡警大队、上清寺派出所、上清寺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街道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社区卫生服务中心等单位负责人为指挥部成员。上清寺地区防汛抢险指挥部受区防汛指挥部（区防指）统一指挥调度，负责上清寺地区防汛抢险工作的统筹协调、应急值班、抢险救灾、信息汇总等工作。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指挥部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下设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10个工作小组，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办公室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设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在街道应急办，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负责组织防汛的宣传引导工作，并牵头具体部署实施防汛工作；负责及时发布灾害预警信息；负责组织协调抗洪救援队伍，筹备防汛抢险装备物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资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，报告处置防汛突发性事件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指   挥   长：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杨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沁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 街道党工委书记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高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盈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>街道党工委副书记、办事处主任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熊正芳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 街道人大工委主任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常务副指挥长：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亮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街道武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装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部长、办事处副主任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副 指 挥 长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：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彭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伟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 街道党工委副书记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黄中强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>街道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党工委政法委员、</w:t>
      </w:r>
      <w:r>
        <w:rPr>
          <w:rFonts w:ascii="Times New Roman" w:eastAsia="方正仿宋_GBK" w:cs="Times New Roman" w:hAnsi="Times New Roman"/>
          <w:sz w:val="32"/>
          <w:szCs w:val="32"/>
        </w:rPr>
        <w:t>办事处副主任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张文静  街道办事处副主任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李忠文  街道纪工委书记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梁仕军  街道党工委宣传委员、统战委员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李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科  街道办事处副主任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spacing w:val="-20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>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>慧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 xml:space="preserve">  </w:t>
      </w:r>
      <w:r>
        <w:rPr>
          <w:rFonts w:ascii="Times New Roman" w:eastAsia="方正仿宋_GBK" w:cs="Times New Roman" w:hAnsi="Times New Roman"/>
          <w:spacing w:val="-20"/>
          <w:kern w:val="0"/>
          <w:sz w:val="32"/>
          <w:szCs w:val="32"/>
          <w:lang w:eastAsia="zh-CN"/>
        </w:rPr>
        <w:t>街道党工委组织委员、人大工委副主任（兼）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邓海涛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上清寺派出所所长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700" w:firstLine="2240"/>
        <w:textAlignment w:val="auto"/>
        <w:rPr>
          <w:rFonts w:ascii="Times New Roman" w:eastAsia="方正仿宋_GBK" w:cs="Times New Roman" w:hAnsi="Times New Roman"/>
          <w:spacing w:val="-2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赖春华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  <w:lang w:eastAsia="zh-CN"/>
        </w:rPr>
        <w:t>上</w:t>
      </w:r>
      <w:r>
        <w:rPr>
          <w:rFonts w:ascii="Times New Roman" w:eastAsia="方正仿宋_GBK" w:cs="Times New Roman" w:hAnsi="Times New Roman"/>
          <w:spacing w:val="-20"/>
          <w:sz w:val="32"/>
          <w:szCs w:val="32"/>
          <w:lang w:eastAsia="zh-CN"/>
        </w:rPr>
        <w:t>清寺交巡警大队队长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Chars="800" w:firstLine="2240"/>
        <w:textAlignment w:val="auto"/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程   伟   消防特勤救援支队人民路站站长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FF000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b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ascii="Times New Roman" w:eastAsia="方正仿宋_GBK" w:cs="Times New Roman" w:hAnsi="Times New Roman" w:hint="eastAsia"/>
          <w:b/>
          <w:color w:val="FF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钟   宇   </w:t>
      </w:r>
      <w:r>
        <w:rPr>
          <w:rFonts w:ascii="Times New Roman" w:eastAsia="方正仿宋_GBK" w:cs="Times New Roman" w:hAnsi="Times New Roman"/>
          <w:color w:val="auto"/>
          <w:spacing w:val="-20"/>
          <w:kern w:val="2"/>
          <w:sz w:val="32"/>
          <w:szCs w:val="32"/>
          <w:lang w:val="en-US" w:eastAsia="zh-CN" w:bidi="ar-SA"/>
        </w:rPr>
        <w:t>上清寺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>街道</w:t>
      </w:r>
      <w:r>
        <w:rPr>
          <w:rFonts w:ascii="Times New Roman" w:eastAsia="方正仿宋_GBK" w:cs="Times New Roman" w:hAnsi="Times New Roman"/>
          <w:color w:val="auto"/>
          <w:spacing w:val="-20"/>
          <w:kern w:val="2"/>
          <w:sz w:val="32"/>
          <w:szCs w:val="32"/>
          <w:lang w:val="en-US" w:eastAsia="zh-CN" w:bidi="ar-SA"/>
        </w:rPr>
        <w:t>社区卫生服务中心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-57" w:firstLineChars="200" w:firstLine="640"/>
        <w:textAlignment w:val="auto"/>
        <w:rPr>
          <w:rFonts w:ascii="方正仿宋_GBK" w:eastAsia="方正仿宋_GBK" w:cs="方正仿宋_GBK" w:hint="eastAsia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ascii="方正仿宋_GBK" w:eastAsia="方正仿宋_GBK" w:cs="方正仿宋_GBK" w:hint="eastAsia"/>
          <w:b/>
          <w:color w:val="000000"/>
          <w:sz w:val="32"/>
          <w:szCs w:val="32"/>
        </w:rPr>
        <w:t>综合协调组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亮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武装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长、办事处副主任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  <w:t>副组长：秦  勇  街道应急管理办公室主任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eastAsia="zh-CN"/>
        </w:rPr>
        <w:t>邓文鑫</w:t>
      </w: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</w:rPr>
        <w:t xml:space="preserve">  街道党建工作办公室主任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eastAsia="zh-CN"/>
        </w:rPr>
        <w:t>周潇潇</w:t>
      </w: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</w:rPr>
        <w:t xml:space="preserve">  街道党政办公室主任</w:t>
      </w:r>
      <w:r>
        <w:rPr>
          <w:rFonts w:ascii="Times New Roman" w:eastAsia="方正仿宋_GBK" w:cs="Times New Roman" w:hAnsi="Times New Roman"/>
          <w:color w:val="000000"/>
          <w:spacing w:val="-20"/>
          <w:sz w:val="32"/>
          <w:szCs w:val="32"/>
        </w:rPr>
        <w:t>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员：应急办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党建办、党政办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工作责任：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负责组织防汛的宣传引导工作，并牵头具体部署实施防汛工作；负责及时发布灾害预警信息；负责组织协调抗洪救援队伍，筹备防汛抢险装备物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资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，报告处置防汛突发性事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件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负责物资仓库管理和灾时保障，开展防汛和救灾物资的管理和调配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方正仿宋_GBK" w:eastAsia="方正仿宋_GBK" w:cs="方正仿宋_GBK" w:hint="eastAsia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2.</w:t>
      </w:r>
      <w:r>
        <w:rPr>
          <w:rFonts w:ascii="方正仿宋_GBK" w:eastAsia="方正仿宋_GBK" w:cs="方正仿宋_GBK" w:hint="eastAsia"/>
          <w:b/>
          <w:color w:val="000000"/>
          <w:sz w:val="32"/>
          <w:szCs w:val="32"/>
        </w:rPr>
        <w:t>疏散转移组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亮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武装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长、办事处副主任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副组长：</w:t>
      </w: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  <w:t>秦  勇  街道应急管理办公室主任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李海清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街道综合行政执法大队大队长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潘小锋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 街道规划建设管理办公室主任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高凯旋  街道武装部副部长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应急办、执法大队、规建办、武装部和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相关社区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工作责任：负责动员和组织受影响区域的人员疏散、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重要设施设备及财产转移、安全巡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查，负责人员疏散后的警戒值守，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防止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人员返回住地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；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负责指导社区和企业学校等企事业单位将危险、警戒区域群众按预案组织转移到安全的避灾场所，上报转移人数及相关情况。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方正仿宋_GBK" w:eastAsia="方正仿宋_GBK" w:cs="方正仿宋_GBK" w:hint="eastAsia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3.</w:t>
      </w:r>
      <w:r>
        <w:rPr>
          <w:rFonts w:ascii="方正仿宋_GBK" w:eastAsia="方正仿宋_GBK" w:cs="方正仿宋_GBK" w:hint="eastAsia"/>
          <w:b/>
          <w:color w:val="000000"/>
          <w:sz w:val="32"/>
          <w:szCs w:val="32"/>
        </w:rPr>
        <w:t>避险安置组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熊正芳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街道人大工委主任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副组长：龙晓花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pacing w:val="-20"/>
          <w:sz w:val="32"/>
          <w:szCs w:val="32"/>
        </w:rPr>
        <w:t>街道民政和社区事务办公室主任（顶岗锻炼）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        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李海清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街道综合行政执法大队大队长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color w:val="000000"/>
          <w:sz w:val="32"/>
          <w:szCs w:val="32"/>
          <w:lang w:val="en-US" w:eastAsia="zh-CN"/>
        </w:rPr>
        <w:t>秦  勇  街道应急管理办公室主任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高凯旋  街道武装部副部长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民社办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执法大队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应急办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武装部和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相关社区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加强防汛期间流浪乞讨人员救助管理，对受灾群众的基本生活开展救助，妥善做好受灾困难群众的基本生活保障工作。负责组织指挥人员转移，及时调配救灾款物，组织安置受灾群众，做好受灾群众临时生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4.</w:t>
      </w:r>
      <w:r>
        <w:rPr>
          <w:rFonts w:ascii="方正仿宋_GBK" w:eastAsia="方正仿宋_GBK" w:cs="方正仿宋_GBK" w:hint="eastAsia"/>
          <w:b/>
          <w:bCs w:val="0"/>
          <w:color w:val="000000"/>
          <w:sz w:val="32"/>
          <w:szCs w:val="32"/>
        </w:rPr>
        <w:t>治安维护组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黄中强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街道党工委政法委员、办事处副主任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邓海涛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上清寺派出所所长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副组长：龙行炎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街道平安建设办公室主任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员：平安办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上清寺派出所和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各社区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工作责任：负责在沿江重点区域设置警戒线，禁止群众围观，防止发生人员溺水事件；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负责组织社区群防队、平安志愿者等维护抗洪抢险秩序、疏散转移受灾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群众和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物资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；负责协调处理防汛抢险工作中的居民投诉、矛盾纠纷，维护正常生活秩序；负责配合上清寺派出所打击偷窃物资、破坏抗洪抢险工作的犯罪行为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5.交通疏导组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赖春华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上清寺交巡警大队队长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上清寺交巡警和相关社区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负责受灾地区的交通工作，对不服从紧急避汛的群众应强制带离危险区，协同交管部门实施交通管制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6.机动处突组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亮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武装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部长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、办事处副主任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      李  科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黄中强  街道党工委政法委员、办事处副主任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副组长：秦  勇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街道应急管理办公室主任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潘小锋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街道规划建设管理办公室主任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龙行炎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街道平安建设办公室主任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李海清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街道综合行政执法大队大队长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员：应急办、规建办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、平安办、执法大队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和各社区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协调区级部门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完成抗洪抢险过程中出现的各类突发事件的应急处置。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7.医疗救护组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熊正芳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钟   宇   </w:t>
      </w:r>
      <w:r>
        <w:rPr>
          <w:rFonts w:ascii="Times New Roman" w:eastAsia="方正仿宋_GBK" w:cs="Times New Roman" w:hAnsi="Times New Roman"/>
          <w:color w:val="auto"/>
          <w:spacing w:val="-20"/>
          <w:kern w:val="2"/>
          <w:sz w:val="32"/>
          <w:szCs w:val="32"/>
          <w:lang w:val="en-US" w:eastAsia="zh-CN" w:bidi="ar-SA"/>
        </w:rPr>
        <w:t>上清寺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>街道</w:t>
      </w:r>
      <w:r>
        <w:rPr>
          <w:rFonts w:ascii="Times New Roman" w:eastAsia="方正仿宋_GBK" w:cs="Times New Roman" w:hAnsi="Times New Roman"/>
          <w:color w:val="auto"/>
          <w:spacing w:val="-20"/>
          <w:kern w:val="2"/>
          <w:sz w:val="32"/>
          <w:szCs w:val="32"/>
          <w:lang w:val="en-US" w:eastAsia="zh-CN" w:bidi="ar-SA"/>
        </w:rPr>
        <w:t>社区卫生服务中心</w:t>
      </w:r>
      <w:r>
        <w:rPr>
          <w:rFonts w:ascii="Times New Roman" w:eastAsia="方正仿宋_GBK" w:cs="Times New Roman" w:hAnsi="Times New Roman" w:hint="eastAsia"/>
          <w:color w:val="auto"/>
          <w:spacing w:val="-20"/>
          <w:kern w:val="2"/>
          <w:sz w:val="32"/>
          <w:szCs w:val="32"/>
          <w:lang w:val="en-US" w:eastAsia="zh-CN" w:bidi="ar-SA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副组长：龙晓花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pacing w:val="-20"/>
          <w:sz w:val="32"/>
          <w:szCs w:val="32"/>
        </w:rPr>
        <w:t>街道民政和社区事务办公室主任（顶岗锻炼）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员：民社办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、上清寺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街道社区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卫生服务中心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和各社区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工作责任：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协调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区卫健委做好受灾群众临时安置过渡和救援救护工作，向受灾群众提供必要的生活用品和药品，切实帮助受灾群众渡过难关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；负责实施灾区疫情监测，预防控制传染病疫情，做好灾后卫生防疫和消毒工作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8.水电气讯组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张文静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副组长：刘  艺 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街道经济发展办公室负责人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员：经发办和各社区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协调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区经信委做好洪水影响区域内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重要的供电、供水、通信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的安全检查、管理调度。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b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auto"/>
          <w:sz w:val="32"/>
          <w:szCs w:val="32"/>
        </w:rPr>
        <w:t>9.</w:t>
      </w:r>
      <w:r>
        <w:rPr>
          <w:rFonts w:ascii="Times New Roman" w:eastAsia="方正仿宋_GBK" w:cs="Times New Roman" w:hAnsi="Times New Roman" w:hint="eastAsia"/>
          <w:b/>
          <w:color w:val="auto"/>
          <w:sz w:val="32"/>
          <w:szCs w:val="32"/>
          <w:lang w:val="en-US" w:eastAsia="zh-CN"/>
        </w:rPr>
        <w:t>宣传报道</w:t>
      </w:r>
      <w:r>
        <w:rPr>
          <w:rFonts w:ascii="Times New Roman" w:eastAsia="方正仿宋_GBK" w:cs="Times New Roman" w:hAnsi="Times New Roman"/>
          <w:b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梁仕军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街道党工委宣传委员、统战委员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副组长：邓文鑫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 街道党建工作办公室主任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员：党建办和各社区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工作责任：配合区委宣传部做好相关文件的收发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数据总结整理工作，负责抢险救灾的宣传报道和新闻发布等协调指导和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舆情收集处置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-57" w:firstLineChars="200" w:firstLine="640"/>
        <w:textAlignment w:val="auto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ascii="方正仿宋_GBK" w:eastAsia="方正仿宋_GBK" w:cs="方正仿宋_GBK" w:hint="eastAsia"/>
          <w:b/>
          <w:bCs/>
          <w:color w:val="000000"/>
          <w:sz w:val="32"/>
          <w:szCs w:val="32"/>
          <w:lang w:val="en-US" w:eastAsia="zh-CN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组  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尧  慧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pacing w:val="-20"/>
          <w:sz w:val="32"/>
          <w:szCs w:val="32"/>
          <w:lang w:val="en-US" w:eastAsia="zh-CN"/>
        </w:rPr>
        <w:t>街道党工委组织委员、人大工委副主任（兼）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副组长：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周潇潇  街道党政办公室主任（顶岗锻炼）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赵德琼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街道财政办公室负责人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成  员：党政办、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财政办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和各社区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工作责任：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负责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安排防汛期间值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班值守工作；负责防汛救灾资金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物资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车辆的保障调度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黑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黑体_GBK" w:cs="Times New Roman" w:hAnsi="Times New Roman"/>
          <w:b w:val="0"/>
          <w:bCs w:val="0"/>
          <w:sz w:val="32"/>
          <w:szCs w:val="32"/>
          <w:lang w:val="en-US" w:eastAsia="zh-CN"/>
        </w:rPr>
        <w:t>七、</w:t>
      </w: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响应级别</w:t>
      </w:r>
      <w:bookmarkStart w:id="0" w:name="_Toc41645837"/>
      <w:bookmarkStart w:id="1" w:name="_Toc416453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（一）响应级别划分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根据洪水量级（洪水量级设置均以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1956年黄海高程基准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，玄坛庙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水位站里程27.9KM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断面水位为准），渝中区将防洪抢险应急响应级别由轻到重划分为五级，不同级别及对应水位线如下：</w:t>
      </w:r>
    </w:p>
    <w:tbl>
      <w:tblPr>
        <w:tblpPr w:leftFromText="180" w:rightFromText="180" w:vertAnchor="text" w:horzAnchor="margin" w:tblpXSpec="center" w:tblpY="17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8"/>
        <w:gridCol w:w="1439"/>
        <w:gridCol w:w="1724"/>
        <w:gridCol w:w="1440"/>
        <w:gridCol w:w="1747"/>
      </w:tblGrid>
      <w:tr>
        <w:trPr>
          <w:cantSplit/>
          <w:trHeight w:val="630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color w:val="000000"/>
                <w:sz w:val="28"/>
                <w:szCs w:val="28"/>
              </w:rPr>
              <w:t>Ⅴ</w:t>
            </w: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color w:val="000000"/>
                <w:sz w:val="28"/>
                <w:szCs w:val="28"/>
              </w:rPr>
              <w:t>Ⅳ</w:t>
            </w: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color w:val="000000"/>
                <w:sz w:val="28"/>
                <w:szCs w:val="28"/>
              </w:rPr>
              <w:t>Ⅲ</w:t>
            </w: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Chars="100" w:firstLine="280"/>
              <w:jc w:val="both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color w:val="000000"/>
                <w:sz w:val="28"/>
                <w:szCs w:val="28"/>
              </w:rPr>
              <w:t>Ⅱ</w:t>
            </w: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Chars="100" w:firstLine="280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color w:val="000000"/>
                <w:sz w:val="28"/>
                <w:szCs w:val="28"/>
              </w:rPr>
              <w:t>Ⅰ</w:t>
            </w:r>
            <w:r>
              <w:rPr>
                <w:rFonts w:ascii="Times New Roman" w:eastAsia="方正仿宋_GBK" w:cs="Times New Roman" w:hAnsi="Times New Roman"/>
                <w:b/>
                <w:color w:val="000000"/>
                <w:sz w:val="28"/>
                <w:szCs w:val="28"/>
              </w:rPr>
              <w:t>级</w:t>
            </w:r>
          </w:p>
        </w:tc>
      </w:tr>
      <w:tr>
        <w:trPr>
          <w:cantSplit/>
          <w:trHeight w:val="1149"/>
        </w:trPr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水位（米）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eastAsia="zh-CN"/>
              </w:rPr>
              <w:t>预警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水位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5年一遇水位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10年一遇水位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0年一遇水位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年一遇水位</w:t>
            </w:r>
          </w:p>
        </w:tc>
      </w:tr>
      <w:tr>
        <w:trPr>
          <w:cantSplit/>
          <w:trHeight w:val="1459"/>
        </w:trPr>
        <w:tc>
          <w:tcPr>
            <w:tcW w:w="1305" w:type="dxa"/>
            <w:vMerge/>
            <w:vAlign w:val="center"/>
          </w:tcPr>
          <w:p/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173.33≤h＜180.33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180.33≤h＜18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≤h＜18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≤h＜1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88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188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≤h＜1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92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bookmarkEnd w:id="0"/>
      <w:bookmarkEnd w:id="1"/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（二）各级响应主要淹没区域及安置点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1.四级响应（180.33≤h＜18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00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水位达到18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00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米内时，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嘉滨路步道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受洪水威胁，安置点：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人民小学（中山四路12号）。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2.三级响应（18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00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≤h＜18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00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水位达到1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85.00米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内时，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嘉滨路部分公路被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洪水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淹没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，安置点：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人民小学（中山四路12号）。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3.二级响应（18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00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≤h＜1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88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水位达到1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88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米内时，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天江苑负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5层以下车库、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名流公馆东区、西区车库、江都怡园车库、沿江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57家沿街商户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被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洪水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淹没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，安置点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人民小学（中山四路12号）、求精中学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（中山四路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69号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、五十七中学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（桂花园路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59号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4.一级响应（1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  <w:lang w:val="en-US" w:eastAsia="zh-CN"/>
        </w:rPr>
        <w:t>92.50</w: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>≤</w:t>
      </w:r>
      <w:r>
        <w:rPr>
          <w:rFonts w:ascii="Times New Roman" w:eastAsia="方正仿宋_GBK" w:cs="Times New Roman" w:hAnsi="Times New Roman"/>
          <w:b/>
          <w:color w:val="000000"/>
          <w:sz w:val="32"/>
          <w:szCs w:val="32"/>
        </w:rPr>
        <w:t>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水位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大于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92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米以上时，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天江苑负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5层以下车库、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名流公馆东区、西区车库、江都怡园车库、沿江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57家沿街及2楼商户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被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洪水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淹没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，安置点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人民小学（中山四路12号）、求精中学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（中山四路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69号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、五十七中学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（桂花园路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59号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黑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:lang w:eastAsia="zh-CN"/>
        </w:rPr>
        <w:t>八</w:t>
      </w: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、救灾应急措施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在汛期和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极端天气发生期间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，一旦发生洪水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、暴雨和狂风等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带来灾害情况，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我街将及时启动救灾应急措施，具体措施如下：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（一）救灾应急人员构成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我街的救灾人员队伍主要以街道机关、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执法大队、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基层民兵、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巡防队员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和各社区组成，总人数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为1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0人，如遇到较大范围灾害时，街道将及时发动和协调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辖区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社会单位人员、社区志愿者等参与抢险救灾工作。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（二）临时受灾群众安置点的选定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根据抢险救灾临时安置工作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就近就快原则，各社区会议室和活动室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将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作为所在社区的临时受灾群众安置点，一旦遇到较大范围灾害时，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就近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选择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旅馆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为受灾群众临时安置点。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（三）抢险救灾车辆安排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根据我街防汛防灾的实际情况，以及对可能出现灾害的范围和程度，我街暂定抢险车辆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辆，具体如下：</w:t>
      </w:r>
    </w:p>
    <w:tbl>
      <w:tblPr>
        <w:jc w:val="cent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车辆类型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车牌号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凯美瑞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渝A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JZ069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指挥用车</w:t>
            </w:r>
          </w:p>
        </w:tc>
      </w:tr>
      <w:t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远景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S1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渝AD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D8282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纳智捷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渝B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99Y55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-59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如遇较大范围灾害，暂定车辆不能满足抢险救灾工作需要时，街道将及时协调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上清寺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派出所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和辖区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社会单位临时增派抢险救灾车辆。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（四）抢险物资及应急用品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街道、各社区均预备有抢险所需的应急抢险工具、警戒线、梯子、应急电源、喇叭、雨衣、雨靴、工兵铲、编织袋、棉被、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救生圈、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钢丝床和备用药品等物资，街道与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新世纪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超市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学田湾店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达成了抢险救灾需用物资供给协议，一旦发生较大规模的灾害事故，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新世纪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超市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将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及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时向我街供给必要的抢险救灾物资。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（五）防汛防灾监测人员构成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为加强辖区各社区防汛防灾日常监测工作，我街在各社区确定了相应的防汛防灾监测点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员，具体如下：</w:t>
      </w:r>
    </w:p>
    <w:tbl>
      <w:tblPr>
        <w:jc w:val="center"/>
        <w:tblW w:w="7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562"/>
        <w:gridCol w:w="1301"/>
        <w:gridCol w:w="2226"/>
      </w:tblGrid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社区名称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Chars="-58" w:right="-122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Chars="-58" w:right="-122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Chars="-58" w:right="-122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社区电话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曾家岩社区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邹俞华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63891008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学田湾社区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李永丽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63607188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春森路社区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王俊钊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63630298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美专校社区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谭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伟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63637325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嘉西村社区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李义鸿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86555205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桂花园社区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彭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赛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63865869</w:t>
            </w:r>
          </w:p>
        </w:tc>
      </w:tr>
      <w:tr>
        <w:tc>
          <w:tcPr>
            <w:tcW w:w="2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</w:rPr>
              <w:t>新都巷社区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李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菁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32"/>
                <w:szCs w:val="32"/>
                <w:lang w:val="en-US" w:eastAsia="zh-CN"/>
              </w:rPr>
              <w:t>023-</w:t>
            </w:r>
            <w:r>
              <w:rPr>
                <w:rFonts w:ascii="Times New Roman" w:eastAsia="方正仿宋_GBK" w:cs="Times New Roman" w:hAnsi="Times New Roman"/>
                <w:color w:val="000000"/>
                <w:sz w:val="32"/>
                <w:szCs w:val="32"/>
                <w:lang w:val="en-US" w:eastAsia="zh-CN"/>
              </w:rPr>
              <w:t>63621904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9" w:firstLineChars="200" w:firstLine="640"/>
        <w:textAlignment w:val="auto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（六）加强</w:t>
      </w:r>
      <w:r>
        <w:rPr>
          <w:rFonts w:ascii="Times New Roman" w:eastAsia="方正楷体_GBK" w:cs="Times New Roman" w:hAnsi="Times New Roman"/>
          <w:color w:val="000000"/>
          <w:sz w:val="32"/>
          <w:szCs w:val="32"/>
          <w:lang w:val="en-US" w:eastAsia="zh-CN"/>
        </w:rPr>
        <w:t>防汛防灾</w:t>
      </w:r>
      <w:r>
        <w:rPr>
          <w:rFonts w:ascii="Times New Roman" w:eastAsia="方正楷体_GBK" w:cs="Times New Roman" w:hAnsi="Times New Roman"/>
          <w:color w:val="000000"/>
          <w:sz w:val="32"/>
          <w:szCs w:val="32"/>
        </w:rPr>
        <w:t>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57" w:firstLineChars="200" w:firstLine="640"/>
        <w:textAlignment w:val="auto"/>
        <w:rPr>
          <w:rFonts w:ascii="Times New Roman" w:eastAsia="仿宋" w:cs="Times New Roman" w:hAnsi="Times New Roman"/>
          <w:color w:val="auto"/>
          <w:sz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在汛期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和极端天气发生期间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，街道将执行24小时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值班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值守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制度，实行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“双人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值班，领导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带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班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，认真做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好各类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险情的预警、收集、上报、反馈和应急处置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工作。各社区要落实好汛期24小时值班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值守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制度，安排专人进行值守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做好各类险情的排查、上报、应急处置等工作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。</w:t>
      </w:r>
      <w:r>
        <w:rPr>
          <w:rFonts w:ascii="Times New Roman" w:eastAsia="方正仿宋_GBK" w:cs="Times New Roman" w:hAnsi="Times New Roman"/>
          <w:snapToGrid w:val="0"/>
          <w:color w:val="auto"/>
          <w:sz w:val="32"/>
          <w:szCs w:val="32"/>
          <w:lang w:val="en-US" w:eastAsia="zh-CN"/>
        </w:rPr>
        <w:t xml:space="preserve">          </w:t>
      </w:r>
    </w:p>
    <w:sectPr>
      <w:footerReference w:type="default" r:id="rId2"/>
      <w:pgSz w:w="11906" w:h="16838"/>
      <w:pgMar w:top="1984" w:right="1446" w:bottom="1644" w:left="1446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Times New Roman">
    <w:altName w:val="永中宋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variable"/>
    <w:sig w:usb0="00000000" w:usb1="00000000" w:usb2="00000000" w:usb3="00000000" w:csb0="0000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6480" cy="23163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3163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50.90401pt;height:18.23922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  <w:docVars>
    <w:docVar w:name="commondata" w:val="eyJoZGlkIjoiNGQ4ZGY3OTAxMWEzZTcxMzEwNGUzNzhkYzk2MGU4M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next w:val="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索引 51"/>
    <w:basedOn w:val="0"/>
    <w:next w:val="0"/>
    <w:pPr>
      <w:ind w:left="1680"/>
    </w:pPr>
  </w:style>
  <w:style w:type="paragraph" w:styleId="17">
    <w:name w:val="Date"/>
    <w:basedOn w:val="0"/>
    <w:next w:val="0"/>
    <w:rPr>
      <w:rFonts w:eastAsia="仿宋_GB2312"/>
      <w:sz w:val="32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2"/>
    <w:basedOn w:val="0"/>
    <w:pPr>
      <w:spacing w:after="120" w:line="480" w:lineRule="auto"/>
    </w:pPr>
  </w:style>
  <w:style w:type="character" w:styleId="20">
    <w:name w:val="Strong"/>
    <w:basedOn w:val="10"/>
    <w:rPr>
      <w:b/>
    </w:rPr>
  </w:style>
  <w:style w:type="character" w:styleId="21">
    <w:name w:val="page number"/>
    <w:basedOn w:val="10"/>
  </w:style>
  <w:style w:type="paragraph" w:customStyle="1" w:styleId="22">
    <w:name w:val="UserStyle_3"/>
    <w:next w:val="0"/>
    <w:pPr>
      <w:ind w:left="1680"/>
      <w:jc w:val="both"/>
      <w:textAlignment w:val="baseline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3">
    <w:name w:val="p0"/>
    <w:basedOn w:val="0"/>
    <w:pPr>
      <w:widowControl/>
    </w:pPr>
    <w:rPr>
      <w:rFonts w:eastAsia="宋体"/>
      <w:kern w:val="0"/>
      <w:szCs w:val="32"/>
    </w:rPr>
  </w:style>
  <w:style w:type="character" w:customStyle="1" w:styleId="24">
    <w:name w:val="15"/>
    <w:basedOn w:val="10"/>
    <w:rPr>
      <w:rFonts w:ascii="Times New Roman" w:cs="Times New Roman" w:hAnsi="Times New Roman"/>
    </w:rPr>
  </w:style>
  <w:style w:type="paragraph" w:customStyle="1" w:styleId="25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4319</TotalTime>
  <Application>Yozo_Office</Application>
  <Pages>1</Pages>
  <Words>22</Words>
  <Characters>25</Characters>
  <Lines>2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xg</cp:lastModifiedBy>
  <cp:revision>0</cp:revision>
  <cp:lastPrinted>2023-05-26T01:33:00Z</cp:lastPrinted>
  <dcterms:created xsi:type="dcterms:W3CDTF">2020-08-03T03:17:00Z</dcterms:created>
  <dcterms:modified xsi:type="dcterms:W3CDTF">2024-04-02T06:34:37Z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  <property fmtid="{D5CDD505-2E9C-101B-9397-08002B2CF9AE}" pid="3" name="ICV">
    <vt:lpwstr>7763D63BD5344F849609F70BB613E48E_13</vt:lpwstr>
  </property>
</Properties>
</file>