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D6CF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color w:val="FF0000"/>
          <w:kern w:val="2"/>
          <w:sz w:val="28"/>
          <w:szCs w:val="28"/>
          <w:lang w:val="en-US" w:eastAsia="zh-CN" w:bidi="ar-SA"/>
        </w:rPr>
      </w:pPr>
    </w:p>
    <w:p w14:paraId="631336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color w:val="FF0000"/>
          <w:kern w:val="2"/>
          <w:sz w:val="28"/>
          <w:szCs w:val="28"/>
          <w:lang w:val="en-US" w:eastAsia="zh-CN" w:bidi="ar-SA"/>
        </w:rPr>
      </w:pPr>
    </w:p>
    <w:p w14:paraId="2C4FE092">
      <w:pPr>
        <w:jc w:val="both"/>
        <w:rPr>
          <w:rFonts w:hint="default" w:ascii="Times New Roman" w:hAnsi="Times New Roman" w:eastAsia="方正仿宋_GBK" w:cs="Times New Roman"/>
          <w:color w:val="auto"/>
          <w:kern w:val="2"/>
          <w:sz w:val="34"/>
          <w:szCs w:val="34"/>
          <w:lang w:val="en-US" w:eastAsia="zh-CN" w:bidi="ar-SA"/>
        </w:rPr>
      </w:pPr>
    </w:p>
    <w:p w14:paraId="3ACB3A71">
      <w:pPr>
        <w:jc w:val="center"/>
        <w:rPr>
          <w:rFonts w:hint="default" w:ascii="Times New Roman" w:hAnsi="Times New Roman" w:eastAsia="方正仿宋_GBK" w:cs="Times New Roman"/>
          <w:color w:val="auto"/>
          <w:kern w:val="2"/>
          <w:sz w:val="34"/>
          <w:szCs w:val="34"/>
          <w:lang w:val="en-US" w:eastAsia="zh-CN" w:bidi="ar-SA"/>
        </w:rPr>
      </w:pPr>
      <w:r>
        <w:rPr>
          <w:rFonts w:hint="default" w:ascii="Times New Roman" w:hAnsi="Times New Roman" w:eastAsia="方正仿宋_GBK" w:cs="Times New Roman"/>
          <w:color w:val="auto"/>
          <w:kern w:val="2"/>
          <w:sz w:val="34"/>
          <w:szCs w:val="34"/>
          <w:lang w:val="en-US" w:eastAsia="zh-CN" w:bidi="ar-SA"/>
        </w:rPr>
        <w:t>石街委〔2024〕</w:t>
      </w:r>
      <w:r>
        <w:rPr>
          <w:rFonts w:hint="eastAsia" w:ascii="Times New Roman" w:hAnsi="Times New Roman" w:eastAsia="方正仿宋_GBK" w:cs="Times New Roman"/>
          <w:color w:val="auto"/>
          <w:kern w:val="2"/>
          <w:sz w:val="34"/>
          <w:szCs w:val="34"/>
          <w:lang w:val="en-US" w:eastAsia="zh-CN" w:bidi="ar-SA"/>
        </w:rPr>
        <w:t>58</w:t>
      </w:r>
      <w:r>
        <w:rPr>
          <w:rFonts w:hint="default" w:ascii="Times New Roman" w:hAnsi="Times New Roman" w:eastAsia="方正仿宋_GBK" w:cs="Times New Roman"/>
          <w:color w:val="auto"/>
          <w:kern w:val="2"/>
          <w:sz w:val="34"/>
          <w:szCs w:val="34"/>
          <w:lang w:val="en-US" w:eastAsia="zh-CN" w:bidi="ar-SA"/>
        </w:rPr>
        <w:t>号</w:t>
      </w:r>
    </w:p>
    <w:p w14:paraId="0F9C9E03">
      <w:pPr>
        <w:pStyle w:val="20"/>
        <w:rPr>
          <w:rFonts w:hint="default" w:ascii="Times New Roman" w:hAnsi="Times New Roman" w:eastAsia="方正仿宋_GBK" w:cs="Times New Roman"/>
          <w:color w:val="auto"/>
          <w:kern w:val="2"/>
          <w:sz w:val="34"/>
          <w:szCs w:val="34"/>
          <w:lang w:val="en-US" w:eastAsia="zh-CN" w:bidi="ar-SA"/>
        </w:rPr>
      </w:pPr>
    </w:p>
    <w:p w14:paraId="150E035B">
      <w:pPr>
        <w:pStyle w:val="20"/>
        <w:rPr>
          <w:rFonts w:hint="default" w:ascii="Times New Roman" w:hAnsi="Times New Roman" w:eastAsia="方正仿宋_GBK" w:cs="Times New Roman"/>
          <w:color w:val="auto"/>
          <w:kern w:val="2"/>
          <w:sz w:val="34"/>
          <w:szCs w:val="34"/>
          <w:lang w:val="en-US" w:eastAsia="zh-CN" w:bidi="ar-SA"/>
        </w:rPr>
      </w:pPr>
    </w:p>
    <w:p w14:paraId="3B0D3A54">
      <w:pPr>
        <w:pStyle w:val="20"/>
        <w:rPr>
          <w:rFonts w:hint="default" w:ascii="Times New Roman" w:hAnsi="Times New Roman" w:eastAsia="方正仿宋_GBK" w:cs="Times New Roman"/>
          <w:color w:val="auto"/>
          <w:kern w:val="2"/>
          <w:sz w:val="34"/>
          <w:szCs w:val="34"/>
          <w:lang w:val="en-US" w:eastAsia="zh-CN" w:bidi="ar-SA"/>
        </w:rPr>
      </w:pPr>
    </w:p>
    <w:p w14:paraId="144C61F9">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中共重庆市渝中区</w:t>
      </w:r>
      <w:r>
        <w:rPr>
          <w:rFonts w:hint="eastAsia" w:ascii="Times New Roman" w:hAnsi="Times New Roman" w:eastAsia="方正小标宋_GBK" w:cs="Times New Roman"/>
          <w:sz w:val="44"/>
          <w:szCs w:val="44"/>
        </w:rPr>
        <w:t>石油路</w:t>
      </w:r>
      <w:r>
        <w:rPr>
          <w:rFonts w:ascii="Times New Roman" w:hAnsi="Times New Roman" w:eastAsia="方正小标宋_GBK" w:cs="Times New Roman"/>
          <w:sz w:val="44"/>
          <w:szCs w:val="44"/>
        </w:rPr>
        <w:t>街道工作委员会</w:t>
      </w:r>
    </w:p>
    <w:p w14:paraId="520A4FF9">
      <w:pPr>
        <w:keepNext w:val="0"/>
        <w:keepLines w:val="0"/>
        <w:pageBreakBefore w:val="0"/>
        <w:widowControl w:val="0"/>
        <w:kinsoku/>
        <w:wordWrap/>
        <w:overflowPunct/>
        <w:topLinePunct w:val="0"/>
        <w:bidi w:val="0"/>
        <w:snapToGrid/>
        <w:spacing w:line="594"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关于调整领导班子成员工作分工的通知</w:t>
      </w:r>
    </w:p>
    <w:p w14:paraId="0F428983">
      <w:pPr>
        <w:pStyle w:val="21"/>
        <w:keepNext w:val="0"/>
        <w:keepLines w:val="0"/>
        <w:pageBreakBefore w:val="0"/>
        <w:widowControl w:val="0"/>
        <w:kinsoku/>
        <w:wordWrap/>
        <w:overflowPunct/>
        <w:topLinePunct w:val="0"/>
        <w:bidi w:val="0"/>
        <w:snapToGrid/>
        <w:spacing w:line="594" w:lineRule="exact"/>
        <w:ind w:firstLine="480" w:firstLineChars="200"/>
        <w:textAlignment w:val="auto"/>
        <w:rPr>
          <w:color w:val="auto"/>
        </w:rPr>
      </w:pPr>
    </w:p>
    <w:p w14:paraId="15B6D67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街道各</w:t>
      </w:r>
      <w:r>
        <w:rPr>
          <w:rFonts w:hint="eastAsia" w:ascii="Times New Roman" w:hAnsi="Times New Roman" w:eastAsia="方正仿宋_GBK" w:cs="Times New Roman"/>
          <w:sz w:val="32"/>
          <w:szCs w:val="32"/>
        </w:rPr>
        <w:t>办公室（队、所、中心）</w:t>
      </w:r>
      <w:r>
        <w:rPr>
          <w:rFonts w:ascii="Times New Roman" w:hAnsi="Times New Roman" w:eastAsia="方正仿宋_GBK" w:cs="Times New Roman"/>
          <w:sz w:val="32"/>
          <w:szCs w:val="32"/>
        </w:rPr>
        <w:t>，各社区，辖区有关单位：</w:t>
      </w:r>
    </w:p>
    <w:p w14:paraId="487D047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44"/>
          <w:szCs w:val="44"/>
          <w:lang w:eastAsia="zh-CN"/>
        </w:rPr>
      </w:pPr>
      <w:r>
        <w:rPr>
          <w:rFonts w:ascii="Times New Roman" w:hAnsi="Times New Roman" w:eastAsia="方正仿宋_GBK" w:cs="Times New Roman"/>
          <w:sz w:val="32"/>
          <w:szCs w:val="32"/>
        </w:rPr>
        <w:t>根据市委关于“一中心四板块一网格”基层智治体系建设</w:t>
      </w:r>
      <w:r>
        <w:rPr>
          <w:rFonts w:hint="eastAsia" w:ascii="Times New Roman" w:hAnsi="Times New Roman" w:eastAsia="方正仿宋_GBK" w:cs="Times New Roman"/>
          <w:sz w:val="32"/>
          <w:szCs w:val="32"/>
        </w:rPr>
        <w:t>和区委对街道党工委领导班子成员调整的有关</w:t>
      </w:r>
      <w:r>
        <w:rPr>
          <w:rFonts w:ascii="Times New Roman" w:hAnsi="Times New Roman" w:eastAsia="方正仿宋_GBK" w:cs="Times New Roman"/>
          <w:sz w:val="32"/>
          <w:szCs w:val="32"/>
        </w:rPr>
        <w:t>要求，经街道党工委研究决定，现</w:t>
      </w:r>
      <w:r>
        <w:rPr>
          <w:rFonts w:hint="eastAsia" w:ascii="Times New Roman" w:hAnsi="Times New Roman" w:eastAsia="方正仿宋_GBK" w:cs="Times New Roman"/>
          <w:sz w:val="32"/>
          <w:szCs w:val="32"/>
          <w:lang w:eastAsia="zh-CN"/>
        </w:rPr>
        <w:t>将《中共重庆市渝中区石油路街道工作委员会关于调整领导班子成员工作分工的通知》予以下发。</w:t>
      </w:r>
    </w:p>
    <w:p w14:paraId="34D1CCD8">
      <w:pPr>
        <w:keepNext w:val="0"/>
        <w:keepLines w:val="0"/>
        <w:pageBreakBefore w:val="0"/>
        <w:widowControl w:val="0"/>
        <w:kinsoku/>
        <w:wordWrap/>
        <w:overflowPunct/>
        <w:topLinePunct w:val="0"/>
        <w:bidi w:val="0"/>
        <w:snapToGrid/>
        <w:spacing w:line="594" w:lineRule="exact"/>
        <w:textAlignment w:val="auto"/>
        <w:rPr>
          <w:rFonts w:ascii="Times New Roman" w:hAnsi="Times New Roman" w:eastAsia="方正仿宋_GBK" w:cs="Times New Roman"/>
          <w:sz w:val="32"/>
          <w:szCs w:val="32"/>
        </w:rPr>
      </w:pPr>
    </w:p>
    <w:p w14:paraId="74393C7E">
      <w:pPr>
        <w:keepNext w:val="0"/>
        <w:keepLines w:val="0"/>
        <w:pageBreakBefore w:val="0"/>
        <w:widowControl w:val="0"/>
        <w:kinsoku/>
        <w:wordWrap/>
        <w:overflowPunct/>
        <w:topLinePunct w:val="0"/>
        <w:bidi w:val="0"/>
        <w:snapToGrid/>
        <w:spacing w:line="594" w:lineRule="exact"/>
        <w:textAlignment w:val="auto"/>
        <w:rPr>
          <w:rFonts w:hint="eastAsia" w:ascii="Times New Roman" w:hAnsi="Times New Roman" w:eastAsia="方正仿宋_GBK" w:cs="Times New Roman"/>
          <w:sz w:val="32"/>
          <w:szCs w:val="32"/>
        </w:rPr>
      </w:pPr>
    </w:p>
    <w:p w14:paraId="2BDA1EC4">
      <w:pPr>
        <w:keepNext w:val="0"/>
        <w:keepLines w:val="0"/>
        <w:pageBreakBefore w:val="0"/>
        <w:widowControl w:val="0"/>
        <w:kinsoku/>
        <w:wordWrap/>
        <w:overflowPunct/>
        <w:topLinePunct w:val="0"/>
        <w:bidi w:val="0"/>
        <w:snapToGrid/>
        <w:spacing w:line="594" w:lineRule="exact"/>
        <w:ind w:firstLine="640" w:firstLineChars="200"/>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中共重庆市渝中区</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街道工作委员会</w:t>
      </w:r>
    </w:p>
    <w:p w14:paraId="34D65F8E">
      <w:pPr>
        <w:keepNext w:val="0"/>
        <w:keepLines w:val="0"/>
        <w:pageBreakBefore w:val="0"/>
        <w:widowControl w:val="0"/>
        <w:kinsoku/>
        <w:wordWrap/>
        <w:overflowPunct/>
        <w:topLinePunct w:val="0"/>
        <w:bidi w:val="0"/>
        <w:snapToGrid/>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日</w:t>
      </w:r>
    </w:p>
    <w:p w14:paraId="0A5DA801">
      <w:pPr>
        <w:pStyle w:val="20"/>
        <w:rPr>
          <w:rFonts w:ascii="Times New Roman" w:hAnsi="Times New Roman" w:eastAsia="方正仿宋_GBK" w:cs="Times New Roman"/>
          <w:sz w:val="32"/>
          <w:szCs w:val="32"/>
        </w:rPr>
      </w:pPr>
    </w:p>
    <w:p w14:paraId="6D416122">
      <w:pPr>
        <w:pStyle w:val="20"/>
        <w:rPr>
          <w:rFonts w:ascii="Times New Roman" w:hAnsi="Times New Roman" w:eastAsia="方正仿宋_GBK" w:cs="Times New Roman"/>
          <w:sz w:val="32"/>
          <w:szCs w:val="32"/>
        </w:rPr>
      </w:pPr>
      <w:bookmarkStart w:id="0" w:name="_GoBack"/>
      <w:bookmarkEnd w:id="0"/>
    </w:p>
    <w:p w14:paraId="0B4DF002">
      <w:pPr>
        <w:keepNext w:val="0"/>
        <w:keepLines w:val="0"/>
        <w:pageBreakBefore w:val="0"/>
        <w:widowControl w:val="0"/>
        <w:kinsoku/>
        <w:wordWrap/>
        <w:overflowPunct/>
        <w:topLinePunct w:val="0"/>
        <w:autoSpaceDE/>
        <w:autoSpaceDN/>
        <w:bidi w:val="0"/>
        <w:adjustRightInd/>
        <w:snapToGrid/>
        <w:spacing w:line="594" w:lineRule="exact"/>
        <w:ind w:firstLine="630"/>
        <w:textAlignment w:val="auto"/>
        <w:rPr>
          <w:rFonts w:hint="eastAsia" w:ascii="Times New Roman" w:hAnsi="Times New Roman" w:eastAsia="方正仿宋_GBK" w:cs="Times New Roman"/>
          <w:sz w:val="32"/>
          <w:szCs w:val="32"/>
          <w:lang w:val="en-US" w:eastAsia="zh-CN" w:bidi="ar-SA"/>
        </w:rPr>
      </w:pPr>
      <w:r>
        <w:rPr>
          <w:rFonts w:hint="eastAsia" w:eastAsia="方正仿宋_GBK" w:cs="Times New Roman"/>
          <w:sz w:val="32"/>
          <w:szCs w:val="32"/>
          <w:lang w:val="en-US" w:eastAsia="zh-CN" w:bidi="ar-SA"/>
        </w:rPr>
        <w:t>（</w:t>
      </w:r>
      <w:r>
        <w:rPr>
          <w:rFonts w:hint="eastAsia" w:ascii="Times New Roman" w:hAnsi="Times New Roman" w:eastAsia="方正仿宋_GBK" w:cs="Times New Roman"/>
          <w:sz w:val="32"/>
          <w:szCs w:val="32"/>
          <w:lang w:val="en-US" w:eastAsia="zh-CN" w:bidi="ar-SA"/>
        </w:rPr>
        <w:t>此件公开发布</w:t>
      </w:r>
      <w:r>
        <w:rPr>
          <w:rFonts w:hint="eastAsia" w:eastAsia="方正仿宋_GBK" w:cs="Times New Roman"/>
          <w:sz w:val="32"/>
          <w:szCs w:val="32"/>
          <w:lang w:val="en-US" w:eastAsia="zh-CN" w:bidi="ar-SA"/>
        </w:rPr>
        <w:t>）</w:t>
      </w:r>
    </w:p>
    <w:p w14:paraId="6DEDF78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94" w:lineRule="exact"/>
        <w:jc w:val="center"/>
        <w:textAlignment w:val="auto"/>
        <w:rPr>
          <w:rFonts w:hint="eastAsia" w:eastAsia="方正小标宋_GBK"/>
          <w:bCs/>
          <w:color w:val="auto"/>
          <w:sz w:val="44"/>
          <w:szCs w:val="44"/>
          <w:lang w:eastAsia="zh-CN"/>
        </w:rPr>
      </w:pPr>
    </w:p>
    <w:p w14:paraId="6447E2DD">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94" w:lineRule="exact"/>
        <w:jc w:val="center"/>
        <w:textAlignment w:val="auto"/>
        <w:rPr>
          <w:rFonts w:hint="eastAsia" w:eastAsia="方正小标宋_GBK"/>
          <w:bCs/>
          <w:color w:val="auto"/>
          <w:sz w:val="44"/>
          <w:szCs w:val="44"/>
          <w:lang w:eastAsia="zh-CN"/>
        </w:rPr>
      </w:pPr>
    </w:p>
    <w:p w14:paraId="61D3DC0F">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94" w:lineRule="exact"/>
        <w:jc w:val="center"/>
        <w:textAlignment w:val="auto"/>
        <w:rPr>
          <w:rFonts w:hint="eastAsia" w:eastAsia="方正小标宋_GBK"/>
          <w:bCs/>
          <w:color w:val="auto"/>
          <w:sz w:val="44"/>
          <w:szCs w:val="44"/>
          <w:lang w:eastAsia="zh-CN"/>
        </w:rPr>
      </w:pPr>
      <w:r>
        <w:rPr>
          <w:rFonts w:hint="eastAsia" w:eastAsia="方正小标宋_GBK"/>
          <w:bCs/>
          <w:color w:val="auto"/>
          <w:sz w:val="44"/>
          <w:szCs w:val="44"/>
          <w:lang w:eastAsia="zh-CN"/>
        </w:rPr>
        <w:t>中共重庆市渝中区石油路街道工作委员会</w:t>
      </w:r>
    </w:p>
    <w:p w14:paraId="3F3D49FC">
      <w:pPr>
        <w:pStyle w:val="9"/>
        <w:keepNext w:val="0"/>
        <w:keepLines w:val="0"/>
        <w:pageBreakBefore w:val="0"/>
        <w:widowControl w:val="0"/>
        <w:kinsoku/>
        <w:wordWrap/>
        <w:overflowPunct/>
        <w:topLinePunct w:val="0"/>
        <w:autoSpaceDE/>
        <w:autoSpaceDN/>
        <w:bidi w:val="0"/>
        <w:adjustRightInd/>
        <w:spacing w:line="594" w:lineRule="exact"/>
        <w:jc w:val="center"/>
        <w:textAlignment w:val="auto"/>
        <w:rPr>
          <w:rFonts w:hint="eastAsia"/>
          <w:lang w:eastAsia="zh-CN"/>
        </w:rPr>
      </w:pPr>
      <w:r>
        <w:rPr>
          <w:rFonts w:eastAsia="方正小标宋_GBK"/>
          <w:bCs/>
          <w:color w:val="auto"/>
          <w:sz w:val="44"/>
          <w:szCs w:val="44"/>
        </w:rPr>
        <w:t>领导班子</w:t>
      </w:r>
      <w:r>
        <w:rPr>
          <w:rFonts w:hint="eastAsia" w:eastAsia="方正小标宋_GBK"/>
          <w:bCs/>
          <w:color w:val="auto"/>
          <w:sz w:val="44"/>
          <w:szCs w:val="44"/>
          <w:lang w:eastAsia="zh-CN"/>
        </w:rPr>
        <w:t>成员</w:t>
      </w:r>
      <w:r>
        <w:rPr>
          <w:rFonts w:eastAsia="方正小标宋_GBK"/>
          <w:bCs/>
          <w:color w:val="auto"/>
          <w:sz w:val="44"/>
          <w:szCs w:val="44"/>
        </w:rPr>
        <w:t>分工</w:t>
      </w:r>
    </w:p>
    <w:p w14:paraId="1B1D15BF">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ascii="Times New Roman" w:hAnsi="Times New Roman" w:eastAsia="方正仿宋_GBK" w:cs="Times New Roman"/>
          <w:sz w:val="32"/>
          <w:szCs w:val="32"/>
        </w:rPr>
      </w:pPr>
    </w:p>
    <w:p w14:paraId="638D251E">
      <w:pPr>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街道党工委书记、基层治理指挥中心指挥长  杨沁：</w:t>
      </w:r>
      <w:r>
        <w:rPr>
          <w:rFonts w:ascii="Times New Roman" w:hAnsi="Times New Roman" w:eastAsia="方正仿宋_GBK" w:cs="Times New Roman"/>
          <w:sz w:val="32"/>
          <w:szCs w:val="32"/>
        </w:rPr>
        <w:t>主持街道党工委全面工作，牵头党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对口联系民乐村社区。</w:t>
      </w:r>
    </w:p>
    <w:p w14:paraId="6870AECD">
      <w:pPr>
        <w:keepNext w:val="0"/>
        <w:keepLines w:val="0"/>
        <w:pageBreakBefore w:val="0"/>
        <w:widowControl w:val="0"/>
        <w:kinsoku/>
        <w:wordWrap/>
        <w:overflowPunct/>
        <w:topLinePunct w:val="0"/>
        <w:bidi w:val="0"/>
        <w:spacing w:line="594" w:lineRule="exact"/>
        <w:ind w:firstLine="53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8"/>
          <w:sz w:val="32"/>
          <w:szCs w:val="32"/>
        </w:rPr>
        <w:t xml:space="preserve">街道党工委副书记、办事处主任、基层治理指挥中心常务副指挥长  </w:t>
      </w:r>
      <w:r>
        <w:rPr>
          <w:rFonts w:hint="eastAsia" w:ascii="Times New Roman" w:hAnsi="Times New Roman" w:eastAsia="方正仿宋_GBK" w:cs="Times New Roman"/>
          <w:b/>
          <w:bCs/>
          <w:spacing w:val="-28"/>
          <w:sz w:val="32"/>
          <w:szCs w:val="32"/>
        </w:rPr>
        <w:t>李渝</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主持街道办事处全面工作，牵头</w:t>
      </w:r>
      <w:r>
        <w:rPr>
          <w:rFonts w:hint="eastAsia" w:ascii="Times New Roman" w:hAnsi="Times New Roman" w:eastAsia="方正仿宋_GBK" w:cs="Times New Roman"/>
          <w:sz w:val="32"/>
          <w:szCs w:val="32"/>
        </w:rPr>
        <w:t>平安法治</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石油路</w:t>
      </w:r>
      <w:r>
        <w:rPr>
          <w:rFonts w:hint="eastAsia" w:ascii="Times New Roman" w:hAnsi="Times New Roman" w:eastAsia="方正仿宋_GBK" w:cs="Times New Roman"/>
          <w:sz w:val="32"/>
          <w:szCs w:val="32"/>
        </w:rPr>
        <w:t>社区。</w:t>
      </w:r>
    </w:p>
    <w:p w14:paraId="35B73F53">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 xml:space="preserve">街道党工委委员、人大工委主任、基层治理指挥中心副指挥长  </w:t>
      </w:r>
      <w:r>
        <w:rPr>
          <w:rFonts w:hint="eastAsia" w:ascii="Times New Roman" w:hAnsi="Times New Roman" w:eastAsia="方正仿宋_GBK" w:cs="Times New Roman"/>
          <w:b/>
          <w:bCs/>
          <w:spacing w:val="-23"/>
          <w:sz w:val="32"/>
          <w:szCs w:val="32"/>
        </w:rPr>
        <w:t>杨建清</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主持街道人大工委全面工作，牵头</w:t>
      </w:r>
      <w:r>
        <w:rPr>
          <w:rFonts w:hint="eastAsia" w:ascii="Times New Roman" w:hAnsi="Times New Roman" w:eastAsia="方正仿宋_GBK" w:cs="Times New Roman"/>
          <w:sz w:val="32"/>
          <w:szCs w:val="32"/>
        </w:rPr>
        <w:t>民生</w:t>
      </w:r>
      <w:r>
        <w:rPr>
          <w:rFonts w:ascii="Times New Roman" w:hAnsi="Times New Roman" w:eastAsia="方正仿宋_GBK" w:cs="Times New Roman"/>
          <w:sz w:val="32"/>
          <w:szCs w:val="32"/>
        </w:rPr>
        <w:t>服务板块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）。牵头</w:t>
      </w:r>
      <w:r>
        <w:rPr>
          <w:rFonts w:ascii="Times New Roman" w:hAnsi="Times New Roman" w:eastAsia="方正仿宋_GBK" w:cs="Times New Roman"/>
          <w:sz w:val="32"/>
          <w:szCs w:val="32"/>
        </w:rPr>
        <w:t>负责社区建设及民政事务、社区队伍建设和社会组织培育发展、社会救助、社会福利、扶贫济困、教育、文化、卫生健康、体育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社会保险、劳动就业、劳动争议调解、退役军人服务、优抚安置等工作。</w:t>
      </w:r>
      <w:r>
        <w:rPr>
          <w:rFonts w:hint="eastAsia" w:ascii="Times New Roman" w:hAnsi="Times New Roman" w:eastAsia="方正仿宋_GBK" w:cs="Times New Roman"/>
          <w:sz w:val="32"/>
          <w:szCs w:val="32"/>
        </w:rPr>
        <w:t>分管科室：民生服务办公室、便民服务中心（退役军人服务站）。对口联系</w:t>
      </w:r>
      <w:r>
        <w:rPr>
          <w:rFonts w:hint="eastAsia" w:ascii="Times New Roman" w:hAnsi="Times New Roman" w:eastAsia="方正仿宋_GBK" w:cs="Times New Roman"/>
          <w:sz w:val="32"/>
          <w:szCs w:val="32"/>
          <w:lang w:eastAsia="zh-CN"/>
        </w:rPr>
        <w:t>虎头岩</w:t>
      </w:r>
      <w:r>
        <w:rPr>
          <w:rFonts w:hint="eastAsia" w:ascii="Times New Roman" w:hAnsi="Times New Roman" w:eastAsia="方正仿宋_GBK" w:cs="Times New Roman"/>
          <w:sz w:val="32"/>
          <w:szCs w:val="32"/>
        </w:rPr>
        <w:t>社区。</w:t>
      </w:r>
    </w:p>
    <w:p w14:paraId="1E02016E">
      <w:pPr>
        <w:keepNext w:val="0"/>
        <w:keepLines w:val="0"/>
        <w:pageBreakBefore w:val="0"/>
        <w:widowControl w:val="0"/>
        <w:kinsoku/>
        <w:wordWrap/>
        <w:overflowPunct/>
        <w:topLinePunct w:val="0"/>
        <w:bidi w:val="0"/>
        <w:spacing w:line="594" w:lineRule="exact"/>
        <w:ind w:firstLine="687"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街道党工委副书记、基层治理指挥中心副指挥长</w:t>
      </w:r>
      <w:r>
        <w:rPr>
          <w:rFonts w:hint="eastAsia" w:ascii="Times New Roman" w:hAnsi="Times New Roman" w:eastAsia="方正仿宋_GBK" w:cs="Times New Roman"/>
          <w:b/>
          <w:bCs/>
          <w:spacing w:val="11"/>
          <w:sz w:val="32"/>
          <w:szCs w:val="32"/>
        </w:rPr>
        <w:t xml:space="preserve">  灵乐：</w:t>
      </w:r>
      <w:r>
        <w:rPr>
          <w:rFonts w:ascii="Times New Roman" w:hAnsi="Times New Roman" w:eastAsia="方正仿宋_GBK" w:cs="Times New Roman"/>
          <w:sz w:val="32"/>
          <w:szCs w:val="32"/>
        </w:rPr>
        <w:t>协助党工委书记负责党工委日常工作</w:t>
      </w:r>
      <w:r>
        <w:rPr>
          <w:rFonts w:hint="eastAsia" w:ascii="Times New Roman" w:hAnsi="Times New Roman" w:eastAsia="方正仿宋_GBK" w:cs="Times New Roman"/>
          <w:sz w:val="32"/>
          <w:szCs w:val="32"/>
        </w:rPr>
        <w:t>和牵头落实专项工作。</w:t>
      </w:r>
      <w:r>
        <w:rPr>
          <w:rFonts w:ascii="Times New Roman" w:hAnsi="Times New Roman" w:eastAsia="方正仿宋_GBK" w:cs="Times New Roman"/>
          <w:sz w:val="32"/>
          <w:szCs w:val="32"/>
        </w:rPr>
        <w:t>牵头</w:t>
      </w:r>
      <w:r>
        <w:rPr>
          <w:rFonts w:hint="eastAsia" w:ascii="Times New Roman" w:hAnsi="Times New Roman" w:eastAsia="方正仿宋_GBK" w:cs="Times New Roman"/>
          <w:sz w:val="32"/>
          <w:szCs w:val="32"/>
        </w:rPr>
        <w:t>经济发展</w:t>
      </w:r>
      <w:r>
        <w:rPr>
          <w:rFonts w:ascii="Times New Roman" w:hAnsi="Times New Roman" w:eastAsia="方正仿宋_GBK" w:cs="Times New Roman"/>
          <w:sz w:val="32"/>
          <w:szCs w:val="32"/>
        </w:rPr>
        <w:t>板块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A岗</w:t>
      </w:r>
      <w:r>
        <w:rPr>
          <w:rFonts w:hint="eastAsia" w:ascii="Times New Roman" w:hAnsi="Times New Roman" w:eastAsia="方正仿宋_GBK" w:cs="Times New Roman"/>
          <w:sz w:val="32"/>
          <w:szCs w:val="32"/>
        </w:rPr>
        <w:t>）。牵头</w:t>
      </w:r>
      <w:r>
        <w:rPr>
          <w:rFonts w:ascii="Times New Roman" w:hAnsi="Times New Roman" w:eastAsia="方正仿宋_GBK" w:cs="Times New Roman"/>
          <w:sz w:val="32"/>
          <w:szCs w:val="32"/>
        </w:rPr>
        <w:t>负责</w:t>
      </w:r>
      <w:r>
        <w:rPr>
          <w:rFonts w:ascii="Times New Roman" w:hAnsi="Times New Roman" w:eastAsia="方正仿宋_GBK"/>
          <w:color w:val="000000" w:themeColor="text1"/>
          <w:sz w:val="32"/>
          <w:szCs w:val="32"/>
          <w14:textFill>
            <w14:solidFill>
              <w14:schemeClr w14:val="tx1"/>
            </w14:solidFill>
          </w14:textFill>
        </w:rPr>
        <w:t>商圈管委会</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城市管理、规划建设、环境卫生、物业管理、垃圾分类、房屋征收、生态环保、地灾防治、河长制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经济发展、经济社会统计、制定和执行经济社会发展计划、</w:t>
      </w:r>
      <w:r>
        <w:rPr>
          <w:rFonts w:hint="eastAsia" w:ascii="Times New Roman" w:hAnsi="Times New Roman" w:eastAsia="方正仿宋_GBK" w:cs="Times New Roman"/>
          <w:sz w:val="32"/>
          <w:szCs w:val="32"/>
        </w:rPr>
        <w:t>产业引导</w:t>
      </w:r>
      <w:r>
        <w:rPr>
          <w:rFonts w:ascii="Times New Roman" w:hAnsi="Times New Roman" w:eastAsia="方正仿宋_GBK" w:cs="Times New Roman"/>
          <w:sz w:val="32"/>
          <w:szCs w:val="32"/>
        </w:rPr>
        <w:t>等工作。分管科室：</w:t>
      </w:r>
      <w:r>
        <w:rPr>
          <w:rFonts w:hint="eastAsia" w:ascii="Times New Roman" w:hAnsi="Times New Roman" w:eastAsia="方正仿宋_GBK" w:cs="Times New Roman"/>
          <w:sz w:val="32"/>
          <w:szCs w:val="32"/>
        </w:rPr>
        <w:t>经济发展办公室、产业发展服务中心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茶亭北路</w:t>
      </w:r>
      <w:r>
        <w:rPr>
          <w:rFonts w:ascii="Times New Roman" w:hAnsi="Times New Roman" w:eastAsia="方正仿宋_GBK" w:cs="Times New Roman"/>
          <w:sz w:val="32"/>
          <w:szCs w:val="32"/>
        </w:rPr>
        <w:t>社区，联系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税务所</w:t>
      </w:r>
      <w:r>
        <w:rPr>
          <w:rFonts w:hint="eastAsia" w:ascii="Times New Roman" w:hAnsi="Times New Roman" w:eastAsia="方正仿宋_GBK" w:cs="Times New Roman"/>
          <w:sz w:val="32"/>
          <w:szCs w:val="32"/>
        </w:rPr>
        <w:t>、石油路市场监管所</w:t>
      </w:r>
      <w:r>
        <w:rPr>
          <w:rFonts w:ascii="Times New Roman" w:hAnsi="Times New Roman" w:eastAsia="方正仿宋_GBK" w:cs="Times New Roman"/>
          <w:sz w:val="32"/>
          <w:szCs w:val="32"/>
        </w:rPr>
        <w:t>。</w:t>
      </w:r>
    </w:p>
    <w:p w14:paraId="2E63839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街道党工委委员、纪工委书记、基层治理指挥中心成员  </w:t>
      </w:r>
      <w:r>
        <w:rPr>
          <w:rFonts w:hint="eastAsia" w:ascii="Times New Roman" w:hAnsi="Times New Roman" w:eastAsia="方正仿宋_GBK" w:cs="Times New Roman"/>
          <w:b/>
          <w:bCs/>
          <w:spacing w:val="-11"/>
          <w:sz w:val="32"/>
          <w:szCs w:val="32"/>
        </w:rPr>
        <w:t>陈磊</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，具体负责</w:t>
      </w:r>
      <w:r>
        <w:rPr>
          <w:rFonts w:ascii="Times New Roman" w:hAnsi="Times New Roman" w:eastAsia="方正仿宋_GBK" w:cs="Times New Roman"/>
          <w:sz w:val="32"/>
          <w:szCs w:val="32"/>
        </w:rPr>
        <w:t>街道纪工委工作。</w:t>
      </w:r>
    </w:p>
    <w:p w14:paraId="5EB4B9B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街道党工委委员、办事处副主任、基层治理指挥中心成员  </w:t>
      </w:r>
      <w:r>
        <w:rPr>
          <w:rFonts w:hint="eastAsia" w:ascii="Times New Roman" w:hAnsi="Times New Roman" w:eastAsia="方正仿宋_GBK" w:cs="Times New Roman"/>
          <w:b/>
          <w:bCs/>
          <w:spacing w:val="-11"/>
          <w:sz w:val="32"/>
          <w:szCs w:val="32"/>
        </w:rPr>
        <w:t>瞿斌</w:t>
      </w:r>
      <w:r>
        <w:rPr>
          <w:rFonts w:ascii="Times New Roman" w:hAnsi="Times New Roman" w:eastAsia="方正仿宋_GBK" w:cs="Times New Roman"/>
          <w:b/>
          <w:bCs/>
          <w:spacing w:val="-11"/>
          <w:sz w:val="32"/>
          <w:szCs w:val="32"/>
        </w:rPr>
        <w:t>：</w:t>
      </w:r>
    </w:p>
    <w:p w14:paraId="386F3C2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民生</w:t>
      </w:r>
      <w:r>
        <w:rPr>
          <w:rFonts w:ascii="Times New Roman" w:hAnsi="Times New Roman" w:eastAsia="方正仿宋_GBK" w:cs="Times New Roman"/>
          <w:sz w:val="32"/>
          <w:szCs w:val="32"/>
        </w:rPr>
        <w:t>服务板块B岗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负责社区建设及民政事务、社区队伍建设和社会组织培育发展、社会救助、社会福利、扶贫济困、教育、文化、卫生健康、体育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社会保险、劳动就业、劳动争议调解、退役军人服务、优抚安置等工作。</w:t>
      </w:r>
      <w:r>
        <w:rPr>
          <w:rFonts w:hint="eastAsia" w:ascii="Times New Roman" w:hAnsi="Times New Roman" w:eastAsia="方正仿宋_GBK" w:cs="Times New Roman"/>
          <w:sz w:val="32"/>
          <w:szCs w:val="32"/>
        </w:rPr>
        <w:t>协管</w:t>
      </w:r>
      <w:r>
        <w:rPr>
          <w:rFonts w:ascii="Times New Roman" w:hAnsi="Times New Roman" w:eastAsia="方正仿宋_GBK" w:cs="Times New Roman"/>
          <w:sz w:val="32"/>
          <w:szCs w:val="32"/>
        </w:rPr>
        <w:t>科室：</w:t>
      </w:r>
      <w:r>
        <w:rPr>
          <w:rFonts w:hint="eastAsia" w:ascii="Times New Roman" w:hAnsi="Times New Roman" w:eastAsia="方正仿宋_GBK" w:cs="Times New Roman"/>
          <w:sz w:val="32"/>
          <w:szCs w:val="32"/>
        </w:rPr>
        <w:t>民生服务办公室、便民服务中心（</w:t>
      </w:r>
      <w:r>
        <w:rPr>
          <w:rFonts w:ascii="Times New Roman" w:hAnsi="Times New Roman" w:eastAsia="方正仿宋_GBK" w:cs="Times New Roman"/>
          <w:sz w:val="32"/>
          <w:szCs w:val="32"/>
        </w:rPr>
        <w:t>退役军人服务站</w:t>
      </w:r>
      <w:r>
        <w:rPr>
          <w:rFonts w:hint="eastAsia"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虎头岩</w:t>
      </w:r>
      <w:r>
        <w:rPr>
          <w:rFonts w:hint="eastAsia"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、黄荆湾社区</w:t>
      </w:r>
      <w:r>
        <w:rPr>
          <w:rFonts w:hint="eastAsia" w:ascii="Times New Roman" w:hAnsi="Times New Roman" w:eastAsia="方正仿宋_GBK" w:cs="Times New Roman"/>
          <w:sz w:val="32"/>
          <w:szCs w:val="32"/>
        </w:rPr>
        <w:t>。</w:t>
      </w:r>
    </w:p>
    <w:p w14:paraId="3E1CDB9D">
      <w:pPr>
        <w:keepNext w:val="0"/>
        <w:keepLines w:val="0"/>
        <w:pageBreakBefore w:val="0"/>
        <w:widowControl w:val="0"/>
        <w:kinsoku/>
        <w:wordWrap/>
        <w:overflowPunct/>
        <w:topLinePunct w:val="0"/>
        <w:bidi w:val="0"/>
        <w:spacing w:line="594" w:lineRule="exact"/>
        <w:ind w:firstLine="507"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34"/>
          <w:sz w:val="32"/>
          <w:szCs w:val="32"/>
        </w:rPr>
        <w:t>街道党工委委员、</w:t>
      </w:r>
      <w:r>
        <w:rPr>
          <w:rFonts w:hint="eastAsia" w:ascii="Times New Roman" w:hAnsi="Times New Roman" w:eastAsia="方正仿宋_GBK" w:cs="Times New Roman"/>
          <w:b/>
          <w:bCs/>
          <w:spacing w:val="-34"/>
          <w:sz w:val="32"/>
          <w:szCs w:val="32"/>
        </w:rPr>
        <w:t>人武</w:t>
      </w:r>
      <w:r>
        <w:rPr>
          <w:rFonts w:ascii="Times New Roman" w:hAnsi="Times New Roman" w:eastAsia="方正仿宋_GBK" w:cs="Times New Roman"/>
          <w:b/>
          <w:bCs/>
          <w:spacing w:val="-34"/>
          <w:sz w:val="32"/>
          <w:szCs w:val="32"/>
        </w:rPr>
        <w:t xml:space="preserve">部长、办事处副主任、基层治理指挥中心成员  </w:t>
      </w:r>
      <w:r>
        <w:rPr>
          <w:rFonts w:hint="eastAsia" w:ascii="Times New Roman" w:hAnsi="Times New Roman" w:eastAsia="方正仿宋_GBK" w:cs="Times New Roman"/>
          <w:b/>
          <w:bCs/>
          <w:spacing w:val="-34"/>
          <w:sz w:val="32"/>
          <w:szCs w:val="32"/>
        </w:rPr>
        <w:t>宋志国</w:t>
      </w:r>
      <w:r>
        <w:rPr>
          <w:rFonts w:ascii="Times New Roman" w:hAnsi="Times New Roman" w:eastAsia="方正仿宋_GBK" w:cs="Times New Roman"/>
          <w:b/>
          <w:bCs/>
          <w:spacing w:val="-34"/>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平安法治板块B岗</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负责应急管理、</w:t>
      </w:r>
      <w:r>
        <w:rPr>
          <w:rFonts w:hint="eastAsia" w:ascii="Times New Roman" w:hAnsi="Times New Roman" w:eastAsia="方正仿宋_GBK" w:cs="Times New Roman"/>
          <w:sz w:val="32"/>
          <w:szCs w:val="32"/>
        </w:rPr>
        <w:t>安全生产监管、</w:t>
      </w:r>
      <w:r>
        <w:rPr>
          <w:rFonts w:ascii="Times New Roman" w:hAnsi="Times New Roman" w:eastAsia="方正仿宋_GBK" w:cs="Times New Roman"/>
          <w:sz w:val="32"/>
          <w:szCs w:val="32"/>
        </w:rPr>
        <w:t>消防安全、</w:t>
      </w:r>
      <w:r>
        <w:rPr>
          <w:rFonts w:hint="eastAsia" w:ascii="Times New Roman" w:hAnsi="Times New Roman" w:eastAsia="方正仿宋_GBK" w:cs="Times New Roman"/>
          <w:sz w:val="32"/>
          <w:szCs w:val="32"/>
        </w:rPr>
        <w:t>物业管理、</w:t>
      </w:r>
      <w:r>
        <w:rPr>
          <w:rFonts w:ascii="Times New Roman" w:hAnsi="Times New Roman" w:eastAsia="方正仿宋_GBK" w:cs="Times New Roman"/>
          <w:sz w:val="32"/>
          <w:szCs w:val="32"/>
        </w:rPr>
        <w:t>人民武装等工作。</w:t>
      </w:r>
      <w:r>
        <w:rPr>
          <w:rFonts w:hint="eastAsia" w:ascii="Times New Roman" w:hAnsi="Times New Roman" w:eastAsia="方正仿宋_GBK" w:cs="Times New Roman"/>
          <w:sz w:val="32"/>
          <w:szCs w:val="32"/>
        </w:rPr>
        <w:t>分管科室：平安法治办公室、</w:t>
      </w:r>
      <w:r>
        <w:rPr>
          <w:rFonts w:ascii="Times New Roman" w:hAnsi="Times New Roman" w:eastAsia="方正仿宋_GBK" w:cs="Times New Roman"/>
          <w:sz w:val="32"/>
          <w:szCs w:val="32"/>
        </w:rPr>
        <w:t>街道武装部。对口联系</w:t>
      </w:r>
      <w:r>
        <w:rPr>
          <w:rFonts w:hint="eastAsia" w:ascii="Times New Roman" w:hAnsi="Times New Roman" w:eastAsia="方正仿宋_GBK" w:cs="Times New Roman"/>
          <w:sz w:val="32"/>
          <w:szCs w:val="32"/>
          <w:lang w:eastAsia="zh-CN"/>
        </w:rPr>
        <w:t>石油路</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金银湾</w:t>
      </w:r>
      <w:r>
        <w:rPr>
          <w:rFonts w:hint="eastAsia" w:ascii="Times New Roman" w:hAnsi="Times New Roman" w:eastAsia="方正仿宋_GBK" w:cs="Times New Roman"/>
          <w:sz w:val="32"/>
          <w:szCs w:val="32"/>
        </w:rPr>
        <w:t>社区</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大坪消防</w:t>
      </w:r>
      <w:r>
        <w:rPr>
          <w:rFonts w:hint="eastAsia" w:ascii="Times New Roman" w:hAnsi="Times New Roman" w:eastAsia="方正仿宋_GBK" w:cs="Times New Roman"/>
          <w:sz w:val="32"/>
          <w:szCs w:val="32"/>
          <w:lang w:eastAsia="zh-CN"/>
        </w:rPr>
        <w:t>救援站</w:t>
      </w:r>
      <w:r>
        <w:rPr>
          <w:rFonts w:hint="eastAsia" w:ascii="Times New Roman" w:hAnsi="Times New Roman" w:eastAsia="方正仿宋_GBK" w:cs="Times New Roman"/>
          <w:sz w:val="32"/>
          <w:szCs w:val="32"/>
        </w:rPr>
        <w:t>。</w:t>
      </w:r>
    </w:p>
    <w:p w14:paraId="10953152">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b/>
          <w:bCs/>
          <w:sz w:val="32"/>
          <w:szCs w:val="32"/>
        </w:rPr>
      </w:pPr>
      <w:r>
        <w:rPr>
          <w:rFonts w:ascii="Times New Roman" w:hAnsi="Times New Roman" w:eastAsia="方正仿宋_GBK" w:cs="Times New Roman"/>
          <w:b/>
          <w:bCs/>
          <w:spacing w:val="-23"/>
          <w:sz w:val="32"/>
          <w:szCs w:val="32"/>
        </w:rPr>
        <w:t xml:space="preserve">街道党工委政法委员、办事处副主任、基层治理指挥中心成员  </w:t>
      </w:r>
      <w:r>
        <w:rPr>
          <w:rFonts w:hint="eastAsia" w:ascii="Times New Roman" w:hAnsi="Times New Roman" w:eastAsia="方正仿宋_GBK" w:cs="Times New Roman"/>
          <w:b/>
          <w:bCs/>
          <w:spacing w:val="-23"/>
          <w:sz w:val="32"/>
          <w:szCs w:val="32"/>
        </w:rPr>
        <w:t>尚绯</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平安法治板块B岗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w:t>
      </w:r>
      <w:r>
        <w:rPr>
          <w:rFonts w:hint="eastAsia" w:eastAsia="方正仿宋_GBK"/>
          <w:sz w:val="32"/>
          <w:szCs w:val="32"/>
        </w:rPr>
        <w:t>政法、信访稳定、</w:t>
      </w:r>
      <w:r>
        <w:rPr>
          <w:rFonts w:ascii="Times New Roman" w:hAnsi="Times New Roman" w:eastAsia="方正仿宋_GBK" w:cs="Times New Roman"/>
          <w:sz w:val="32"/>
          <w:szCs w:val="32"/>
        </w:rPr>
        <w:t>平安综治、</w:t>
      </w:r>
      <w:r>
        <w:rPr>
          <w:rFonts w:hint="eastAsia" w:ascii="Times New Roman" w:hAnsi="Times New Roman" w:eastAsia="方正仿宋_GBK" w:cs="Times New Roman"/>
          <w:sz w:val="32"/>
          <w:szCs w:val="32"/>
        </w:rPr>
        <w:t>基层治理、综合执法、人民调解、法治建设</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分管科室：平安法治</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区城市管理综合行政执法支队</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大队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综合行政执法大队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街道司法所。对口联系</w:t>
      </w:r>
      <w:r>
        <w:rPr>
          <w:rFonts w:hint="eastAsia" w:ascii="Times New Roman" w:hAnsi="Times New Roman" w:eastAsia="方正仿宋_GBK" w:cs="Times New Roman"/>
          <w:sz w:val="32"/>
          <w:szCs w:val="32"/>
          <w:lang w:eastAsia="zh-CN"/>
        </w:rPr>
        <w:t>彭家花园</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河运路</w:t>
      </w:r>
      <w:r>
        <w:rPr>
          <w:rFonts w:hint="eastAsia" w:ascii="Times New Roman" w:hAnsi="Times New Roman" w:eastAsia="方正仿宋_GBK" w:cs="Times New Roman"/>
          <w:sz w:val="32"/>
          <w:szCs w:val="32"/>
        </w:rPr>
        <w:t>社区</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派出所</w:t>
      </w:r>
      <w:r>
        <w:rPr>
          <w:rFonts w:hint="eastAsia" w:ascii="Times New Roman" w:hAnsi="Times New Roman" w:eastAsia="方正仿宋_GBK" w:cs="Times New Roman"/>
          <w:sz w:val="32"/>
          <w:szCs w:val="32"/>
        </w:rPr>
        <w:t>、大坪</w:t>
      </w:r>
      <w:r>
        <w:rPr>
          <w:rFonts w:ascii="Times New Roman" w:hAnsi="Times New Roman" w:eastAsia="方正仿宋_GBK" w:cs="Times New Roman"/>
          <w:sz w:val="32"/>
          <w:szCs w:val="32"/>
        </w:rPr>
        <w:t>交巡警大队</w:t>
      </w:r>
      <w:r>
        <w:rPr>
          <w:rFonts w:hint="eastAsia" w:ascii="Times New Roman" w:hAnsi="Times New Roman" w:eastAsia="方正仿宋_GBK" w:cs="Times New Roman"/>
          <w:sz w:val="32"/>
          <w:szCs w:val="32"/>
        </w:rPr>
        <w:t>。</w:t>
      </w:r>
    </w:p>
    <w:p w14:paraId="1F77D53C">
      <w:pPr>
        <w:keepNext w:val="0"/>
        <w:keepLines w:val="0"/>
        <w:pageBreakBefore w:val="0"/>
        <w:widowControl w:val="0"/>
        <w:kinsoku/>
        <w:wordWrap/>
        <w:overflowPunct/>
        <w:topLinePunct w:val="0"/>
        <w:bidi w:val="0"/>
        <w:spacing w:line="594" w:lineRule="exact"/>
        <w:ind w:firstLine="575"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7"/>
          <w:sz w:val="32"/>
          <w:szCs w:val="32"/>
        </w:rPr>
        <w:t xml:space="preserve">街道党工委宣传委员、统战委员、基层治理指挥中心成员  </w:t>
      </w:r>
      <w:r>
        <w:rPr>
          <w:rFonts w:hint="eastAsia" w:ascii="Times New Roman" w:hAnsi="Times New Roman" w:eastAsia="方正仿宋_GBK" w:cs="Times New Roman"/>
          <w:b/>
          <w:bCs/>
          <w:spacing w:val="-17"/>
          <w:sz w:val="32"/>
          <w:szCs w:val="32"/>
        </w:rPr>
        <w:t>简海燕</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负责文明城区建设、宣传、统战、政协、民宗侨台、老干、共青团、工会</w:t>
      </w:r>
      <w:r>
        <w:rPr>
          <w:rFonts w:hint="eastAsia" w:ascii="Times New Roman" w:hAnsi="Times New Roman" w:eastAsia="方正仿宋_GBK" w:cs="Times New Roman"/>
          <w:sz w:val="32"/>
          <w:szCs w:val="32"/>
        </w:rPr>
        <w:t>、妇联、外事、志愿服务</w:t>
      </w:r>
      <w:r>
        <w:rPr>
          <w:rFonts w:ascii="Times New Roman" w:hAnsi="Times New Roman" w:eastAsia="方正仿宋_GBK" w:cs="Times New Roman"/>
          <w:sz w:val="32"/>
          <w:szCs w:val="32"/>
        </w:rPr>
        <w:t>等工作。分管科室：</w:t>
      </w:r>
      <w:r>
        <w:rPr>
          <w:rFonts w:hint="eastAsia" w:ascii="Times New Roman" w:hAnsi="Times New Roman" w:eastAsia="方正仿宋_GBK" w:cs="Times New Roman"/>
          <w:sz w:val="32"/>
          <w:szCs w:val="32"/>
        </w:rPr>
        <w:t>党的建设</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、新时代文明实践服务中心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新影村</w:t>
      </w:r>
      <w:r>
        <w:rPr>
          <w:rFonts w:ascii="Times New Roman" w:hAnsi="Times New Roman" w:eastAsia="方正仿宋_GBK" w:cs="Times New Roman"/>
          <w:sz w:val="32"/>
          <w:szCs w:val="32"/>
        </w:rPr>
        <w:t>社区。</w:t>
      </w:r>
    </w:p>
    <w:p w14:paraId="5AB3BA50">
      <w:pPr>
        <w:keepNext w:val="0"/>
        <w:keepLines w:val="0"/>
        <w:pageBreakBefore w:val="0"/>
        <w:widowControl w:val="0"/>
        <w:kinsoku/>
        <w:wordWrap/>
        <w:overflowPunct/>
        <w:topLinePunct w:val="0"/>
        <w:bidi w:val="0"/>
        <w:spacing w:line="594" w:lineRule="exact"/>
        <w:ind w:firstLine="599"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11"/>
          <w:sz w:val="32"/>
          <w:szCs w:val="32"/>
        </w:rPr>
        <w:t xml:space="preserve">街道党工委委员、办事处副主任、基层治理指挥中心成员  </w:t>
      </w:r>
      <w:r>
        <w:rPr>
          <w:rFonts w:hint="eastAsia" w:ascii="Times New Roman" w:hAnsi="Times New Roman" w:eastAsia="方正仿宋_GBK" w:cs="Times New Roman"/>
          <w:b/>
          <w:bCs/>
          <w:spacing w:val="-11"/>
          <w:sz w:val="32"/>
          <w:szCs w:val="32"/>
        </w:rPr>
        <w:t>张同</w:t>
      </w:r>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经济</w:t>
      </w:r>
      <w:r>
        <w:rPr>
          <w:rFonts w:hint="eastAsia" w:ascii="Times New Roman" w:hAnsi="Times New Roman" w:eastAsia="方正仿宋_GBK" w:cs="Times New Roman"/>
          <w:sz w:val="32"/>
          <w:szCs w:val="32"/>
        </w:rPr>
        <w:t>发展</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w:t>
      </w:r>
      <w:r>
        <w:rPr>
          <w:rFonts w:hint="eastAsia" w:ascii="Times New Roman" w:hAnsi="Times New Roman" w:eastAsia="方正仿宋_GBK" w:cs="Times New Roman"/>
          <w:sz w:val="32"/>
          <w:szCs w:val="32"/>
        </w:rPr>
        <w:t>商圈发展、</w:t>
      </w:r>
      <w:r>
        <w:rPr>
          <w:rFonts w:ascii="Times New Roman" w:hAnsi="Times New Roman" w:eastAsia="方正仿宋_GBK" w:cs="Times New Roman"/>
          <w:sz w:val="32"/>
          <w:szCs w:val="32"/>
        </w:rPr>
        <w:t>城市管理、规划建设、环境卫生、垃圾分类、房屋征收、生态环保、地灾防治、河长制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经济发展、经济社会统计、制定和执行经济社会发展计划、</w:t>
      </w:r>
      <w:r>
        <w:rPr>
          <w:rFonts w:hint="eastAsia" w:ascii="Times New Roman" w:hAnsi="Times New Roman" w:eastAsia="方正仿宋_GBK" w:cs="Times New Roman"/>
          <w:sz w:val="32"/>
          <w:szCs w:val="32"/>
        </w:rPr>
        <w:t>产业引导等工作</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协</w:t>
      </w:r>
      <w:r>
        <w:rPr>
          <w:rFonts w:ascii="Times New Roman" w:hAnsi="Times New Roman" w:eastAsia="方正仿宋_GBK" w:cs="Times New Roman"/>
          <w:sz w:val="32"/>
          <w:szCs w:val="32"/>
        </w:rPr>
        <w:t>管科室：</w:t>
      </w:r>
      <w:r>
        <w:rPr>
          <w:rFonts w:hint="eastAsia" w:ascii="Times New Roman" w:hAnsi="Times New Roman" w:eastAsia="方正仿宋_GBK" w:cs="Times New Roman"/>
          <w:sz w:val="32"/>
          <w:szCs w:val="32"/>
        </w:rPr>
        <w:t>经济发展办公室、产业发展服务中心</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lang w:eastAsia="zh-CN"/>
        </w:rPr>
        <w:t>煤建新村</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协助</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石油路</w:t>
      </w:r>
      <w:r>
        <w:rPr>
          <w:rFonts w:ascii="Times New Roman" w:hAnsi="Times New Roman" w:eastAsia="方正仿宋_GBK" w:cs="Times New Roman"/>
          <w:sz w:val="32"/>
          <w:szCs w:val="32"/>
        </w:rPr>
        <w:t>税务所</w:t>
      </w:r>
      <w:r>
        <w:rPr>
          <w:rFonts w:hint="eastAsia" w:ascii="Times New Roman" w:hAnsi="Times New Roman" w:eastAsia="方正仿宋_GBK" w:cs="Times New Roman"/>
          <w:sz w:val="32"/>
          <w:szCs w:val="32"/>
        </w:rPr>
        <w:t>、石油路市场监管所</w:t>
      </w:r>
      <w:r>
        <w:rPr>
          <w:rFonts w:ascii="Times New Roman" w:hAnsi="Times New Roman" w:eastAsia="方正仿宋_GBK" w:cs="Times New Roman"/>
          <w:sz w:val="32"/>
          <w:szCs w:val="32"/>
        </w:rPr>
        <w:t>。</w:t>
      </w:r>
    </w:p>
    <w:p w14:paraId="7CFDA9D9">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 xml:space="preserve">街道党工委组织委员、人大工委副主任、基层治理指挥中心成员  </w:t>
      </w:r>
      <w:r>
        <w:rPr>
          <w:rFonts w:hint="eastAsia" w:ascii="Times New Roman" w:hAnsi="Times New Roman" w:eastAsia="方正仿宋_GBK" w:cs="Times New Roman"/>
          <w:b/>
          <w:bCs/>
          <w:spacing w:val="-23"/>
          <w:sz w:val="32"/>
          <w:szCs w:val="32"/>
        </w:rPr>
        <w:t>陈波</w:t>
      </w:r>
      <w:r>
        <w:rPr>
          <w:rFonts w:ascii="Times New Roman" w:hAnsi="Times New Roman" w:eastAsia="方正仿宋_GBK" w:cs="Times New Roman"/>
          <w:b/>
          <w:bCs/>
          <w:spacing w:val="-23"/>
          <w:sz w:val="32"/>
          <w:szCs w:val="32"/>
        </w:rPr>
        <w:t>：</w:t>
      </w:r>
      <w:r>
        <w:rPr>
          <w:rFonts w:ascii="Times New Roman" w:hAnsi="Times New Roman" w:eastAsia="方正仿宋_GBK" w:cs="Times New Roman"/>
          <w:sz w:val="32"/>
          <w:szCs w:val="32"/>
        </w:rPr>
        <w:t>党</w:t>
      </w:r>
      <w:r>
        <w:rPr>
          <w:rFonts w:hint="eastAsia" w:ascii="Times New Roman" w:hAnsi="Times New Roman" w:eastAsia="方正仿宋_GBK" w:cs="Times New Roman"/>
          <w:sz w:val="32"/>
          <w:szCs w:val="32"/>
        </w:rPr>
        <w:t>的建设</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，具体</w:t>
      </w:r>
      <w:r>
        <w:rPr>
          <w:rFonts w:ascii="Times New Roman" w:hAnsi="Times New Roman" w:eastAsia="方正仿宋_GBK" w:cs="Times New Roman"/>
          <w:sz w:val="32"/>
          <w:szCs w:val="32"/>
        </w:rPr>
        <w:t>负责基层治理指挥中心</w:t>
      </w:r>
      <w:r>
        <w:rPr>
          <w:rFonts w:hint="eastAsia" w:ascii="Times New Roman" w:hAnsi="Times New Roman" w:eastAsia="方正仿宋_GBK" w:cs="Times New Roman"/>
          <w:sz w:val="32"/>
          <w:szCs w:val="32"/>
        </w:rPr>
        <w:t>日常工作及</w:t>
      </w:r>
      <w:r>
        <w:rPr>
          <w:rFonts w:ascii="Times New Roman" w:hAnsi="Times New Roman" w:eastAsia="方正仿宋_GBK" w:cs="Times New Roman"/>
          <w:sz w:val="32"/>
          <w:szCs w:val="32"/>
        </w:rPr>
        <w:t>组织人事、人大、编制、文秘、财务、保密、档案、后勤保障等工作。分管科室：</w:t>
      </w:r>
      <w:r>
        <w:rPr>
          <w:rFonts w:hint="eastAsia" w:ascii="Times New Roman" w:hAnsi="Times New Roman" w:eastAsia="方正仿宋_GBK" w:cs="Times New Roman"/>
          <w:sz w:val="32"/>
          <w:szCs w:val="32"/>
        </w:rPr>
        <w:t>基层治理综合指挥室；协</w:t>
      </w:r>
      <w:r>
        <w:rPr>
          <w:rFonts w:ascii="Times New Roman" w:hAnsi="Times New Roman" w:eastAsia="方正仿宋_GBK" w:cs="Times New Roman"/>
          <w:sz w:val="32"/>
          <w:szCs w:val="32"/>
        </w:rPr>
        <w:t>管科室：</w:t>
      </w:r>
      <w:r>
        <w:rPr>
          <w:rFonts w:hint="eastAsia" w:ascii="Times New Roman" w:hAnsi="Times New Roman" w:eastAsia="方正仿宋_GBK" w:cs="Times New Roman"/>
          <w:sz w:val="32"/>
          <w:szCs w:val="32"/>
        </w:rPr>
        <w:t>党的建设办公室</w:t>
      </w:r>
      <w:r>
        <w:rPr>
          <w:rFonts w:ascii="Times New Roman" w:hAnsi="Times New Roman" w:eastAsia="方正仿宋_GBK" w:cs="Times New Roman"/>
          <w:sz w:val="32"/>
          <w:szCs w:val="32"/>
        </w:rPr>
        <w:t>。对口联系</w:t>
      </w:r>
      <w:r>
        <w:rPr>
          <w:rFonts w:hint="eastAsia" w:ascii="Times New Roman" w:hAnsi="Times New Roman" w:eastAsia="方正仿宋_GBK" w:cs="Times New Roman"/>
          <w:sz w:val="32"/>
          <w:szCs w:val="32"/>
        </w:rPr>
        <w:t>民乐村</w:t>
      </w:r>
      <w:r>
        <w:rPr>
          <w:rFonts w:ascii="Times New Roman" w:hAnsi="Times New Roman" w:eastAsia="方正仿宋_GBK" w:cs="Times New Roman"/>
          <w:sz w:val="32"/>
          <w:szCs w:val="32"/>
        </w:rPr>
        <w:t>社区。</w:t>
      </w:r>
    </w:p>
    <w:p w14:paraId="527B9240">
      <w:pPr>
        <w:keepNext w:val="0"/>
        <w:keepLines w:val="0"/>
        <w:pageBreakBefore w:val="0"/>
        <w:widowControl w:val="0"/>
        <w:kinsoku/>
        <w:wordWrap/>
        <w:overflowPunct/>
        <w:topLinePunct w:val="0"/>
        <w:bidi w:val="0"/>
        <w:spacing w:line="594" w:lineRule="exact"/>
        <w:ind w:firstLine="551"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pacing w:val="-23"/>
          <w:sz w:val="32"/>
          <w:szCs w:val="32"/>
        </w:rPr>
        <w:t>街道党工委委员、基层治理指挥中心成员、</w:t>
      </w:r>
      <w:r>
        <w:rPr>
          <w:rFonts w:hint="eastAsia" w:ascii="Times New Roman" w:hAnsi="Times New Roman" w:eastAsia="方正仿宋_GBK" w:cs="Times New Roman"/>
          <w:b/>
          <w:bCs/>
          <w:spacing w:val="-23"/>
          <w:sz w:val="32"/>
          <w:szCs w:val="32"/>
        </w:rPr>
        <w:t>石油路</w:t>
      </w:r>
      <w:r>
        <w:rPr>
          <w:rFonts w:ascii="Times New Roman" w:hAnsi="Times New Roman" w:eastAsia="方正仿宋_GBK" w:cs="Times New Roman"/>
          <w:b/>
          <w:bCs/>
          <w:spacing w:val="-23"/>
          <w:sz w:val="32"/>
          <w:szCs w:val="32"/>
        </w:rPr>
        <w:t xml:space="preserve">派出所所长  </w:t>
      </w:r>
      <w:r>
        <w:rPr>
          <w:rFonts w:hint="eastAsia" w:ascii="Times New Roman" w:hAnsi="Times New Roman" w:eastAsia="方正仿宋_GBK" w:cs="Times New Roman"/>
          <w:b/>
          <w:bCs/>
          <w:spacing w:val="-23"/>
          <w:sz w:val="32"/>
          <w:szCs w:val="32"/>
        </w:rPr>
        <w:t>何宙曦</w:t>
      </w:r>
      <w:r>
        <w:rPr>
          <w:rFonts w:ascii="Times New Roman" w:hAnsi="Times New Roman" w:eastAsia="方正仿宋_GBK" w:cs="Times New Roman"/>
          <w:b/>
          <w:bCs/>
          <w:spacing w:val="-23"/>
          <w:sz w:val="32"/>
          <w:szCs w:val="32"/>
        </w:rPr>
        <w:t>：</w:t>
      </w:r>
      <w:r>
        <w:rPr>
          <w:rFonts w:hint="eastAsia" w:ascii="Times New Roman" w:hAnsi="Times New Roman" w:eastAsia="方正仿宋_GBK" w:cs="Times New Roman"/>
          <w:sz w:val="32"/>
          <w:szCs w:val="32"/>
        </w:rPr>
        <w:t>平安法治</w:t>
      </w:r>
      <w:r>
        <w:rPr>
          <w:rFonts w:ascii="Times New Roman" w:hAnsi="Times New Roman" w:eastAsia="方正仿宋_GBK" w:cs="Times New Roman"/>
          <w:sz w:val="32"/>
          <w:szCs w:val="32"/>
        </w:rPr>
        <w:t>板块B岗</w:t>
      </w:r>
      <w:r>
        <w:rPr>
          <w:rFonts w:hint="eastAsia" w:ascii="Times New Roman" w:hAnsi="Times New Roman" w:eastAsia="方正仿宋_GBK" w:cs="Times New Roman"/>
          <w:sz w:val="32"/>
          <w:szCs w:val="32"/>
        </w:rPr>
        <w:t>，参与街道平安法治相关工作</w:t>
      </w:r>
      <w:r>
        <w:rPr>
          <w:rFonts w:ascii="Times New Roman" w:hAnsi="Times New Roman" w:eastAsia="方正仿宋_GBK" w:cs="Times New Roman"/>
          <w:sz w:val="32"/>
          <w:szCs w:val="32"/>
        </w:rPr>
        <w:t>，完成街道党工委交办的其他任务。</w:t>
      </w:r>
    </w:p>
    <w:p w14:paraId="6B210578">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p>
    <w:p w14:paraId="2D308F9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“一中心”</w:t>
      </w:r>
      <w:r>
        <w:rPr>
          <w:rFonts w:ascii="Times New Roman" w:hAnsi="Times New Roman" w:eastAsia="方正黑体_GBK" w:cs="Times New Roman"/>
          <w:sz w:val="32"/>
          <w:szCs w:val="32"/>
        </w:rPr>
        <w:t>AB岗：</w:t>
      </w:r>
    </w:p>
    <w:p w14:paraId="2B0316E5">
      <w:pPr>
        <w:pStyle w:val="21"/>
        <w:keepNext w:val="0"/>
        <w:keepLines w:val="0"/>
        <w:pageBreakBefore w:val="0"/>
        <w:widowControl w:val="0"/>
        <w:kinsoku/>
        <w:wordWrap/>
        <w:overflowPunct/>
        <w:topLinePunct w:val="0"/>
        <w:bidi w:val="0"/>
        <w:spacing w:line="594" w:lineRule="exact"/>
        <w:ind w:firstLine="640" w:firstLineChars="200"/>
        <w:textAlignment w:val="auto"/>
        <w:rPr>
          <w:rFonts w:hint="eastAsia" w:ascii="Times New Roman" w:hAnsi="Times New Roman" w:cs="Times New Roman"/>
          <w:color w:val="auto"/>
        </w:rPr>
      </w:pPr>
      <w:r>
        <w:rPr>
          <w:rFonts w:ascii="Times New Roman" w:hAnsi="Times New Roman" w:eastAsia="方正仿宋_GBK" w:cs="Times New Roman"/>
          <w:color w:val="auto"/>
          <w:sz w:val="32"/>
          <w:szCs w:val="32"/>
        </w:rPr>
        <w:t>A岗：杨</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沁；B岗：</w:t>
      </w:r>
      <w:r>
        <w:rPr>
          <w:rFonts w:hint="eastAsia" w:ascii="Times New Roman" w:hAnsi="Times New Roman" w:eastAsia="方正仿宋_GBK" w:cs="Times New Roman"/>
          <w:color w:val="auto"/>
          <w:sz w:val="32"/>
          <w:szCs w:val="32"/>
        </w:rPr>
        <w:t>李  渝</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杨建清</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灵  乐</w:t>
      </w:r>
    </w:p>
    <w:p w14:paraId="2BABABD2">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黑体_GBK" w:cs="Times New Roman"/>
          <w:sz w:val="32"/>
          <w:szCs w:val="32"/>
        </w:rPr>
      </w:pPr>
    </w:p>
    <w:p w14:paraId="30BE4441">
      <w:pPr>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32"/>
          <w:szCs w:val="32"/>
        </w:rPr>
        <w:t>“四板块”AB岗：</w:t>
      </w:r>
    </w:p>
    <w:p w14:paraId="65C82EAC">
      <w:pPr>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党</w:t>
      </w:r>
      <w:r>
        <w:rPr>
          <w:rFonts w:hint="eastAsia" w:ascii="Times New Roman" w:hAnsi="Times New Roman" w:eastAsia="方正仿宋_GBK" w:cs="Times New Roman"/>
          <w:b/>
          <w:bCs/>
          <w:sz w:val="32"/>
          <w:szCs w:val="32"/>
        </w:rPr>
        <w:t>的建设</w:t>
      </w:r>
      <w:r>
        <w:rPr>
          <w:rFonts w:ascii="Times New Roman" w:hAnsi="Times New Roman" w:eastAsia="方正仿宋_GBK" w:cs="Times New Roman"/>
          <w:b/>
          <w:bCs/>
          <w:sz w:val="32"/>
          <w:szCs w:val="32"/>
        </w:rPr>
        <w:t>板块：</w:t>
      </w:r>
    </w:p>
    <w:p w14:paraId="6E6CC451">
      <w:pPr>
        <w:pStyle w:val="21"/>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cs="Times New Roman"/>
          <w:color w:val="auto"/>
        </w:rPr>
      </w:pPr>
      <w:r>
        <w:rPr>
          <w:rFonts w:ascii="Times New Roman" w:hAnsi="Times New Roman" w:eastAsia="方正仿宋_GBK" w:cs="Times New Roman"/>
          <w:color w:val="auto"/>
          <w:sz w:val="32"/>
          <w:szCs w:val="32"/>
        </w:rPr>
        <w:t>A岗：杨</w:t>
      </w:r>
      <w:r>
        <w:rPr>
          <w:rFonts w:hint="eastAsia" w:ascii="Times New Roman" w:hAnsi="Times New Roman" w:eastAsia="方正仿宋_GBK" w:cs="Times New Roman"/>
          <w:color w:val="auto"/>
          <w:sz w:val="32"/>
          <w:szCs w:val="32"/>
        </w:rPr>
        <w:t xml:space="preserve">  </w:t>
      </w:r>
      <w:r>
        <w:rPr>
          <w:rFonts w:ascii="Times New Roman" w:hAnsi="Times New Roman" w:eastAsia="方正仿宋_GBK" w:cs="Times New Roman"/>
          <w:color w:val="auto"/>
          <w:sz w:val="32"/>
          <w:szCs w:val="32"/>
        </w:rPr>
        <w:t>沁；B岗：</w:t>
      </w:r>
      <w:r>
        <w:rPr>
          <w:rFonts w:hint="eastAsia" w:ascii="Times New Roman" w:hAnsi="Times New Roman" w:eastAsia="方正仿宋_GBK" w:cs="Times New Roman"/>
          <w:color w:val="auto"/>
          <w:sz w:val="32"/>
          <w:szCs w:val="32"/>
        </w:rPr>
        <w:t>陈  磊</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简海燕</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陈  波</w:t>
      </w:r>
    </w:p>
    <w:p w14:paraId="16D69D07">
      <w:pPr>
        <w:pStyle w:val="21"/>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color w:val="auto"/>
          <w:kern w:val="2"/>
          <w:sz w:val="32"/>
          <w:szCs w:val="32"/>
        </w:rPr>
        <w:t>经济</w:t>
      </w:r>
      <w:r>
        <w:rPr>
          <w:rFonts w:hint="eastAsia" w:ascii="Times New Roman" w:hAnsi="Times New Roman" w:eastAsia="方正仿宋_GBK" w:cs="Times New Roman"/>
          <w:b/>
          <w:bCs/>
          <w:color w:val="auto"/>
          <w:kern w:val="2"/>
          <w:sz w:val="32"/>
          <w:szCs w:val="32"/>
        </w:rPr>
        <w:t>发展</w:t>
      </w:r>
      <w:r>
        <w:rPr>
          <w:rFonts w:ascii="Times New Roman" w:hAnsi="Times New Roman" w:eastAsia="方正仿宋_GBK" w:cs="Times New Roman"/>
          <w:b/>
          <w:bCs/>
          <w:color w:val="auto"/>
          <w:kern w:val="2"/>
          <w:sz w:val="32"/>
          <w:szCs w:val="32"/>
        </w:rPr>
        <w:t>板块：</w:t>
      </w:r>
    </w:p>
    <w:p w14:paraId="0327A28B">
      <w:pPr>
        <w:pStyle w:val="21"/>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hAnsi="Times New Roman" w:eastAsia="方正仿宋_GBK" w:cs="Times New Roman"/>
          <w:color w:val="auto"/>
          <w:sz w:val="32"/>
          <w:szCs w:val="32"/>
        </w:rPr>
        <w:t>灵  乐</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张  同</w:t>
      </w:r>
    </w:p>
    <w:p w14:paraId="7A545404">
      <w:pPr>
        <w:pStyle w:val="21"/>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hint="eastAsia" w:ascii="Times New Roman" w:hAnsi="Times New Roman" w:eastAsia="方正仿宋_GBK" w:cs="Times New Roman"/>
          <w:b/>
          <w:bCs/>
          <w:color w:val="auto"/>
          <w:kern w:val="2"/>
          <w:sz w:val="32"/>
          <w:szCs w:val="32"/>
        </w:rPr>
        <w:t>民生</w:t>
      </w:r>
      <w:r>
        <w:rPr>
          <w:rFonts w:ascii="Times New Roman" w:hAnsi="Times New Roman" w:eastAsia="方正仿宋_GBK" w:cs="Times New Roman"/>
          <w:b/>
          <w:bCs/>
          <w:color w:val="auto"/>
          <w:kern w:val="2"/>
          <w:sz w:val="32"/>
          <w:szCs w:val="32"/>
        </w:rPr>
        <w:t>服务板块：</w:t>
      </w:r>
    </w:p>
    <w:p w14:paraId="276B4700">
      <w:pPr>
        <w:pStyle w:val="21"/>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hAnsi="Times New Roman" w:eastAsia="方正仿宋_GBK" w:cs="Times New Roman"/>
          <w:color w:val="auto"/>
          <w:sz w:val="32"/>
          <w:szCs w:val="32"/>
        </w:rPr>
        <w:t>杨建清</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瞿  斌</w:t>
      </w:r>
    </w:p>
    <w:p w14:paraId="31C53B5A">
      <w:pPr>
        <w:pStyle w:val="21"/>
        <w:keepNext w:val="0"/>
        <w:keepLines w:val="0"/>
        <w:pageBreakBefore w:val="0"/>
        <w:widowControl w:val="0"/>
        <w:kinsoku/>
        <w:wordWrap/>
        <w:overflowPunct/>
        <w:topLinePunct w:val="0"/>
        <w:bidi w:val="0"/>
        <w:spacing w:line="594" w:lineRule="exact"/>
        <w:ind w:firstLine="643"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bCs/>
          <w:color w:val="auto"/>
          <w:kern w:val="2"/>
          <w:sz w:val="32"/>
          <w:szCs w:val="32"/>
        </w:rPr>
        <w:t>平安</w:t>
      </w:r>
      <w:r>
        <w:rPr>
          <w:rFonts w:hint="eastAsia" w:ascii="Times New Roman" w:hAnsi="Times New Roman" w:eastAsia="方正仿宋_GBK" w:cs="Times New Roman"/>
          <w:b/>
          <w:bCs/>
          <w:color w:val="auto"/>
          <w:kern w:val="2"/>
          <w:sz w:val="32"/>
          <w:szCs w:val="32"/>
        </w:rPr>
        <w:t>法治</w:t>
      </w:r>
      <w:r>
        <w:rPr>
          <w:rFonts w:ascii="Times New Roman" w:hAnsi="Times New Roman" w:eastAsia="方正仿宋_GBK" w:cs="Times New Roman"/>
          <w:b/>
          <w:bCs/>
          <w:color w:val="auto"/>
          <w:kern w:val="2"/>
          <w:sz w:val="32"/>
          <w:szCs w:val="32"/>
        </w:rPr>
        <w:t>板块：</w:t>
      </w:r>
    </w:p>
    <w:p w14:paraId="77D7ED6F">
      <w:pPr>
        <w:pStyle w:val="21"/>
        <w:keepNext w:val="0"/>
        <w:keepLines w:val="0"/>
        <w:pageBreakBefore w:val="0"/>
        <w:widowControl w:val="0"/>
        <w:kinsoku/>
        <w:wordWrap/>
        <w:overflowPunct/>
        <w:topLinePunct w:val="0"/>
        <w:bidi w:val="0"/>
        <w:spacing w:line="594"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A岗：</w:t>
      </w:r>
      <w:r>
        <w:rPr>
          <w:rFonts w:hint="eastAsia" w:ascii="Times New Roman" w:hAnsi="Times New Roman" w:eastAsia="方正仿宋_GBK" w:cs="Times New Roman"/>
          <w:color w:val="auto"/>
          <w:sz w:val="32"/>
          <w:szCs w:val="32"/>
        </w:rPr>
        <w:t>李  渝</w:t>
      </w:r>
      <w:r>
        <w:rPr>
          <w:rFonts w:ascii="Times New Roman" w:hAnsi="Times New Roman" w:eastAsia="方正仿宋_GBK" w:cs="Times New Roman"/>
          <w:color w:val="auto"/>
          <w:sz w:val="32"/>
          <w:szCs w:val="32"/>
        </w:rPr>
        <w:t>；B岗：</w:t>
      </w:r>
      <w:r>
        <w:rPr>
          <w:rFonts w:hint="eastAsia" w:ascii="Times New Roman" w:hAnsi="Times New Roman" w:eastAsia="方正仿宋_GBK" w:cs="Times New Roman"/>
          <w:color w:val="auto"/>
          <w:sz w:val="32"/>
          <w:szCs w:val="32"/>
        </w:rPr>
        <w:t>宋志国、尚  绯、何宙曦</w:t>
      </w:r>
    </w:p>
    <w:p w14:paraId="7F943CC5">
      <w:pPr>
        <w:pStyle w:val="20"/>
        <w:rPr>
          <w:rFonts w:ascii="Times New Roman" w:hAnsi="Times New Roman" w:eastAsia="方正仿宋_GBK" w:cs="Times New Roman"/>
          <w:sz w:val="32"/>
          <w:szCs w:val="32"/>
        </w:rPr>
      </w:pPr>
    </w:p>
    <w:p w14:paraId="31470067">
      <w:pPr>
        <w:keepNext w:val="0"/>
        <w:keepLines w:val="0"/>
        <w:pageBreakBefore w:val="0"/>
        <w:widowControl w:val="0"/>
        <w:kinsoku/>
        <w:wordWrap/>
        <w:overflowPunct/>
        <w:topLinePunct w:val="0"/>
        <w:autoSpaceDE/>
        <w:autoSpaceDN/>
        <w:bidi w:val="0"/>
        <w:adjustRightInd/>
        <w:snapToGrid/>
        <w:spacing w:line="594" w:lineRule="exact"/>
        <w:ind w:right="800" w:firstLine="640" w:firstLineChars="200"/>
        <w:jc w:val="center"/>
        <w:textAlignment w:val="auto"/>
        <w:rPr>
          <w:rFonts w:hint="default" w:ascii="Times New Roman" w:hAnsi="Times New Roman" w:eastAsia="方正仿宋_GBK" w:cs="Times New Roman"/>
          <w:sz w:val="32"/>
          <w:szCs w:val="32"/>
          <w:lang w:val="en-US" w:eastAsia="zh-CN"/>
        </w:rPr>
      </w:pPr>
    </w:p>
    <w:p w14:paraId="2B7B2548">
      <w:pPr>
        <w:pStyle w:val="20"/>
        <w:rPr>
          <w:rFonts w:hint="default"/>
          <w:lang w:val="en-US" w:eastAsia="zh-CN"/>
        </w:rPr>
      </w:pPr>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永中宋体">
    <w:altName w:val="宋体"/>
    <w:panose1 w:val="02010600030101010101"/>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9329A">
    <w:pPr>
      <w:pStyle w:val="9"/>
      <w:jc w:val="center"/>
      <w:rPr>
        <w:rFonts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C8CEA">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AC8CEA">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mUzZjYyZDQ4M2UyYjg5MGU3NjgwNDJlNzYxOTQifQ=="/>
    <w:docVar w:name="KSO_WPS_MARK_KEY" w:val="fb2bc610-f033-4de7-9407-d538b3da7d14"/>
  </w:docVars>
  <w:rsids>
    <w:rsidRoot w:val="00000000"/>
    <w:rsid w:val="006C3055"/>
    <w:rsid w:val="00853045"/>
    <w:rsid w:val="02A867B6"/>
    <w:rsid w:val="046C0FA3"/>
    <w:rsid w:val="05722CE9"/>
    <w:rsid w:val="05C83BDC"/>
    <w:rsid w:val="05D00D0E"/>
    <w:rsid w:val="06656663"/>
    <w:rsid w:val="06734779"/>
    <w:rsid w:val="06D67248"/>
    <w:rsid w:val="07C428F9"/>
    <w:rsid w:val="08A8298B"/>
    <w:rsid w:val="0A2555FF"/>
    <w:rsid w:val="0B0D1A73"/>
    <w:rsid w:val="0B330A67"/>
    <w:rsid w:val="0B3464E3"/>
    <w:rsid w:val="0BA72DCE"/>
    <w:rsid w:val="0BBD48E7"/>
    <w:rsid w:val="0CE24D2B"/>
    <w:rsid w:val="0D120AD1"/>
    <w:rsid w:val="0F9618C4"/>
    <w:rsid w:val="115E4CB8"/>
    <w:rsid w:val="123C6C1D"/>
    <w:rsid w:val="128C23A7"/>
    <w:rsid w:val="13906D71"/>
    <w:rsid w:val="167568B7"/>
    <w:rsid w:val="17353FEE"/>
    <w:rsid w:val="175630E0"/>
    <w:rsid w:val="1782290D"/>
    <w:rsid w:val="17962771"/>
    <w:rsid w:val="18243D1B"/>
    <w:rsid w:val="18376A4B"/>
    <w:rsid w:val="198C45EE"/>
    <w:rsid w:val="1A0127AD"/>
    <w:rsid w:val="1A1F3E40"/>
    <w:rsid w:val="1B1150B2"/>
    <w:rsid w:val="1B261923"/>
    <w:rsid w:val="1C132CAD"/>
    <w:rsid w:val="1C4E025F"/>
    <w:rsid w:val="1C936899"/>
    <w:rsid w:val="1CAA2000"/>
    <w:rsid w:val="1CDD0B4D"/>
    <w:rsid w:val="1DBD6C1D"/>
    <w:rsid w:val="1E33451B"/>
    <w:rsid w:val="1F7B71B5"/>
    <w:rsid w:val="1F8C687E"/>
    <w:rsid w:val="1F9F5AAF"/>
    <w:rsid w:val="2024442C"/>
    <w:rsid w:val="20724D16"/>
    <w:rsid w:val="21D6132B"/>
    <w:rsid w:val="2236610B"/>
    <w:rsid w:val="2272684E"/>
    <w:rsid w:val="23CC616F"/>
    <w:rsid w:val="253B2898"/>
    <w:rsid w:val="25492CBF"/>
    <w:rsid w:val="25707AD5"/>
    <w:rsid w:val="25BC2BAB"/>
    <w:rsid w:val="261E3706"/>
    <w:rsid w:val="26DD2C73"/>
    <w:rsid w:val="2739585B"/>
    <w:rsid w:val="27976CEB"/>
    <w:rsid w:val="27C7786B"/>
    <w:rsid w:val="2843634A"/>
    <w:rsid w:val="28E41572"/>
    <w:rsid w:val="297A230C"/>
    <w:rsid w:val="29F55728"/>
    <w:rsid w:val="2A3A0B56"/>
    <w:rsid w:val="2A5842F0"/>
    <w:rsid w:val="2AF82D4F"/>
    <w:rsid w:val="2B261D32"/>
    <w:rsid w:val="2B855113"/>
    <w:rsid w:val="2BF7106B"/>
    <w:rsid w:val="2D1966B9"/>
    <w:rsid w:val="2D660CAA"/>
    <w:rsid w:val="2D934825"/>
    <w:rsid w:val="2EA167FA"/>
    <w:rsid w:val="2EB0486B"/>
    <w:rsid w:val="2F9B006A"/>
    <w:rsid w:val="30A56319"/>
    <w:rsid w:val="31153181"/>
    <w:rsid w:val="32767658"/>
    <w:rsid w:val="327F50AF"/>
    <w:rsid w:val="328374AF"/>
    <w:rsid w:val="34CA7328"/>
    <w:rsid w:val="36521249"/>
    <w:rsid w:val="36D56CEE"/>
    <w:rsid w:val="38BD7A9C"/>
    <w:rsid w:val="38E628CC"/>
    <w:rsid w:val="39F83C8A"/>
    <w:rsid w:val="3A223321"/>
    <w:rsid w:val="3A531232"/>
    <w:rsid w:val="3AAC3BE1"/>
    <w:rsid w:val="3B3A46BA"/>
    <w:rsid w:val="3BD31E9F"/>
    <w:rsid w:val="3D3A6514"/>
    <w:rsid w:val="3D4B47C5"/>
    <w:rsid w:val="3DAD1338"/>
    <w:rsid w:val="3E301923"/>
    <w:rsid w:val="3F36713F"/>
    <w:rsid w:val="3F4C4B96"/>
    <w:rsid w:val="406F6AA9"/>
    <w:rsid w:val="424C08FF"/>
    <w:rsid w:val="42650F17"/>
    <w:rsid w:val="426D3864"/>
    <w:rsid w:val="438F0932"/>
    <w:rsid w:val="43E4273B"/>
    <w:rsid w:val="43F95079"/>
    <w:rsid w:val="44063AFB"/>
    <w:rsid w:val="44E81D42"/>
    <w:rsid w:val="45E444CA"/>
    <w:rsid w:val="46010EB9"/>
    <w:rsid w:val="466A6876"/>
    <w:rsid w:val="466B42CD"/>
    <w:rsid w:val="47BB2C71"/>
    <w:rsid w:val="47EF39CF"/>
    <w:rsid w:val="481B5B36"/>
    <w:rsid w:val="495C67D2"/>
    <w:rsid w:val="496D26AD"/>
    <w:rsid w:val="49BD4ED7"/>
    <w:rsid w:val="4B2B0610"/>
    <w:rsid w:val="4B575D75"/>
    <w:rsid w:val="4C3D3AB4"/>
    <w:rsid w:val="4C7C7799"/>
    <w:rsid w:val="4D6F0234"/>
    <w:rsid w:val="4E1D6584"/>
    <w:rsid w:val="4E5C7397"/>
    <w:rsid w:val="4E6735F5"/>
    <w:rsid w:val="4EF42703"/>
    <w:rsid w:val="4F44172D"/>
    <w:rsid w:val="4F636647"/>
    <w:rsid w:val="51A2328E"/>
    <w:rsid w:val="51B3678E"/>
    <w:rsid w:val="51C54F06"/>
    <w:rsid w:val="51CA39DA"/>
    <w:rsid w:val="51ED4708"/>
    <w:rsid w:val="534722A1"/>
    <w:rsid w:val="53970E90"/>
    <w:rsid w:val="547F3FA5"/>
    <w:rsid w:val="551D5DCF"/>
    <w:rsid w:val="559847D6"/>
    <w:rsid w:val="560C0D4A"/>
    <w:rsid w:val="567C0627"/>
    <w:rsid w:val="573F29C9"/>
    <w:rsid w:val="58705DF6"/>
    <w:rsid w:val="58E53127"/>
    <w:rsid w:val="58E55976"/>
    <w:rsid w:val="59D40AB4"/>
    <w:rsid w:val="5A55278F"/>
    <w:rsid w:val="5AB2549C"/>
    <w:rsid w:val="5AC20C99"/>
    <w:rsid w:val="5AF57F7E"/>
    <w:rsid w:val="5B194CFF"/>
    <w:rsid w:val="5B2500E5"/>
    <w:rsid w:val="5B276D3C"/>
    <w:rsid w:val="5B3C2B46"/>
    <w:rsid w:val="5B4C5F8E"/>
    <w:rsid w:val="5B5E2887"/>
    <w:rsid w:val="5B7E4CCE"/>
    <w:rsid w:val="5CCF0AD1"/>
    <w:rsid w:val="5D0C4306"/>
    <w:rsid w:val="5D31444F"/>
    <w:rsid w:val="5D32440E"/>
    <w:rsid w:val="5D49530B"/>
    <w:rsid w:val="5D705990"/>
    <w:rsid w:val="5E572EC8"/>
    <w:rsid w:val="5E77075B"/>
    <w:rsid w:val="5F846CF8"/>
    <w:rsid w:val="601826D6"/>
    <w:rsid w:val="604D5BEE"/>
    <w:rsid w:val="624327B9"/>
    <w:rsid w:val="62840E6B"/>
    <w:rsid w:val="62BE32E4"/>
    <w:rsid w:val="63353E30"/>
    <w:rsid w:val="63414C52"/>
    <w:rsid w:val="637864A7"/>
    <w:rsid w:val="647851AE"/>
    <w:rsid w:val="654A362D"/>
    <w:rsid w:val="662B3A23"/>
    <w:rsid w:val="6644551C"/>
    <w:rsid w:val="66B52D1B"/>
    <w:rsid w:val="6711185B"/>
    <w:rsid w:val="679F748B"/>
    <w:rsid w:val="69456AA0"/>
    <w:rsid w:val="69A91F6C"/>
    <w:rsid w:val="6AAA6EB7"/>
    <w:rsid w:val="6AF47BCB"/>
    <w:rsid w:val="6B2752FB"/>
    <w:rsid w:val="6B602EC7"/>
    <w:rsid w:val="6B605313"/>
    <w:rsid w:val="6BF72F92"/>
    <w:rsid w:val="6C937517"/>
    <w:rsid w:val="6CB72F7F"/>
    <w:rsid w:val="6E0A52DE"/>
    <w:rsid w:val="6E297842"/>
    <w:rsid w:val="6E845C25"/>
    <w:rsid w:val="6E98008F"/>
    <w:rsid w:val="6F357029"/>
    <w:rsid w:val="6F8D3097"/>
    <w:rsid w:val="6FB16A24"/>
    <w:rsid w:val="704531F7"/>
    <w:rsid w:val="705119F3"/>
    <w:rsid w:val="71E2784B"/>
    <w:rsid w:val="723834DB"/>
    <w:rsid w:val="72421ADA"/>
    <w:rsid w:val="72AC4CC0"/>
    <w:rsid w:val="73437741"/>
    <w:rsid w:val="736D1049"/>
    <w:rsid w:val="737208EF"/>
    <w:rsid w:val="752E4943"/>
    <w:rsid w:val="75BB1AEB"/>
    <w:rsid w:val="765669C1"/>
    <w:rsid w:val="767E572A"/>
    <w:rsid w:val="78211E12"/>
    <w:rsid w:val="7901030A"/>
    <w:rsid w:val="79F05020"/>
    <w:rsid w:val="7A71442E"/>
    <w:rsid w:val="7AA555F4"/>
    <w:rsid w:val="7B5921A6"/>
    <w:rsid w:val="7B7B7F0A"/>
    <w:rsid w:val="7B944FE1"/>
    <w:rsid w:val="7BB710C7"/>
    <w:rsid w:val="7C122B9D"/>
    <w:rsid w:val="7D1E37C3"/>
    <w:rsid w:val="7E7C5D47"/>
    <w:rsid w:val="7EED731D"/>
    <w:rsid w:val="7F8C12ED"/>
    <w:rsid w:val="7F9D5AAD"/>
    <w:rsid w:val="7FA248D4"/>
    <w:rsid w:val="7FC444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ocked="1"/>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23"/>
    <w:qFormat/>
    <w:uiPriority w:val="99"/>
    <w:pPr>
      <w:keepNext/>
      <w:keepLines/>
      <w:spacing w:line="576" w:lineRule="auto"/>
      <w:outlineLvl w:val="0"/>
    </w:pPr>
    <w:rPr>
      <w:b/>
      <w:kern w:val="44"/>
      <w:sz w:val="44"/>
    </w:rPr>
  </w:style>
  <w:style w:type="paragraph" w:styleId="5">
    <w:name w:val="heading 2"/>
    <w:basedOn w:val="1"/>
    <w:next w:val="1"/>
    <w:link w:val="24"/>
    <w:qFormat/>
    <w:uiPriority w:val="99"/>
    <w:pPr>
      <w:keepNext/>
      <w:keepLines/>
      <w:spacing w:line="413" w:lineRule="auto"/>
      <w:outlineLvl w:val="1"/>
    </w:pPr>
    <w:rPr>
      <w:rFonts w:ascii="Arial" w:hAnsi="Arial" w:eastAsia="黑体"/>
      <w:b/>
      <w:sz w:val="32"/>
    </w:rPr>
  </w:style>
  <w:style w:type="character" w:default="1" w:styleId="18">
    <w:name w:val="Default Paragraph Font"/>
    <w:semiHidden/>
    <w:qFormat/>
    <w:uiPriority w:val="99"/>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100" w:firstLineChars="100"/>
    </w:pPr>
  </w:style>
  <w:style w:type="paragraph" w:styleId="3">
    <w:name w:val="Body Text"/>
    <w:basedOn w:val="1"/>
    <w:next w:val="1"/>
    <w:qFormat/>
    <w:uiPriority w:val="0"/>
    <w:pPr>
      <w:spacing w:after="120"/>
    </w:pPr>
  </w:style>
  <w:style w:type="paragraph" w:styleId="6">
    <w:name w:val="index 8"/>
    <w:basedOn w:val="1"/>
    <w:next w:val="1"/>
    <w:qFormat/>
    <w:uiPriority w:val="0"/>
    <w:pPr>
      <w:ind w:left="2940"/>
    </w:pPr>
  </w:style>
  <w:style w:type="paragraph" w:styleId="7">
    <w:name w:val="Normal Indent"/>
    <w:basedOn w:val="1"/>
    <w:qFormat/>
    <w:uiPriority w:val="0"/>
    <w:pPr>
      <w:ind w:firstLine="420" w:firstLineChars="200"/>
    </w:pPr>
  </w:style>
  <w:style w:type="paragraph" w:styleId="8">
    <w:name w:val="Body Text Indent"/>
    <w:basedOn w:val="1"/>
    <w:qFormat/>
    <w:uiPriority w:val="0"/>
    <w:pPr>
      <w:spacing w:line="700" w:lineRule="exact"/>
      <w:ind w:left="960"/>
    </w:pPr>
    <w:rPr>
      <w:sz w:val="44"/>
    </w:rPr>
  </w:style>
  <w:style w:type="paragraph" w:styleId="9">
    <w:name w:val="footer"/>
    <w:basedOn w:val="1"/>
    <w:next w:val="10"/>
    <w:link w:val="26"/>
    <w:qFormat/>
    <w:uiPriority w:val="99"/>
    <w:pPr>
      <w:tabs>
        <w:tab w:val="center" w:pos="4153"/>
        <w:tab w:val="right" w:pos="8306"/>
      </w:tabs>
      <w:snapToGrid w:val="0"/>
      <w:jc w:val="left"/>
    </w:pPr>
    <w:rPr>
      <w:sz w:val="18"/>
      <w:szCs w:val="18"/>
    </w:rPr>
  </w:style>
  <w:style w:type="paragraph" w:customStyle="1" w:styleId="10">
    <w:name w:val="UserStyle_41"/>
    <w:basedOn w:val="1"/>
    <w:next w:val="1"/>
    <w:qFormat/>
    <w:uiPriority w:val="0"/>
    <w:pPr>
      <w:ind w:left="1680"/>
    </w:p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420" w:hanging="420"/>
    </w:pPr>
  </w:style>
  <w:style w:type="paragraph" w:styleId="13">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4">
    <w:name w:val="Normal (Web)"/>
    <w:basedOn w:val="1"/>
    <w:unhideWhenUsed/>
    <w:qFormat/>
    <w:uiPriority w:val="0"/>
    <w:pPr>
      <w:spacing w:before="100" w:beforeAutospacing="1" w:after="100" w:afterAutospacing="1"/>
      <w:jc w:val="left"/>
    </w:pPr>
    <w:rPr>
      <w:kern w:val="0"/>
      <w:sz w:val="24"/>
      <w:szCs w:val="24"/>
    </w:rPr>
  </w:style>
  <w:style w:type="paragraph" w:styleId="15">
    <w:name w:val="Title"/>
    <w:basedOn w:val="1"/>
    <w:next w:val="1"/>
    <w:qFormat/>
    <w:locked/>
    <w:uiPriority w:val="0"/>
    <w:pPr>
      <w:widowControl w:val="0"/>
      <w:spacing w:before="240" w:after="60"/>
      <w:jc w:val="center"/>
      <w:outlineLvl w:val="0"/>
    </w:pPr>
    <w:rPr>
      <w:rFonts w:ascii="Cambria" w:hAnsi="Cambria" w:eastAsia="宋体" w:cs="Times New Roman"/>
      <w:b/>
      <w:bCs/>
      <w:kern w:val="2"/>
      <w:sz w:val="21"/>
      <w:szCs w:val="24"/>
      <w:lang w:val="en-US" w:eastAsia="zh-CN" w:bidi="ar-SA"/>
    </w:rPr>
  </w:style>
  <w:style w:type="paragraph" w:styleId="16">
    <w:name w:val="Body Text First Indent 2"/>
    <w:basedOn w:val="8"/>
    <w:next w:val="1"/>
    <w:qFormat/>
    <w:uiPriority w:val="0"/>
    <w:pPr>
      <w:spacing w:after="120" w:line="240" w:lineRule="auto"/>
      <w:ind w:left="200" w:leftChars="200" w:firstLine="420"/>
    </w:pPr>
  </w:style>
  <w:style w:type="character" w:styleId="19">
    <w:name w:val="page number"/>
    <w:basedOn w:val="18"/>
    <w:qFormat/>
    <w:uiPriority w:val="0"/>
  </w:style>
  <w:style w:type="paragraph" w:customStyle="1" w:styleId="20">
    <w:name w:val="常用样式（方正仿宋简）"/>
    <w:basedOn w:val="1"/>
    <w:qFormat/>
    <w:uiPriority w:val="0"/>
    <w:pPr>
      <w:spacing w:line="560" w:lineRule="exact"/>
      <w:ind w:firstLine="200" w:firstLineChars="200"/>
    </w:pPr>
    <w:rPr>
      <w:rFonts w:eastAsia="方正仿宋简体"/>
      <w:sz w:val="32"/>
    </w:rPr>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索引 51"/>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character" w:customStyle="1" w:styleId="23">
    <w:name w:val="Heading 1 Char"/>
    <w:basedOn w:val="18"/>
    <w:link w:val="4"/>
    <w:qFormat/>
    <w:locked/>
    <w:uiPriority w:val="99"/>
    <w:rPr>
      <w:rFonts w:cs="Times New Roman"/>
      <w:b/>
      <w:bCs/>
      <w:kern w:val="44"/>
      <w:sz w:val="44"/>
      <w:szCs w:val="44"/>
    </w:rPr>
  </w:style>
  <w:style w:type="character" w:customStyle="1" w:styleId="24">
    <w:name w:val="Heading 2 Char"/>
    <w:basedOn w:val="18"/>
    <w:link w:val="5"/>
    <w:semiHidden/>
    <w:qFormat/>
    <w:locked/>
    <w:uiPriority w:val="99"/>
    <w:rPr>
      <w:rFonts w:ascii="Cambria" w:hAnsi="Cambria" w:eastAsia="宋体" w:cs="Times New Roman"/>
      <w:b/>
      <w:bCs/>
      <w:sz w:val="32"/>
      <w:szCs w:val="32"/>
    </w:rPr>
  </w:style>
  <w:style w:type="character" w:customStyle="1" w:styleId="25">
    <w:name w:val="Header Char"/>
    <w:basedOn w:val="18"/>
    <w:link w:val="11"/>
    <w:semiHidden/>
    <w:qFormat/>
    <w:uiPriority w:val="99"/>
    <w:rPr>
      <w:sz w:val="18"/>
      <w:szCs w:val="18"/>
    </w:rPr>
  </w:style>
  <w:style w:type="character" w:customStyle="1" w:styleId="26">
    <w:name w:val="Footer Char"/>
    <w:basedOn w:val="18"/>
    <w:link w:val="9"/>
    <w:semiHidden/>
    <w:qFormat/>
    <w:uiPriority w:val="99"/>
    <w:rPr>
      <w:sz w:val="18"/>
      <w:szCs w:val="18"/>
    </w:rPr>
  </w:style>
  <w:style w:type="paragraph" w:customStyle="1" w:styleId="27">
    <w:name w:val="List Paragraph"/>
    <w:basedOn w:val="1"/>
    <w:qFormat/>
    <w:uiPriority w:val="34"/>
    <w:pPr>
      <w:ind w:firstLine="420" w:firstLineChars="200"/>
    </w:pPr>
  </w:style>
  <w:style w:type="paragraph" w:customStyle="1" w:styleId="28">
    <w:name w:val="样式 1 10 磅"/>
    <w:qFormat/>
    <w:uiPriority w:val="0"/>
    <w:pPr>
      <w:widowControl w:val="0"/>
      <w:jc w:val="both"/>
    </w:pPr>
    <w:rPr>
      <w:rFonts w:ascii="Calibri" w:hAnsi="Calibri" w:eastAsia="宋体" w:cs="Arial"/>
      <w:kern w:val="2"/>
      <w:sz w:val="21"/>
      <w:szCs w:val="22"/>
      <w:lang w:val="en-US" w:eastAsia="zh-CN" w:bidi="ar-SA"/>
    </w:rPr>
  </w:style>
  <w:style w:type="paragraph" w:customStyle="1" w:styleId="29">
    <w:name w:val="章标题"/>
    <w:basedOn w:val="1"/>
    <w:next w:val="1"/>
    <w:qFormat/>
    <w:uiPriority w:val="0"/>
    <w:pPr>
      <w:widowControl/>
      <w:spacing w:before="158" w:after="153" w:line="646" w:lineRule="atLeast"/>
      <w:jc w:val="center"/>
      <w:textAlignment w:val="baseline"/>
    </w:pPr>
    <w:rPr>
      <w:rFonts w:ascii="Arial" w:eastAsia="黑体"/>
      <w:color w:val="000000"/>
      <w:kern w:val="0"/>
      <w:sz w:val="31"/>
      <w:szCs w:val="20"/>
      <w:u w:val="none"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1866</Words>
  <Characters>1877</Characters>
  <Lines>0</Lines>
  <Paragraphs>0</Paragraphs>
  <TotalTime>0</TotalTime>
  <ScaleCrop>false</ScaleCrop>
  <LinksUpToDate>false</LinksUpToDate>
  <CharactersWithSpaces>1953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2016-12-19T03:10:00Z</dcterms:created>
  <dc:creator>Administrator</dc:creator>
  <cp:lastModifiedBy>Administrator</cp:lastModifiedBy>
  <cp:lastPrinted>2024-07-25T08:33:00Z</cp:lastPrinted>
  <dcterms:modified xsi:type="dcterms:W3CDTF">2024-09-27T08:18:50Z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62D77D7D53784F3699E3D5A85FFA6B2C</vt:lpwstr>
  </property>
</Properties>
</file>