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31C64">
      <w:pPr>
        <w:snapToGrid w:val="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76C7BB48">
      <w:pPr>
        <w:snapToGrid w:val="0"/>
        <w:jc w:val="center"/>
        <w:rPr>
          <w:rFonts w:ascii="方正小标宋_GBK" w:hAnsi="方正小标宋_GBK" w:eastAsia="方正小标宋_GBK" w:cs="方正小标宋_GBK"/>
          <w:sz w:val="44"/>
          <w:szCs w:val="44"/>
        </w:rPr>
      </w:pPr>
    </w:p>
    <w:p w14:paraId="4CA73BC3">
      <w:pPr>
        <w:snapToGrid w:val="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渝中区保留为行政审批必要条件的中介服务事项清单</w:t>
      </w:r>
    </w:p>
    <w:p w14:paraId="29F44C07">
      <w:pPr>
        <w:snapToGrid w:val="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ascii="方正仿宋_GBK" w:hAnsi="方正仿宋_GBK" w:eastAsia="方正仿宋_GBK" w:cs="方正仿宋_GBK"/>
          <w:sz w:val="32"/>
          <w:szCs w:val="32"/>
        </w:rPr>
        <w:t>023年版</w:t>
      </w:r>
      <w:r>
        <w:rPr>
          <w:rFonts w:hint="eastAsia" w:ascii="方正仿宋_GBK" w:hAnsi="方正仿宋_GBK" w:eastAsia="方正仿宋_GBK" w:cs="方正仿宋_GBK"/>
          <w:sz w:val="32"/>
          <w:szCs w:val="32"/>
        </w:rPr>
        <w:t>）</w:t>
      </w:r>
    </w:p>
    <w:tbl>
      <w:tblPr>
        <w:tblStyle w:val="8"/>
        <w:tblpPr w:leftFromText="180" w:rightFromText="180" w:vertAnchor="text" w:horzAnchor="page" w:tblpX="1143" w:tblpY="1023"/>
        <w:tblOverlap w:val="never"/>
        <w:tblW w:w="15027" w:type="dxa"/>
        <w:tblInd w:w="0" w:type="dxa"/>
        <w:tblLayout w:type="autofit"/>
        <w:tblCellMar>
          <w:top w:w="0" w:type="dxa"/>
          <w:left w:w="108" w:type="dxa"/>
          <w:bottom w:w="0" w:type="dxa"/>
          <w:right w:w="108" w:type="dxa"/>
        </w:tblCellMar>
      </w:tblPr>
      <w:tblGrid>
        <w:gridCol w:w="754"/>
        <w:gridCol w:w="755"/>
        <w:gridCol w:w="2045"/>
        <w:gridCol w:w="1134"/>
        <w:gridCol w:w="1134"/>
        <w:gridCol w:w="1786"/>
        <w:gridCol w:w="996"/>
        <w:gridCol w:w="1825"/>
        <w:gridCol w:w="3287"/>
        <w:gridCol w:w="1311"/>
      </w:tblGrid>
      <w:tr w14:paraId="59D45B6A">
        <w:tblPrEx>
          <w:tblCellMar>
            <w:top w:w="0" w:type="dxa"/>
            <w:left w:w="108" w:type="dxa"/>
            <w:bottom w:w="0" w:type="dxa"/>
            <w:right w:w="108" w:type="dxa"/>
          </w:tblCellMar>
        </w:tblPrEx>
        <w:trPr>
          <w:trHeight w:val="975" w:hRule="atLeast"/>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6F9DFF06">
            <w:pPr>
              <w:widowControl/>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lang w:bidi="ar"/>
              </w:rPr>
              <w:t>序号</w:t>
            </w:r>
          </w:p>
        </w:tc>
        <w:tc>
          <w:tcPr>
            <w:tcW w:w="755" w:type="dxa"/>
            <w:tcBorders>
              <w:top w:val="single" w:color="auto" w:sz="4" w:space="0"/>
              <w:left w:val="nil"/>
              <w:bottom w:val="single" w:color="auto" w:sz="4" w:space="0"/>
              <w:right w:val="single" w:color="auto" w:sz="4" w:space="0"/>
            </w:tcBorders>
            <w:shd w:val="clear" w:color="auto" w:fill="auto"/>
            <w:vAlign w:val="center"/>
          </w:tcPr>
          <w:p w14:paraId="534044FD">
            <w:pPr>
              <w:widowControl/>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lang w:bidi="ar"/>
              </w:rPr>
              <w:t>行政审批实施部门</w:t>
            </w:r>
          </w:p>
        </w:tc>
        <w:tc>
          <w:tcPr>
            <w:tcW w:w="2045" w:type="dxa"/>
            <w:tcBorders>
              <w:top w:val="single" w:color="auto" w:sz="4" w:space="0"/>
              <w:left w:val="nil"/>
              <w:bottom w:val="single" w:color="auto" w:sz="4" w:space="0"/>
              <w:right w:val="single" w:color="auto" w:sz="4" w:space="0"/>
            </w:tcBorders>
            <w:shd w:val="clear" w:color="auto" w:fill="auto"/>
            <w:vAlign w:val="center"/>
          </w:tcPr>
          <w:p w14:paraId="3E6369F3">
            <w:pPr>
              <w:widowControl/>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lang w:bidi="ar"/>
              </w:rPr>
              <w:t>中介服务事项名称</w:t>
            </w:r>
          </w:p>
        </w:tc>
        <w:tc>
          <w:tcPr>
            <w:tcW w:w="1134" w:type="dxa"/>
            <w:tcBorders>
              <w:top w:val="single" w:color="auto" w:sz="4" w:space="0"/>
              <w:left w:val="nil"/>
              <w:bottom w:val="single" w:color="auto" w:sz="4" w:space="0"/>
              <w:right w:val="single" w:color="auto" w:sz="4" w:space="0"/>
            </w:tcBorders>
            <w:shd w:val="clear" w:color="auto" w:fill="auto"/>
            <w:vAlign w:val="center"/>
          </w:tcPr>
          <w:p w14:paraId="130FFF08">
            <w:pPr>
              <w:widowControl/>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lang w:bidi="ar"/>
              </w:rPr>
              <w:t>涉及的行政审批事项主项名称</w:t>
            </w:r>
          </w:p>
        </w:tc>
        <w:tc>
          <w:tcPr>
            <w:tcW w:w="1134" w:type="dxa"/>
            <w:tcBorders>
              <w:top w:val="single" w:color="auto" w:sz="4" w:space="0"/>
              <w:left w:val="nil"/>
              <w:bottom w:val="single" w:color="auto" w:sz="4" w:space="0"/>
              <w:right w:val="single" w:color="auto" w:sz="4" w:space="0"/>
            </w:tcBorders>
            <w:shd w:val="clear" w:color="auto" w:fill="auto"/>
            <w:vAlign w:val="center"/>
          </w:tcPr>
          <w:p w14:paraId="1491DBB6">
            <w:pPr>
              <w:widowControl/>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lang w:bidi="ar"/>
              </w:rPr>
              <w:t>涉及的行政审批事项子项名称</w:t>
            </w:r>
          </w:p>
        </w:tc>
        <w:tc>
          <w:tcPr>
            <w:tcW w:w="1786" w:type="dxa"/>
            <w:tcBorders>
              <w:top w:val="single" w:color="auto" w:sz="4" w:space="0"/>
              <w:left w:val="nil"/>
              <w:bottom w:val="single" w:color="auto" w:sz="4" w:space="0"/>
              <w:right w:val="single" w:color="auto" w:sz="4" w:space="0"/>
            </w:tcBorders>
            <w:shd w:val="clear" w:color="auto" w:fill="auto"/>
            <w:vAlign w:val="center"/>
          </w:tcPr>
          <w:p w14:paraId="10BC8AC0">
            <w:pPr>
              <w:widowControl/>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lang w:bidi="ar"/>
              </w:rPr>
              <w:t>中介服务实施机构</w:t>
            </w:r>
          </w:p>
        </w:tc>
        <w:tc>
          <w:tcPr>
            <w:tcW w:w="996" w:type="dxa"/>
            <w:tcBorders>
              <w:top w:val="single" w:color="auto" w:sz="4" w:space="0"/>
              <w:left w:val="nil"/>
              <w:bottom w:val="single" w:color="auto" w:sz="4" w:space="0"/>
              <w:right w:val="single" w:color="auto" w:sz="4" w:space="0"/>
            </w:tcBorders>
            <w:shd w:val="clear" w:color="auto" w:fill="auto"/>
            <w:vAlign w:val="center"/>
          </w:tcPr>
          <w:p w14:paraId="789B3636">
            <w:pPr>
              <w:widowControl/>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lang w:bidi="ar"/>
              </w:rPr>
              <w:t>办理时限</w:t>
            </w:r>
          </w:p>
        </w:tc>
        <w:tc>
          <w:tcPr>
            <w:tcW w:w="1825" w:type="dxa"/>
            <w:tcBorders>
              <w:top w:val="single" w:color="auto" w:sz="4" w:space="0"/>
              <w:left w:val="nil"/>
              <w:bottom w:val="single" w:color="auto" w:sz="4" w:space="0"/>
              <w:right w:val="single" w:color="auto" w:sz="4" w:space="0"/>
            </w:tcBorders>
            <w:shd w:val="clear" w:color="auto" w:fill="auto"/>
            <w:vAlign w:val="center"/>
          </w:tcPr>
          <w:p w14:paraId="7506021B">
            <w:pPr>
              <w:widowControl/>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lang w:bidi="ar"/>
              </w:rPr>
              <w:t>工作流程</w:t>
            </w:r>
          </w:p>
        </w:tc>
        <w:tc>
          <w:tcPr>
            <w:tcW w:w="3287" w:type="dxa"/>
            <w:tcBorders>
              <w:top w:val="single" w:color="auto" w:sz="4" w:space="0"/>
              <w:left w:val="nil"/>
              <w:bottom w:val="single" w:color="auto" w:sz="4" w:space="0"/>
              <w:right w:val="single" w:color="auto" w:sz="4" w:space="0"/>
            </w:tcBorders>
            <w:shd w:val="clear" w:color="auto" w:fill="auto"/>
            <w:vAlign w:val="center"/>
          </w:tcPr>
          <w:p w14:paraId="74A3ACBD">
            <w:pPr>
              <w:widowControl/>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lang w:bidi="ar"/>
              </w:rPr>
              <w:t>申报条件</w:t>
            </w:r>
          </w:p>
        </w:tc>
        <w:tc>
          <w:tcPr>
            <w:tcW w:w="1311" w:type="dxa"/>
            <w:tcBorders>
              <w:top w:val="single" w:color="auto" w:sz="4" w:space="0"/>
              <w:left w:val="nil"/>
              <w:bottom w:val="single" w:color="auto" w:sz="4" w:space="0"/>
              <w:right w:val="single" w:color="auto" w:sz="4" w:space="0"/>
            </w:tcBorders>
            <w:shd w:val="clear" w:color="auto" w:fill="auto"/>
            <w:vAlign w:val="center"/>
          </w:tcPr>
          <w:p w14:paraId="69BA8C4F">
            <w:pPr>
              <w:widowControl/>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lang w:bidi="ar"/>
              </w:rPr>
              <w:t>收费标准</w:t>
            </w:r>
          </w:p>
        </w:tc>
      </w:tr>
      <w:tr w14:paraId="02808DA5">
        <w:tblPrEx>
          <w:tblCellMar>
            <w:top w:w="0" w:type="dxa"/>
            <w:left w:w="108" w:type="dxa"/>
            <w:bottom w:w="0" w:type="dxa"/>
            <w:right w:w="108" w:type="dxa"/>
          </w:tblCellMar>
        </w:tblPrEx>
        <w:trPr>
          <w:trHeight w:val="2955"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630A31C3">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55" w:type="dxa"/>
            <w:vMerge w:val="restart"/>
            <w:tcBorders>
              <w:top w:val="nil"/>
              <w:left w:val="single" w:color="auto" w:sz="4" w:space="0"/>
              <w:bottom w:val="single" w:color="auto" w:sz="4" w:space="0"/>
              <w:right w:val="single" w:color="auto" w:sz="4" w:space="0"/>
            </w:tcBorders>
            <w:shd w:val="clear" w:color="auto" w:fill="auto"/>
            <w:vAlign w:val="center"/>
          </w:tcPr>
          <w:p w14:paraId="732780C8">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渝中区经济和信息化委员会</w:t>
            </w:r>
          </w:p>
        </w:tc>
        <w:tc>
          <w:tcPr>
            <w:tcW w:w="2045" w:type="dxa"/>
            <w:tcBorders>
              <w:top w:val="nil"/>
              <w:left w:val="nil"/>
              <w:bottom w:val="single" w:color="auto" w:sz="4" w:space="0"/>
              <w:right w:val="single" w:color="auto" w:sz="4" w:space="0"/>
            </w:tcBorders>
            <w:shd w:val="clear" w:color="auto" w:fill="auto"/>
            <w:vAlign w:val="center"/>
          </w:tcPr>
          <w:p w14:paraId="6F61B774">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液化石油气储配站或瓶装供应站（点）安全评价</w:t>
            </w:r>
          </w:p>
        </w:tc>
        <w:tc>
          <w:tcPr>
            <w:tcW w:w="1134" w:type="dxa"/>
            <w:tcBorders>
              <w:top w:val="nil"/>
              <w:left w:val="nil"/>
              <w:bottom w:val="single" w:color="auto" w:sz="4" w:space="0"/>
              <w:right w:val="single" w:color="auto" w:sz="4" w:space="0"/>
            </w:tcBorders>
            <w:shd w:val="clear" w:color="auto" w:fill="auto"/>
            <w:vAlign w:val="center"/>
          </w:tcPr>
          <w:p w14:paraId="77E2B18A">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燃气经营许可</w:t>
            </w:r>
          </w:p>
        </w:tc>
        <w:tc>
          <w:tcPr>
            <w:tcW w:w="1134" w:type="dxa"/>
            <w:tcBorders>
              <w:top w:val="nil"/>
              <w:left w:val="nil"/>
              <w:bottom w:val="single" w:color="auto" w:sz="4" w:space="0"/>
              <w:right w:val="single" w:color="auto" w:sz="4" w:space="0"/>
            </w:tcBorders>
            <w:shd w:val="clear" w:color="auto" w:fill="auto"/>
            <w:vAlign w:val="center"/>
          </w:tcPr>
          <w:p w14:paraId="0CF111C8">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液化石油气经营许可</w:t>
            </w:r>
          </w:p>
        </w:tc>
        <w:tc>
          <w:tcPr>
            <w:tcW w:w="1786" w:type="dxa"/>
            <w:tcBorders>
              <w:top w:val="nil"/>
              <w:left w:val="nil"/>
              <w:bottom w:val="single" w:color="auto" w:sz="4" w:space="0"/>
              <w:right w:val="single" w:color="auto" w:sz="4" w:space="0"/>
            </w:tcBorders>
            <w:shd w:val="clear" w:color="auto" w:fill="auto"/>
            <w:vAlign w:val="center"/>
          </w:tcPr>
          <w:p w14:paraId="1FF75F51">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安全评价机构</w:t>
            </w:r>
          </w:p>
        </w:tc>
        <w:tc>
          <w:tcPr>
            <w:tcW w:w="996" w:type="dxa"/>
            <w:tcBorders>
              <w:top w:val="nil"/>
              <w:left w:val="nil"/>
              <w:bottom w:val="single" w:color="auto" w:sz="4" w:space="0"/>
              <w:right w:val="single" w:color="auto" w:sz="4" w:space="0"/>
            </w:tcBorders>
            <w:shd w:val="clear" w:color="auto" w:fill="auto"/>
            <w:vAlign w:val="center"/>
          </w:tcPr>
          <w:p w14:paraId="099D5795">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双方协商约定</w:t>
            </w:r>
          </w:p>
        </w:tc>
        <w:tc>
          <w:tcPr>
            <w:tcW w:w="1825" w:type="dxa"/>
            <w:tcBorders>
              <w:top w:val="nil"/>
              <w:left w:val="nil"/>
              <w:bottom w:val="single" w:color="auto" w:sz="4" w:space="0"/>
              <w:right w:val="single" w:color="auto" w:sz="4" w:space="0"/>
            </w:tcBorders>
            <w:shd w:val="clear" w:color="auto" w:fill="auto"/>
            <w:vAlign w:val="center"/>
          </w:tcPr>
          <w:p w14:paraId="3FCAC04F">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合同签订→开展安全评价→编制报告→报发证机关和所在区县(自治县)安全生产监督管理部门备案</w:t>
            </w:r>
          </w:p>
        </w:tc>
        <w:tc>
          <w:tcPr>
            <w:tcW w:w="3287" w:type="dxa"/>
            <w:tcBorders>
              <w:top w:val="nil"/>
              <w:left w:val="nil"/>
              <w:bottom w:val="single" w:color="auto" w:sz="4" w:space="0"/>
              <w:right w:val="single" w:color="auto" w:sz="4" w:space="0"/>
            </w:tcBorders>
            <w:shd w:val="clear" w:color="auto" w:fill="auto"/>
            <w:vAlign w:val="center"/>
          </w:tcPr>
          <w:p w14:paraId="750575D8">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依法设立的液化气储配站或瓶装供应站(点)；有健全的安全管理制度和安全操作规程；有安全管理机构或专职安全管理人员；有事故应急救援预案及与之相适应的装备和人员；法律、法规规定的其他条件</w:t>
            </w:r>
          </w:p>
        </w:tc>
        <w:tc>
          <w:tcPr>
            <w:tcW w:w="1311" w:type="dxa"/>
            <w:tcBorders>
              <w:top w:val="nil"/>
              <w:left w:val="nil"/>
              <w:bottom w:val="single" w:color="auto" w:sz="4" w:space="0"/>
              <w:right w:val="single" w:color="auto" w:sz="4" w:space="0"/>
            </w:tcBorders>
            <w:shd w:val="clear" w:color="auto" w:fill="auto"/>
            <w:vAlign w:val="center"/>
          </w:tcPr>
          <w:p w14:paraId="783A228C">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1C30281C">
        <w:tblPrEx>
          <w:tblCellMar>
            <w:top w:w="0" w:type="dxa"/>
            <w:left w:w="108" w:type="dxa"/>
            <w:bottom w:w="0" w:type="dxa"/>
            <w:right w:w="108" w:type="dxa"/>
          </w:tblCellMar>
        </w:tblPrEx>
        <w:trPr>
          <w:trHeight w:val="2775" w:hRule="atLeast"/>
        </w:trPr>
        <w:tc>
          <w:tcPr>
            <w:tcW w:w="754" w:type="dxa"/>
            <w:vMerge w:val="restart"/>
            <w:tcBorders>
              <w:top w:val="nil"/>
              <w:left w:val="single" w:color="auto" w:sz="4" w:space="0"/>
              <w:bottom w:val="single" w:color="auto" w:sz="4" w:space="0"/>
              <w:right w:val="single" w:color="auto" w:sz="4" w:space="0"/>
            </w:tcBorders>
            <w:shd w:val="clear" w:color="auto" w:fill="auto"/>
            <w:vAlign w:val="center"/>
          </w:tcPr>
          <w:p w14:paraId="10B291CB">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755" w:type="dxa"/>
            <w:vMerge w:val="continue"/>
            <w:tcBorders>
              <w:top w:val="nil"/>
              <w:left w:val="single" w:color="auto" w:sz="4" w:space="0"/>
              <w:bottom w:val="single" w:color="auto" w:sz="4" w:space="0"/>
              <w:right w:val="single" w:color="auto" w:sz="4" w:space="0"/>
            </w:tcBorders>
            <w:shd w:val="clear" w:color="auto" w:fill="auto"/>
            <w:vAlign w:val="center"/>
          </w:tcPr>
          <w:p w14:paraId="2383EC67">
            <w:pPr>
              <w:rPr>
                <w:rFonts w:ascii="宋体" w:hAnsi="宋体" w:cs="宋体"/>
                <w:color w:val="000000"/>
                <w:sz w:val="22"/>
                <w:szCs w:val="22"/>
              </w:rPr>
            </w:pPr>
          </w:p>
        </w:tc>
        <w:tc>
          <w:tcPr>
            <w:tcW w:w="2045" w:type="dxa"/>
            <w:vMerge w:val="restart"/>
            <w:tcBorders>
              <w:top w:val="nil"/>
              <w:left w:val="single" w:color="auto" w:sz="4" w:space="0"/>
              <w:bottom w:val="single" w:color="000000" w:sz="4" w:space="0"/>
              <w:right w:val="single" w:color="auto" w:sz="4" w:space="0"/>
            </w:tcBorders>
            <w:shd w:val="clear" w:color="auto" w:fill="auto"/>
            <w:vAlign w:val="center"/>
          </w:tcPr>
          <w:p w14:paraId="4CA578E2">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管道保护方案</w:t>
            </w:r>
          </w:p>
        </w:tc>
        <w:tc>
          <w:tcPr>
            <w:tcW w:w="1134" w:type="dxa"/>
            <w:tcBorders>
              <w:top w:val="nil"/>
              <w:left w:val="nil"/>
              <w:bottom w:val="single" w:color="auto" w:sz="4" w:space="0"/>
              <w:right w:val="single" w:color="auto" w:sz="4" w:space="0"/>
            </w:tcBorders>
            <w:shd w:val="clear" w:color="auto" w:fill="auto"/>
            <w:vAlign w:val="center"/>
          </w:tcPr>
          <w:p w14:paraId="461B321E">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石油天然气管道受限制区域施工保护方案许可</w:t>
            </w:r>
          </w:p>
        </w:tc>
        <w:tc>
          <w:tcPr>
            <w:tcW w:w="1134" w:type="dxa"/>
            <w:tcBorders>
              <w:top w:val="nil"/>
              <w:left w:val="nil"/>
              <w:right w:val="single" w:color="auto" w:sz="4" w:space="0"/>
            </w:tcBorders>
            <w:shd w:val="clear" w:color="auto" w:fill="auto"/>
            <w:vAlign w:val="center"/>
          </w:tcPr>
          <w:p w14:paraId="4DFAFDCD">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无</w:t>
            </w:r>
          </w:p>
        </w:tc>
        <w:tc>
          <w:tcPr>
            <w:tcW w:w="1786" w:type="dxa"/>
            <w:tcBorders>
              <w:top w:val="nil"/>
              <w:left w:val="nil"/>
              <w:bottom w:val="single" w:color="auto" w:sz="4" w:space="0"/>
              <w:right w:val="single" w:color="auto" w:sz="4" w:space="0"/>
            </w:tcBorders>
            <w:shd w:val="clear" w:color="auto" w:fill="auto"/>
            <w:vAlign w:val="center"/>
          </w:tcPr>
          <w:p w14:paraId="28E264CB">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具有石油天然气管道设计或安全评价资质的机构</w:t>
            </w:r>
          </w:p>
        </w:tc>
        <w:tc>
          <w:tcPr>
            <w:tcW w:w="996" w:type="dxa"/>
            <w:tcBorders>
              <w:top w:val="nil"/>
              <w:left w:val="nil"/>
              <w:bottom w:val="single" w:color="auto" w:sz="4" w:space="0"/>
              <w:right w:val="single" w:color="auto" w:sz="4" w:space="0"/>
            </w:tcBorders>
            <w:shd w:val="clear" w:color="auto" w:fill="auto"/>
            <w:vAlign w:val="center"/>
          </w:tcPr>
          <w:p w14:paraId="6E7952CD">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双方协商约定</w:t>
            </w:r>
          </w:p>
        </w:tc>
        <w:tc>
          <w:tcPr>
            <w:tcW w:w="1825" w:type="dxa"/>
            <w:tcBorders>
              <w:top w:val="nil"/>
              <w:left w:val="nil"/>
              <w:bottom w:val="single" w:color="auto" w:sz="4" w:space="0"/>
              <w:right w:val="single" w:color="auto" w:sz="4" w:space="0"/>
            </w:tcBorders>
            <w:shd w:val="clear" w:color="auto" w:fill="auto"/>
            <w:vAlign w:val="center"/>
          </w:tcPr>
          <w:p w14:paraId="2EDCFA5A">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施工单位提出申请→组织施工单位与管道企业协商确定施工作业方案→签订安全防护协议→协商不成，组织安全评审→做出是否批准作业决定</w:t>
            </w:r>
          </w:p>
        </w:tc>
        <w:tc>
          <w:tcPr>
            <w:tcW w:w="3287" w:type="dxa"/>
            <w:tcBorders>
              <w:top w:val="nil"/>
              <w:left w:val="nil"/>
              <w:bottom w:val="single" w:color="auto" w:sz="4" w:space="0"/>
              <w:right w:val="single" w:color="auto" w:sz="4" w:space="0"/>
            </w:tcBorders>
            <w:shd w:val="clear" w:color="auto" w:fill="auto"/>
            <w:vAlign w:val="center"/>
          </w:tcPr>
          <w:p w14:paraId="673199C7">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依据《中华人民共和国石油天然气管道保护法》第三十三条。在管道专用隧道中心线两侧各一千米低于范围内，因修建铁路、公路、水利工程等公共工程，确需实施采石、爆破作业的</w:t>
            </w:r>
          </w:p>
        </w:tc>
        <w:tc>
          <w:tcPr>
            <w:tcW w:w="1311" w:type="dxa"/>
            <w:tcBorders>
              <w:top w:val="nil"/>
              <w:left w:val="nil"/>
              <w:bottom w:val="single" w:color="auto" w:sz="4" w:space="0"/>
              <w:right w:val="single" w:color="auto" w:sz="4" w:space="0"/>
            </w:tcBorders>
            <w:shd w:val="clear" w:color="auto" w:fill="auto"/>
            <w:vAlign w:val="center"/>
          </w:tcPr>
          <w:p w14:paraId="6DCF10A2">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30C67DB1">
        <w:tblPrEx>
          <w:tblCellMar>
            <w:top w:w="0" w:type="dxa"/>
            <w:left w:w="108" w:type="dxa"/>
            <w:bottom w:w="0" w:type="dxa"/>
            <w:right w:w="108" w:type="dxa"/>
          </w:tblCellMar>
        </w:tblPrEx>
        <w:trPr>
          <w:trHeight w:val="2775" w:hRule="atLeast"/>
        </w:trPr>
        <w:tc>
          <w:tcPr>
            <w:tcW w:w="754" w:type="dxa"/>
            <w:vMerge w:val="continue"/>
            <w:tcBorders>
              <w:top w:val="nil"/>
              <w:left w:val="single" w:color="auto" w:sz="4" w:space="0"/>
              <w:bottom w:val="single" w:color="auto" w:sz="4" w:space="0"/>
              <w:right w:val="single" w:color="auto" w:sz="4" w:space="0"/>
            </w:tcBorders>
            <w:shd w:val="clear" w:color="auto" w:fill="auto"/>
            <w:vAlign w:val="center"/>
          </w:tcPr>
          <w:p w14:paraId="22B621E4">
            <w:pPr>
              <w:widowControl/>
              <w:textAlignment w:val="center"/>
              <w:rPr>
                <w:rFonts w:ascii="宋体" w:hAnsi="宋体" w:cs="宋体"/>
                <w:color w:val="000000"/>
                <w:kern w:val="0"/>
                <w:sz w:val="22"/>
                <w:szCs w:val="22"/>
                <w:lang w:bidi="ar"/>
              </w:rPr>
            </w:pPr>
          </w:p>
        </w:tc>
        <w:tc>
          <w:tcPr>
            <w:tcW w:w="755" w:type="dxa"/>
            <w:vMerge w:val="continue"/>
            <w:tcBorders>
              <w:top w:val="nil"/>
              <w:left w:val="single" w:color="auto" w:sz="4" w:space="0"/>
              <w:bottom w:val="single" w:color="auto" w:sz="4" w:space="0"/>
              <w:right w:val="single" w:color="auto" w:sz="4" w:space="0"/>
            </w:tcBorders>
            <w:shd w:val="clear" w:color="auto" w:fill="auto"/>
            <w:vAlign w:val="center"/>
          </w:tcPr>
          <w:p w14:paraId="5B9A5941">
            <w:pPr>
              <w:rPr>
                <w:rFonts w:ascii="宋体" w:hAnsi="宋体" w:cs="宋体"/>
                <w:color w:val="000000"/>
                <w:sz w:val="22"/>
                <w:szCs w:val="22"/>
              </w:rPr>
            </w:pPr>
          </w:p>
        </w:tc>
        <w:tc>
          <w:tcPr>
            <w:tcW w:w="2045" w:type="dxa"/>
            <w:vMerge w:val="continue"/>
            <w:tcBorders>
              <w:top w:val="nil"/>
              <w:left w:val="single" w:color="auto" w:sz="4" w:space="0"/>
              <w:bottom w:val="single" w:color="000000" w:sz="4" w:space="0"/>
              <w:right w:val="single" w:color="auto" w:sz="4" w:space="0"/>
            </w:tcBorders>
            <w:shd w:val="clear" w:color="auto" w:fill="auto"/>
            <w:vAlign w:val="center"/>
          </w:tcPr>
          <w:p w14:paraId="41A79EE4">
            <w:pPr>
              <w:widowControl/>
              <w:textAlignment w:val="center"/>
              <w:rPr>
                <w:rFonts w:ascii="宋体" w:hAnsi="宋体" w:cs="宋体"/>
                <w:color w:val="000000"/>
                <w:kern w:val="0"/>
                <w:sz w:val="22"/>
                <w:szCs w:val="22"/>
                <w:lang w:bidi="ar"/>
              </w:rPr>
            </w:pPr>
          </w:p>
        </w:tc>
        <w:tc>
          <w:tcPr>
            <w:tcW w:w="1134" w:type="dxa"/>
            <w:tcBorders>
              <w:top w:val="nil"/>
              <w:left w:val="nil"/>
              <w:bottom w:val="single" w:color="auto" w:sz="4" w:space="0"/>
              <w:right w:val="single" w:color="auto" w:sz="4" w:space="0"/>
            </w:tcBorders>
            <w:shd w:val="clear" w:color="auto" w:fill="auto"/>
            <w:vAlign w:val="center"/>
          </w:tcPr>
          <w:p w14:paraId="2461877C">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石油天然气管道保护范围内特定施工作业许可</w:t>
            </w:r>
          </w:p>
        </w:tc>
        <w:tc>
          <w:tcPr>
            <w:tcW w:w="1134" w:type="dxa"/>
            <w:tcBorders>
              <w:left w:val="nil"/>
              <w:bottom w:val="single" w:color="auto" w:sz="4" w:space="0"/>
              <w:right w:val="single" w:color="auto" w:sz="4" w:space="0"/>
            </w:tcBorders>
            <w:shd w:val="clear" w:color="auto" w:fill="auto"/>
            <w:vAlign w:val="center"/>
          </w:tcPr>
          <w:p w14:paraId="227CEF36">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无</w:t>
            </w:r>
          </w:p>
        </w:tc>
        <w:tc>
          <w:tcPr>
            <w:tcW w:w="1786" w:type="dxa"/>
            <w:tcBorders>
              <w:top w:val="nil"/>
              <w:left w:val="nil"/>
              <w:bottom w:val="single" w:color="auto" w:sz="4" w:space="0"/>
              <w:right w:val="single" w:color="auto" w:sz="4" w:space="0"/>
            </w:tcBorders>
            <w:shd w:val="clear" w:color="auto" w:fill="auto"/>
            <w:vAlign w:val="center"/>
          </w:tcPr>
          <w:p w14:paraId="1E739C29">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具有石油天然气管道设计或安全评价资质的机构</w:t>
            </w:r>
          </w:p>
        </w:tc>
        <w:tc>
          <w:tcPr>
            <w:tcW w:w="996" w:type="dxa"/>
            <w:tcBorders>
              <w:top w:val="nil"/>
              <w:left w:val="nil"/>
              <w:bottom w:val="single" w:color="auto" w:sz="4" w:space="0"/>
              <w:right w:val="single" w:color="auto" w:sz="4" w:space="0"/>
            </w:tcBorders>
            <w:shd w:val="clear" w:color="auto" w:fill="auto"/>
            <w:vAlign w:val="center"/>
          </w:tcPr>
          <w:p w14:paraId="164805A1">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双方协商约定</w:t>
            </w:r>
          </w:p>
        </w:tc>
        <w:tc>
          <w:tcPr>
            <w:tcW w:w="1825" w:type="dxa"/>
            <w:tcBorders>
              <w:top w:val="nil"/>
              <w:left w:val="nil"/>
              <w:bottom w:val="single" w:color="auto" w:sz="4" w:space="0"/>
              <w:right w:val="single" w:color="auto" w:sz="4" w:space="0"/>
            </w:tcBorders>
            <w:shd w:val="clear" w:color="auto" w:fill="auto"/>
            <w:vAlign w:val="center"/>
          </w:tcPr>
          <w:p w14:paraId="03F824A3">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施工单位提出申请→组织施工单位与管道企业协商确定施工作业方案→签订安全防护协议→协商不成，组织安全评审→做出是否批准作业决定</w:t>
            </w:r>
          </w:p>
        </w:tc>
        <w:tc>
          <w:tcPr>
            <w:tcW w:w="3287" w:type="dxa"/>
            <w:tcBorders>
              <w:top w:val="nil"/>
              <w:left w:val="nil"/>
              <w:bottom w:val="single" w:color="auto" w:sz="4" w:space="0"/>
              <w:right w:val="single" w:color="auto" w:sz="4" w:space="0"/>
            </w:tcBorders>
            <w:shd w:val="clear" w:color="auto" w:fill="auto"/>
            <w:vAlign w:val="center"/>
          </w:tcPr>
          <w:p w14:paraId="7ABEFA52">
            <w:pPr>
              <w:widowControl/>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依据《中华人民共和国石油天然气管道保护法》第三十五条。1.穿跨越管道的施工作业</w:t>
            </w:r>
          </w:p>
          <w:p w14:paraId="06B399D3">
            <w:pPr>
              <w:widowControl/>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2.在管道中心线两侧各五米至五十米和本法第五十八条第一项所列管道附属设施周边一百米地域范围内，新建、改建、扩建铁路、公路、河渠，架设电力线路，埋设地下电缆、光缆，设置安全接地体、避雷接地体</w:t>
            </w:r>
          </w:p>
          <w:p w14:paraId="58C9D677">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3.在管道线路中心线两侧各二百米和本法第五十八条第一项所列管道附属设施周边五百米地域范围内，进行爆破、地震法勘探或者工程挖掘、工程钻探、采矿</w:t>
            </w:r>
          </w:p>
        </w:tc>
        <w:tc>
          <w:tcPr>
            <w:tcW w:w="1311" w:type="dxa"/>
            <w:tcBorders>
              <w:top w:val="nil"/>
              <w:left w:val="nil"/>
              <w:bottom w:val="single" w:color="auto" w:sz="4" w:space="0"/>
              <w:right w:val="single" w:color="auto" w:sz="4" w:space="0"/>
            </w:tcBorders>
            <w:shd w:val="clear" w:color="auto" w:fill="auto"/>
            <w:vAlign w:val="center"/>
          </w:tcPr>
          <w:p w14:paraId="051FD1B8">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3A8CA490">
        <w:tblPrEx>
          <w:tblCellMar>
            <w:top w:w="0" w:type="dxa"/>
            <w:left w:w="108" w:type="dxa"/>
            <w:bottom w:w="0" w:type="dxa"/>
            <w:right w:w="108" w:type="dxa"/>
          </w:tblCellMar>
        </w:tblPrEx>
        <w:trPr>
          <w:trHeight w:val="3840"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0F9804CC">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755" w:type="dxa"/>
            <w:vMerge w:val="restart"/>
            <w:tcBorders>
              <w:top w:val="nil"/>
              <w:left w:val="single" w:color="auto" w:sz="4" w:space="0"/>
              <w:bottom w:val="single" w:color="auto" w:sz="4" w:space="0"/>
              <w:right w:val="single" w:color="auto" w:sz="4" w:space="0"/>
            </w:tcBorders>
            <w:shd w:val="clear" w:color="auto" w:fill="auto"/>
            <w:vAlign w:val="center"/>
          </w:tcPr>
          <w:p w14:paraId="59158798">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渝中区民族宗教事务委员会</w:t>
            </w:r>
          </w:p>
        </w:tc>
        <w:tc>
          <w:tcPr>
            <w:tcW w:w="2045" w:type="dxa"/>
            <w:tcBorders>
              <w:top w:val="nil"/>
              <w:left w:val="nil"/>
              <w:bottom w:val="single" w:color="auto" w:sz="4" w:space="0"/>
              <w:right w:val="single" w:color="auto" w:sz="4" w:space="0"/>
            </w:tcBorders>
            <w:shd w:val="clear" w:color="auto" w:fill="auto"/>
            <w:vAlign w:val="center"/>
          </w:tcPr>
          <w:p w14:paraId="07C96283">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财务审计报告编制</w:t>
            </w:r>
          </w:p>
        </w:tc>
        <w:tc>
          <w:tcPr>
            <w:tcW w:w="1134" w:type="dxa"/>
            <w:tcBorders>
              <w:top w:val="nil"/>
              <w:left w:val="nil"/>
              <w:bottom w:val="single" w:color="auto" w:sz="4" w:space="0"/>
              <w:right w:val="single" w:color="auto" w:sz="4" w:space="0"/>
            </w:tcBorders>
            <w:shd w:val="clear" w:color="auto" w:fill="auto"/>
            <w:vAlign w:val="center"/>
          </w:tcPr>
          <w:p w14:paraId="03BD276C">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宗教活动场所法人登记审批</w:t>
            </w:r>
          </w:p>
        </w:tc>
        <w:tc>
          <w:tcPr>
            <w:tcW w:w="1134" w:type="dxa"/>
            <w:tcBorders>
              <w:top w:val="nil"/>
              <w:left w:val="nil"/>
              <w:bottom w:val="single" w:color="auto" w:sz="4" w:space="0"/>
              <w:right w:val="single" w:color="auto" w:sz="4" w:space="0"/>
            </w:tcBorders>
            <w:shd w:val="clear" w:color="auto" w:fill="auto"/>
            <w:vAlign w:val="center"/>
          </w:tcPr>
          <w:p w14:paraId="5422DA6F">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无</w:t>
            </w:r>
          </w:p>
        </w:tc>
        <w:tc>
          <w:tcPr>
            <w:tcW w:w="1786" w:type="dxa"/>
            <w:tcBorders>
              <w:top w:val="nil"/>
              <w:left w:val="nil"/>
              <w:bottom w:val="single" w:color="auto" w:sz="4" w:space="0"/>
              <w:right w:val="single" w:color="auto" w:sz="4" w:space="0"/>
            </w:tcBorders>
            <w:shd w:val="clear" w:color="auto" w:fill="auto"/>
            <w:vAlign w:val="center"/>
          </w:tcPr>
          <w:p w14:paraId="0DCC367D">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具有相应资质的会计师事务所</w:t>
            </w:r>
          </w:p>
        </w:tc>
        <w:tc>
          <w:tcPr>
            <w:tcW w:w="996" w:type="dxa"/>
            <w:tcBorders>
              <w:top w:val="nil"/>
              <w:left w:val="nil"/>
              <w:bottom w:val="single" w:color="auto" w:sz="4" w:space="0"/>
              <w:right w:val="single" w:color="auto" w:sz="4" w:space="0"/>
            </w:tcBorders>
            <w:shd w:val="clear" w:color="auto" w:fill="auto"/>
            <w:vAlign w:val="center"/>
          </w:tcPr>
          <w:p w14:paraId="5700F543">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双方协商约定</w:t>
            </w:r>
          </w:p>
        </w:tc>
        <w:tc>
          <w:tcPr>
            <w:tcW w:w="1825" w:type="dxa"/>
            <w:tcBorders>
              <w:top w:val="nil"/>
              <w:left w:val="nil"/>
              <w:bottom w:val="single" w:color="auto" w:sz="4" w:space="0"/>
              <w:right w:val="single" w:color="auto" w:sz="4" w:space="0"/>
            </w:tcBorders>
            <w:shd w:val="clear" w:color="auto" w:fill="auto"/>
            <w:vAlign w:val="center"/>
          </w:tcPr>
          <w:p w14:paraId="3796F3FC">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合同签订→开展财务审计工作→编制报告→报审批部门审批</w:t>
            </w:r>
          </w:p>
        </w:tc>
        <w:tc>
          <w:tcPr>
            <w:tcW w:w="3287" w:type="dxa"/>
            <w:tcBorders>
              <w:top w:val="nil"/>
              <w:left w:val="nil"/>
              <w:bottom w:val="single" w:color="auto" w:sz="4" w:space="0"/>
              <w:right w:val="single" w:color="auto" w:sz="4" w:space="0"/>
            </w:tcBorders>
            <w:shd w:val="clear" w:color="auto" w:fill="auto"/>
            <w:vAlign w:val="center"/>
          </w:tcPr>
          <w:p w14:paraId="5F162932">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属于经人民政府宗教事务部门依法登记的寺观教堂和其他固定宗教活动场所；有主持宗教活动的宗教教职人员和与其它业务活动相适应的从业人员；有必要的财产，注册资金不少于10万元人民币；财务管理符合国家财务、资产、会计的有关规定；有组织机构和健全的规章制度</w:t>
            </w:r>
          </w:p>
        </w:tc>
        <w:tc>
          <w:tcPr>
            <w:tcW w:w="1311" w:type="dxa"/>
            <w:tcBorders>
              <w:top w:val="nil"/>
              <w:left w:val="nil"/>
              <w:bottom w:val="single" w:color="auto" w:sz="4" w:space="0"/>
              <w:right w:val="single" w:color="auto" w:sz="4" w:space="0"/>
            </w:tcBorders>
            <w:shd w:val="clear" w:color="auto" w:fill="auto"/>
            <w:vAlign w:val="center"/>
          </w:tcPr>
          <w:p w14:paraId="04CA0168">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21DC60E2">
        <w:tblPrEx>
          <w:tblCellMar>
            <w:top w:w="0" w:type="dxa"/>
            <w:left w:w="108" w:type="dxa"/>
            <w:bottom w:w="0" w:type="dxa"/>
            <w:right w:w="108" w:type="dxa"/>
          </w:tblCellMar>
        </w:tblPrEx>
        <w:trPr>
          <w:trHeight w:val="2160"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142E8E1F">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755" w:type="dxa"/>
            <w:vMerge w:val="continue"/>
            <w:tcBorders>
              <w:top w:val="nil"/>
              <w:left w:val="single" w:color="auto" w:sz="4" w:space="0"/>
              <w:bottom w:val="single" w:color="auto" w:sz="4" w:space="0"/>
              <w:right w:val="single" w:color="auto" w:sz="4" w:space="0"/>
            </w:tcBorders>
            <w:shd w:val="clear" w:color="auto" w:fill="auto"/>
            <w:vAlign w:val="center"/>
          </w:tcPr>
          <w:p w14:paraId="10BF1B65">
            <w:pPr>
              <w:rPr>
                <w:rFonts w:ascii="宋体" w:hAnsi="宋体" w:cs="宋体"/>
                <w:color w:val="000000"/>
                <w:sz w:val="22"/>
                <w:szCs w:val="22"/>
              </w:rPr>
            </w:pPr>
          </w:p>
        </w:tc>
        <w:tc>
          <w:tcPr>
            <w:tcW w:w="2045" w:type="dxa"/>
            <w:tcBorders>
              <w:top w:val="nil"/>
              <w:left w:val="nil"/>
              <w:bottom w:val="single" w:color="auto" w:sz="4" w:space="0"/>
              <w:right w:val="single" w:color="auto" w:sz="4" w:space="0"/>
            </w:tcBorders>
            <w:shd w:val="clear" w:color="auto" w:fill="auto"/>
            <w:vAlign w:val="center"/>
          </w:tcPr>
          <w:p w14:paraId="7F4A814B">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注册资金验资凭证出具</w:t>
            </w:r>
          </w:p>
        </w:tc>
        <w:tc>
          <w:tcPr>
            <w:tcW w:w="1134" w:type="dxa"/>
            <w:tcBorders>
              <w:top w:val="nil"/>
              <w:left w:val="nil"/>
              <w:bottom w:val="single" w:color="auto" w:sz="4" w:space="0"/>
              <w:right w:val="single" w:color="auto" w:sz="4" w:space="0"/>
            </w:tcBorders>
            <w:shd w:val="clear" w:color="auto" w:fill="auto"/>
            <w:vAlign w:val="center"/>
          </w:tcPr>
          <w:p w14:paraId="74D8B54A">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宗教活动场所法人登记审批</w:t>
            </w:r>
          </w:p>
        </w:tc>
        <w:tc>
          <w:tcPr>
            <w:tcW w:w="1134" w:type="dxa"/>
            <w:tcBorders>
              <w:top w:val="nil"/>
              <w:left w:val="nil"/>
              <w:bottom w:val="single" w:color="auto" w:sz="4" w:space="0"/>
              <w:right w:val="single" w:color="auto" w:sz="4" w:space="0"/>
            </w:tcBorders>
            <w:shd w:val="clear" w:color="auto" w:fill="auto"/>
            <w:vAlign w:val="center"/>
          </w:tcPr>
          <w:p w14:paraId="5BFB8B5B">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无</w:t>
            </w:r>
          </w:p>
        </w:tc>
        <w:tc>
          <w:tcPr>
            <w:tcW w:w="1786" w:type="dxa"/>
            <w:tcBorders>
              <w:top w:val="nil"/>
              <w:left w:val="nil"/>
              <w:bottom w:val="single" w:color="auto" w:sz="4" w:space="0"/>
              <w:right w:val="single" w:color="auto" w:sz="4" w:space="0"/>
            </w:tcBorders>
            <w:shd w:val="clear" w:color="auto" w:fill="auto"/>
            <w:vAlign w:val="center"/>
          </w:tcPr>
          <w:p w14:paraId="686E4325">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依法设定的验资机构</w:t>
            </w:r>
          </w:p>
        </w:tc>
        <w:tc>
          <w:tcPr>
            <w:tcW w:w="996" w:type="dxa"/>
            <w:tcBorders>
              <w:top w:val="nil"/>
              <w:left w:val="nil"/>
              <w:bottom w:val="single" w:color="auto" w:sz="4" w:space="0"/>
              <w:right w:val="single" w:color="auto" w:sz="4" w:space="0"/>
            </w:tcBorders>
            <w:shd w:val="clear" w:color="auto" w:fill="auto"/>
            <w:vAlign w:val="center"/>
          </w:tcPr>
          <w:p w14:paraId="3EF226D8">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双方协商约定</w:t>
            </w:r>
          </w:p>
        </w:tc>
        <w:tc>
          <w:tcPr>
            <w:tcW w:w="1825" w:type="dxa"/>
            <w:tcBorders>
              <w:top w:val="nil"/>
              <w:left w:val="nil"/>
              <w:bottom w:val="single" w:color="auto" w:sz="4" w:space="0"/>
              <w:right w:val="single" w:color="auto" w:sz="4" w:space="0"/>
            </w:tcBorders>
            <w:shd w:val="clear" w:color="auto" w:fill="auto"/>
            <w:vAlign w:val="center"/>
          </w:tcPr>
          <w:p w14:paraId="23F516FA">
            <w:pPr>
              <w:widowControl/>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1.宗教场所开立临时账户</w:t>
            </w:r>
          </w:p>
          <w:p w14:paraId="7E5B94D8">
            <w:pPr>
              <w:widowControl/>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2.出资人将开办资金转入临时账户</w:t>
            </w:r>
          </w:p>
          <w:p w14:paraId="55FC6980">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3.具有资质的第三方会计</w:t>
            </w:r>
            <w:r>
              <w:rPr>
                <w:rFonts w:hint="eastAsia" w:ascii="宋体" w:hAnsi="宋体" w:cs="宋体"/>
                <w:color w:val="000000"/>
                <w:kern w:val="0"/>
                <w:sz w:val="22"/>
                <w:szCs w:val="22"/>
                <w:lang w:eastAsia="zh-CN" w:bidi="ar"/>
              </w:rPr>
              <w:t>师</w:t>
            </w:r>
            <w:bookmarkStart w:id="0" w:name="_GoBack"/>
            <w:bookmarkEnd w:id="0"/>
            <w:r>
              <w:rPr>
                <w:rFonts w:hint="eastAsia" w:ascii="宋体" w:hAnsi="宋体" w:cs="宋体"/>
                <w:color w:val="000000"/>
                <w:kern w:val="0"/>
                <w:sz w:val="22"/>
                <w:szCs w:val="22"/>
                <w:lang w:bidi="ar"/>
              </w:rPr>
              <w:t>事务所出具验资报告</w:t>
            </w:r>
          </w:p>
        </w:tc>
        <w:tc>
          <w:tcPr>
            <w:tcW w:w="3287" w:type="dxa"/>
            <w:tcBorders>
              <w:top w:val="nil"/>
              <w:left w:val="nil"/>
              <w:bottom w:val="single" w:color="auto" w:sz="4" w:space="0"/>
              <w:right w:val="single" w:color="auto" w:sz="4" w:space="0"/>
            </w:tcBorders>
            <w:shd w:val="clear" w:color="auto" w:fill="auto"/>
            <w:vAlign w:val="center"/>
          </w:tcPr>
          <w:p w14:paraId="04BFA260">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宗教活动场所登记证</w:t>
            </w:r>
          </w:p>
        </w:tc>
        <w:tc>
          <w:tcPr>
            <w:tcW w:w="1311" w:type="dxa"/>
            <w:tcBorders>
              <w:top w:val="nil"/>
              <w:left w:val="nil"/>
              <w:bottom w:val="single" w:color="auto" w:sz="4" w:space="0"/>
              <w:right w:val="single" w:color="auto" w:sz="4" w:space="0"/>
            </w:tcBorders>
            <w:shd w:val="clear" w:color="auto" w:fill="auto"/>
            <w:vAlign w:val="center"/>
          </w:tcPr>
          <w:p w14:paraId="10DC69E6">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5BA0743B">
        <w:tblPrEx>
          <w:tblCellMar>
            <w:top w:w="0" w:type="dxa"/>
            <w:left w:w="108" w:type="dxa"/>
            <w:bottom w:w="0" w:type="dxa"/>
            <w:right w:w="108" w:type="dxa"/>
          </w:tblCellMar>
        </w:tblPrEx>
        <w:trPr>
          <w:trHeight w:val="2565"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5538228F">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755" w:type="dxa"/>
            <w:tcBorders>
              <w:top w:val="nil"/>
              <w:left w:val="nil"/>
              <w:bottom w:val="single" w:color="auto" w:sz="4" w:space="0"/>
              <w:right w:val="single" w:color="auto" w:sz="4" w:space="0"/>
            </w:tcBorders>
            <w:shd w:val="clear" w:color="auto" w:fill="auto"/>
            <w:vAlign w:val="center"/>
          </w:tcPr>
          <w:p w14:paraId="6E9785FD">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渝中区公安分局</w:t>
            </w:r>
          </w:p>
        </w:tc>
        <w:tc>
          <w:tcPr>
            <w:tcW w:w="2045" w:type="dxa"/>
            <w:tcBorders>
              <w:top w:val="nil"/>
              <w:left w:val="nil"/>
              <w:bottom w:val="single" w:color="auto" w:sz="4" w:space="0"/>
              <w:right w:val="single" w:color="auto" w:sz="4" w:space="0"/>
            </w:tcBorders>
            <w:shd w:val="clear" w:color="auto" w:fill="auto"/>
            <w:vAlign w:val="center"/>
          </w:tcPr>
          <w:p w14:paraId="4C5832BC">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爆破设计、施工方案评估报告</w:t>
            </w:r>
          </w:p>
        </w:tc>
        <w:tc>
          <w:tcPr>
            <w:tcW w:w="1134" w:type="dxa"/>
            <w:tcBorders>
              <w:top w:val="nil"/>
              <w:left w:val="nil"/>
              <w:bottom w:val="single" w:color="auto" w:sz="4" w:space="0"/>
              <w:right w:val="single" w:color="auto" w:sz="4" w:space="0"/>
            </w:tcBorders>
            <w:shd w:val="clear" w:color="auto" w:fill="auto"/>
            <w:vAlign w:val="center"/>
          </w:tcPr>
          <w:p w14:paraId="639E2BAC">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城市、风景名胜区和重要工程设施附件实施爆破作业审批</w:t>
            </w:r>
          </w:p>
        </w:tc>
        <w:tc>
          <w:tcPr>
            <w:tcW w:w="1134" w:type="dxa"/>
            <w:tcBorders>
              <w:top w:val="nil"/>
              <w:left w:val="nil"/>
              <w:bottom w:val="single" w:color="auto" w:sz="4" w:space="0"/>
              <w:right w:val="single" w:color="auto" w:sz="4" w:space="0"/>
            </w:tcBorders>
            <w:shd w:val="clear" w:color="auto" w:fill="auto"/>
            <w:vAlign w:val="center"/>
          </w:tcPr>
          <w:p w14:paraId="198BB923">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无</w:t>
            </w:r>
          </w:p>
        </w:tc>
        <w:tc>
          <w:tcPr>
            <w:tcW w:w="1786" w:type="dxa"/>
            <w:tcBorders>
              <w:top w:val="nil"/>
              <w:left w:val="nil"/>
              <w:bottom w:val="single" w:color="auto" w:sz="4" w:space="0"/>
              <w:right w:val="single" w:color="auto" w:sz="4" w:space="0"/>
            </w:tcBorders>
            <w:shd w:val="clear" w:color="auto" w:fill="auto"/>
            <w:vAlign w:val="center"/>
          </w:tcPr>
          <w:p w14:paraId="4217C95D">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一、二级营业性爆破作业单位</w:t>
            </w:r>
          </w:p>
        </w:tc>
        <w:tc>
          <w:tcPr>
            <w:tcW w:w="996" w:type="dxa"/>
            <w:tcBorders>
              <w:top w:val="nil"/>
              <w:left w:val="nil"/>
              <w:bottom w:val="single" w:color="auto" w:sz="4" w:space="0"/>
              <w:right w:val="single" w:color="auto" w:sz="4" w:space="0"/>
            </w:tcBorders>
            <w:shd w:val="clear" w:color="auto" w:fill="auto"/>
            <w:vAlign w:val="center"/>
          </w:tcPr>
          <w:p w14:paraId="76758668">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双方协商约定</w:t>
            </w:r>
          </w:p>
        </w:tc>
        <w:tc>
          <w:tcPr>
            <w:tcW w:w="1825" w:type="dxa"/>
            <w:tcBorders>
              <w:top w:val="nil"/>
              <w:left w:val="nil"/>
              <w:bottom w:val="single" w:color="auto" w:sz="4" w:space="0"/>
              <w:right w:val="single" w:color="auto" w:sz="4" w:space="0"/>
            </w:tcBorders>
            <w:shd w:val="clear" w:color="auto" w:fill="auto"/>
            <w:vAlign w:val="center"/>
          </w:tcPr>
          <w:p w14:paraId="1D9258C8">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提出申请→爆破作业安全评估机构实施安全评估</w:t>
            </w:r>
          </w:p>
        </w:tc>
        <w:tc>
          <w:tcPr>
            <w:tcW w:w="3287" w:type="dxa"/>
            <w:tcBorders>
              <w:top w:val="nil"/>
              <w:left w:val="nil"/>
              <w:bottom w:val="single" w:color="auto" w:sz="4" w:space="0"/>
              <w:right w:val="single" w:color="auto" w:sz="4" w:space="0"/>
            </w:tcBorders>
            <w:shd w:val="clear" w:color="auto" w:fill="auto"/>
            <w:vAlign w:val="center"/>
          </w:tcPr>
          <w:p w14:paraId="7C4F16EF">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1.评估单位必须拥有固定的办公场所、电话、和办公人员         2.评估单位必须拥有多名取得公安部资格认证的工作人员         3.项目挂牌人员的数量应不少于相关要求的人数</w:t>
            </w:r>
          </w:p>
        </w:tc>
        <w:tc>
          <w:tcPr>
            <w:tcW w:w="1311" w:type="dxa"/>
            <w:tcBorders>
              <w:top w:val="nil"/>
              <w:left w:val="nil"/>
              <w:bottom w:val="single" w:color="auto" w:sz="4" w:space="0"/>
              <w:right w:val="single" w:color="auto" w:sz="4" w:space="0"/>
            </w:tcBorders>
            <w:shd w:val="clear" w:color="auto" w:fill="auto"/>
            <w:vAlign w:val="center"/>
          </w:tcPr>
          <w:p w14:paraId="168C33B5">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661222D1">
        <w:tblPrEx>
          <w:tblCellMar>
            <w:top w:w="0" w:type="dxa"/>
            <w:left w:w="108" w:type="dxa"/>
            <w:bottom w:w="0" w:type="dxa"/>
            <w:right w:w="108" w:type="dxa"/>
          </w:tblCellMar>
        </w:tblPrEx>
        <w:trPr>
          <w:trHeight w:val="1845"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595FC93D">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755" w:type="dxa"/>
            <w:vMerge w:val="restart"/>
            <w:tcBorders>
              <w:top w:val="nil"/>
              <w:left w:val="single" w:color="auto" w:sz="4" w:space="0"/>
              <w:bottom w:val="single" w:color="auto" w:sz="4" w:space="0"/>
              <w:right w:val="single" w:color="auto" w:sz="4" w:space="0"/>
            </w:tcBorders>
            <w:shd w:val="clear" w:color="auto" w:fill="auto"/>
            <w:vAlign w:val="center"/>
          </w:tcPr>
          <w:p w14:paraId="1D5A3394">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渝中区 民政局</w:t>
            </w:r>
          </w:p>
        </w:tc>
        <w:tc>
          <w:tcPr>
            <w:tcW w:w="2045" w:type="dxa"/>
            <w:tcBorders>
              <w:top w:val="nil"/>
              <w:left w:val="nil"/>
              <w:bottom w:val="single" w:color="auto" w:sz="4" w:space="0"/>
              <w:right w:val="single" w:color="auto" w:sz="4" w:space="0"/>
            </w:tcBorders>
            <w:shd w:val="clear" w:color="auto" w:fill="auto"/>
            <w:vAlign w:val="center"/>
          </w:tcPr>
          <w:p w14:paraId="067C08A1">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出具验资报告</w:t>
            </w:r>
          </w:p>
        </w:tc>
        <w:tc>
          <w:tcPr>
            <w:tcW w:w="1134" w:type="dxa"/>
            <w:tcBorders>
              <w:top w:val="nil"/>
              <w:left w:val="nil"/>
              <w:bottom w:val="single" w:color="auto" w:sz="4" w:space="0"/>
              <w:right w:val="single" w:color="auto" w:sz="4" w:space="0"/>
            </w:tcBorders>
            <w:shd w:val="clear" w:color="auto" w:fill="auto"/>
            <w:vAlign w:val="center"/>
          </w:tcPr>
          <w:p w14:paraId="3119DB31">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社会团体成立、变更、注销登记</w:t>
            </w:r>
          </w:p>
        </w:tc>
        <w:tc>
          <w:tcPr>
            <w:tcW w:w="1134" w:type="dxa"/>
            <w:tcBorders>
              <w:top w:val="nil"/>
              <w:left w:val="nil"/>
              <w:bottom w:val="single" w:color="auto" w:sz="4" w:space="0"/>
              <w:right w:val="single" w:color="auto" w:sz="4" w:space="0"/>
            </w:tcBorders>
            <w:shd w:val="clear" w:color="auto" w:fill="auto"/>
            <w:vAlign w:val="center"/>
          </w:tcPr>
          <w:p w14:paraId="20B0483B">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社会团体成立登记</w:t>
            </w:r>
          </w:p>
        </w:tc>
        <w:tc>
          <w:tcPr>
            <w:tcW w:w="1786" w:type="dxa"/>
            <w:tcBorders>
              <w:top w:val="nil"/>
              <w:left w:val="nil"/>
              <w:bottom w:val="single" w:color="auto" w:sz="4" w:space="0"/>
              <w:right w:val="single" w:color="auto" w:sz="4" w:space="0"/>
            </w:tcBorders>
            <w:shd w:val="clear" w:color="auto" w:fill="auto"/>
            <w:vAlign w:val="center"/>
          </w:tcPr>
          <w:p w14:paraId="7C1A74E0">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具有相应资质的会计师事务所</w:t>
            </w:r>
          </w:p>
        </w:tc>
        <w:tc>
          <w:tcPr>
            <w:tcW w:w="996" w:type="dxa"/>
            <w:tcBorders>
              <w:top w:val="nil"/>
              <w:left w:val="nil"/>
              <w:bottom w:val="single" w:color="auto" w:sz="4" w:space="0"/>
              <w:right w:val="single" w:color="auto" w:sz="4" w:space="0"/>
            </w:tcBorders>
            <w:shd w:val="clear" w:color="auto" w:fill="auto"/>
            <w:vAlign w:val="center"/>
          </w:tcPr>
          <w:p w14:paraId="10FD6215">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双方协商约定</w:t>
            </w:r>
          </w:p>
        </w:tc>
        <w:tc>
          <w:tcPr>
            <w:tcW w:w="1825" w:type="dxa"/>
            <w:tcBorders>
              <w:top w:val="nil"/>
              <w:left w:val="nil"/>
              <w:bottom w:val="single" w:color="auto" w:sz="4" w:space="0"/>
              <w:right w:val="single" w:color="auto" w:sz="4" w:space="0"/>
            </w:tcBorders>
            <w:shd w:val="clear" w:color="auto" w:fill="auto"/>
            <w:vAlign w:val="center"/>
          </w:tcPr>
          <w:p w14:paraId="3C766415">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签订合同→开展验资工作→出具验资报告→报审批部门审批</w:t>
            </w:r>
          </w:p>
        </w:tc>
        <w:tc>
          <w:tcPr>
            <w:tcW w:w="3287" w:type="dxa"/>
            <w:tcBorders>
              <w:top w:val="nil"/>
              <w:left w:val="nil"/>
              <w:bottom w:val="single" w:color="auto" w:sz="4" w:space="0"/>
              <w:right w:val="single" w:color="auto" w:sz="4" w:space="0"/>
            </w:tcBorders>
            <w:shd w:val="clear" w:color="auto" w:fill="auto"/>
            <w:vAlign w:val="center"/>
          </w:tcPr>
          <w:p w14:paraId="79E0127C">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客户委托即可</w:t>
            </w:r>
          </w:p>
        </w:tc>
        <w:tc>
          <w:tcPr>
            <w:tcW w:w="1311" w:type="dxa"/>
            <w:tcBorders>
              <w:top w:val="nil"/>
              <w:left w:val="nil"/>
              <w:bottom w:val="single" w:color="auto" w:sz="4" w:space="0"/>
              <w:right w:val="single" w:color="auto" w:sz="4" w:space="0"/>
            </w:tcBorders>
            <w:shd w:val="clear" w:color="auto" w:fill="auto"/>
            <w:vAlign w:val="center"/>
          </w:tcPr>
          <w:p w14:paraId="6D8891FC">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072D9F41">
        <w:tblPrEx>
          <w:tblCellMar>
            <w:top w:w="0" w:type="dxa"/>
            <w:left w:w="108" w:type="dxa"/>
            <w:bottom w:w="0" w:type="dxa"/>
            <w:right w:w="108" w:type="dxa"/>
          </w:tblCellMar>
        </w:tblPrEx>
        <w:trPr>
          <w:trHeight w:val="1530" w:hRule="atLeast"/>
        </w:trPr>
        <w:tc>
          <w:tcPr>
            <w:tcW w:w="754" w:type="dxa"/>
            <w:vMerge w:val="restart"/>
            <w:tcBorders>
              <w:top w:val="nil"/>
              <w:left w:val="single" w:color="auto" w:sz="4" w:space="0"/>
              <w:bottom w:val="single" w:color="auto" w:sz="4" w:space="0"/>
              <w:right w:val="single" w:color="auto" w:sz="4" w:space="0"/>
            </w:tcBorders>
            <w:shd w:val="clear" w:color="auto" w:fill="auto"/>
            <w:vAlign w:val="center"/>
          </w:tcPr>
          <w:p w14:paraId="0FA25078">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755" w:type="dxa"/>
            <w:vMerge w:val="continue"/>
            <w:tcBorders>
              <w:top w:val="nil"/>
              <w:left w:val="single" w:color="auto" w:sz="4" w:space="0"/>
              <w:bottom w:val="single" w:color="auto" w:sz="4" w:space="0"/>
              <w:right w:val="single" w:color="auto" w:sz="4" w:space="0"/>
            </w:tcBorders>
            <w:shd w:val="clear" w:color="auto" w:fill="auto"/>
            <w:vAlign w:val="center"/>
          </w:tcPr>
          <w:p w14:paraId="161AAB1F">
            <w:pPr>
              <w:rPr>
                <w:rFonts w:ascii="宋体" w:hAnsi="宋体" w:cs="宋体"/>
                <w:color w:val="000000"/>
                <w:sz w:val="22"/>
                <w:szCs w:val="22"/>
              </w:rPr>
            </w:pPr>
          </w:p>
        </w:tc>
        <w:tc>
          <w:tcPr>
            <w:tcW w:w="2045" w:type="dxa"/>
            <w:vMerge w:val="restart"/>
            <w:tcBorders>
              <w:top w:val="nil"/>
              <w:left w:val="single" w:color="auto" w:sz="4" w:space="0"/>
              <w:bottom w:val="single" w:color="auto" w:sz="4" w:space="0"/>
              <w:right w:val="single" w:color="auto" w:sz="4" w:space="0"/>
            </w:tcBorders>
            <w:shd w:val="clear" w:color="auto" w:fill="auto"/>
            <w:vAlign w:val="center"/>
          </w:tcPr>
          <w:p w14:paraId="6BBBCFFE">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设立民办非企业单位及注册资金变更验资</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14:paraId="3C5233AC">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民办非企业单位成立、变更、注销登记</w:t>
            </w:r>
          </w:p>
        </w:tc>
        <w:tc>
          <w:tcPr>
            <w:tcW w:w="1134" w:type="dxa"/>
            <w:tcBorders>
              <w:top w:val="nil"/>
              <w:left w:val="nil"/>
              <w:bottom w:val="single" w:color="auto" w:sz="4" w:space="0"/>
              <w:right w:val="single" w:color="auto" w:sz="4" w:space="0"/>
            </w:tcBorders>
            <w:shd w:val="clear" w:color="auto" w:fill="auto"/>
            <w:vAlign w:val="center"/>
          </w:tcPr>
          <w:p w14:paraId="02B0A2F5">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民办非企业单位成立登记</w:t>
            </w:r>
          </w:p>
        </w:tc>
        <w:tc>
          <w:tcPr>
            <w:tcW w:w="1786" w:type="dxa"/>
            <w:vMerge w:val="restart"/>
            <w:tcBorders>
              <w:top w:val="nil"/>
              <w:left w:val="single" w:color="auto" w:sz="4" w:space="0"/>
              <w:bottom w:val="single" w:color="auto" w:sz="4" w:space="0"/>
              <w:right w:val="single" w:color="auto" w:sz="4" w:space="0"/>
            </w:tcBorders>
            <w:shd w:val="clear" w:color="auto" w:fill="auto"/>
            <w:vAlign w:val="center"/>
          </w:tcPr>
          <w:p w14:paraId="33769D17">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具有相应资质的会计师事务所</w:t>
            </w:r>
          </w:p>
        </w:tc>
        <w:tc>
          <w:tcPr>
            <w:tcW w:w="996" w:type="dxa"/>
            <w:tcBorders>
              <w:top w:val="nil"/>
              <w:left w:val="nil"/>
              <w:bottom w:val="single" w:color="auto" w:sz="4" w:space="0"/>
              <w:right w:val="single" w:color="auto" w:sz="4" w:space="0"/>
            </w:tcBorders>
            <w:shd w:val="clear" w:color="auto" w:fill="auto"/>
            <w:vAlign w:val="center"/>
          </w:tcPr>
          <w:p w14:paraId="1536D9DF">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双方协商约定</w:t>
            </w:r>
          </w:p>
        </w:tc>
        <w:tc>
          <w:tcPr>
            <w:tcW w:w="1825" w:type="dxa"/>
            <w:tcBorders>
              <w:top w:val="nil"/>
              <w:left w:val="nil"/>
              <w:bottom w:val="single" w:color="auto" w:sz="4" w:space="0"/>
              <w:right w:val="single" w:color="auto" w:sz="4" w:space="0"/>
            </w:tcBorders>
            <w:shd w:val="clear" w:color="auto" w:fill="auto"/>
            <w:vAlign w:val="center"/>
          </w:tcPr>
          <w:p w14:paraId="1E7EFD09">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签订合同→开展验资工作→出具验资报告→报审批部门审批</w:t>
            </w:r>
          </w:p>
        </w:tc>
        <w:tc>
          <w:tcPr>
            <w:tcW w:w="3287" w:type="dxa"/>
            <w:tcBorders>
              <w:top w:val="nil"/>
              <w:left w:val="nil"/>
              <w:bottom w:val="single" w:color="auto" w:sz="4" w:space="0"/>
              <w:right w:val="single" w:color="auto" w:sz="4" w:space="0"/>
            </w:tcBorders>
            <w:shd w:val="clear" w:color="auto" w:fill="auto"/>
            <w:vAlign w:val="center"/>
          </w:tcPr>
          <w:p w14:paraId="435378A1">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客户委托即可</w:t>
            </w:r>
          </w:p>
        </w:tc>
        <w:tc>
          <w:tcPr>
            <w:tcW w:w="1311" w:type="dxa"/>
            <w:tcBorders>
              <w:top w:val="nil"/>
              <w:left w:val="nil"/>
              <w:bottom w:val="single" w:color="auto" w:sz="4" w:space="0"/>
              <w:right w:val="single" w:color="auto" w:sz="4" w:space="0"/>
            </w:tcBorders>
            <w:shd w:val="clear" w:color="auto" w:fill="auto"/>
            <w:vAlign w:val="center"/>
          </w:tcPr>
          <w:p w14:paraId="390DD426">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291CD826">
        <w:tblPrEx>
          <w:tblCellMar>
            <w:top w:w="0" w:type="dxa"/>
            <w:left w:w="108" w:type="dxa"/>
            <w:bottom w:w="0" w:type="dxa"/>
            <w:right w:w="108" w:type="dxa"/>
          </w:tblCellMar>
        </w:tblPrEx>
        <w:trPr>
          <w:trHeight w:val="1500" w:hRule="atLeast"/>
        </w:trPr>
        <w:tc>
          <w:tcPr>
            <w:tcW w:w="754" w:type="dxa"/>
            <w:vMerge w:val="continue"/>
            <w:tcBorders>
              <w:top w:val="nil"/>
              <w:left w:val="single" w:color="auto" w:sz="4" w:space="0"/>
              <w:bottom w:val="single" w:color="auto" w:sz="4" w:space="0"/>
              <w:right w:val="single" w:color="auto" w:sz="4" w:space="0"/>
            </w:tcBorders>
            <w:shd w:val="clear" w:color="auto" w:fill="auto"/>
            <w:vAlign w:val="center"/>
          </w:tcPr>
          <w:p w14:paraId="3F5637F9">
            <w:pPr>
              <w:rPr>
                <w:rFonts w:ascii="宋体" w:hAnsi="宋体" w:cs="宋体"/>
                <w:color w:val="000000"/>
                <w:sz w:val="22"/>
                <w:szCs w:val="22"/>
              </w:rPr>
            </w:pPr>
          </w:p>
        </w:tc>
        <w:tc>
          <w:tcPr>
            <w:tcW w:w="755" w:type="dxa"/>
            <w:vMerge w:val="continue"/>
            <w:tcBorders>
              <w:top w:val="nil"/>
              <w:left w:val="single" w:color="auto" w:sz="4" w:space="0"/>
              <w:bottom w:val="single" w:color="auto" w:sz="4" w:space="0"/>
              <w:right w:val="single" w:color="auto" w:sz="4" w:space="0"/>
            </w:tcBorders>
            <w:shd w:val="clear" w:color="auto" w:fill="auto"/>
            <w:vAlign w:val="center"/>
          </w:tcPr>
          <w:p w14:paraId="74DC3354">
            <w:pPr>
              <w:rPr>
                <w:rFonts w:ascii="宋体" w:hAnsi="宋体" w:cs="宋体"/>
                <w:color w:val="000000"/>
                <w:sz w:val="22"/>
                <w:szCs w:val="22"/>
              </w:rPr>
            </w:pPr>
          </w:p>
        </w:tc>
        <w:tc>
          <w:tcPr>
            <w:tcW w:w="2045" w:type="dxa"/>
            <w:vMerge w:val="continue"/>
            <w:tcBorders>
              <w:top w:val="nil"/>
              <w:left w:val="single" w:color="auto" w:sz="4" w:space="0"/>
              <w:bottom w:val="single" w:color="auto" w:sz="4" w:space="0"/>
              <w:right w:val="single" w:color="auto" w:sz="4" w:space="0"/>
            </w:tcBorders>
            <w:shd w:val="clear" w:color="auto" w:fill="auto"/>
            <w:vAlign w:val="center"/>
          </w:tcPr>
          <w:p w14:paraId="126E4B37">
            <w:pPr>
              <w:rPr>
                <w:rFonts w:ascii="宋体" w:hAnsi="宋体" w:cs="宋体"/>
                <w:color w:val="000000"/>
                <w:sz w:val="22"/>
                <w:szCs w:val="22"/>
              </w:rPr>
            </w:pPr>
          </w:p>
        </w:tc>
        <w:tc>
          <w:tcPr>
            <w:tcW w:w="1134" w:type="dxa"/>
            <w:vMerge w:val="continue"/>
            <w:tcBorders>
              <w:top w:val="nil"/>
              <w:left w:val="single" w:color="auto" w:sz="4" w:space="0"/>
              <w:bottom w:val="single" w:color="auto" w:sz="4" w:space="0"/>
              <w:right w:val="single" w:color="auto" w:sz="4" w:space="0"/>
            </w:tcBorders>
            <w:shd w:val="clear" w:color="auto" w:fill="auto"/>
            <w:vAlign w:val="center"/>
          </w:tcPr>
          <w:p w14:paraId="4C3E1214">
            <w:pPr>
              <w:rPr>
                <w:rFonts w:ascii="宋体" w:hAnsi="宋体" w:cs="宋体"/>
                <w:color w:val="000000"/>
                <w:sz w:val="22"/>
                <w:szCs w:val="22"/>
              </w:rPr>
            </w:pPr>
          </w:p>
        </w:tc>
        <w:tc>
          <w:tcPr>
            <w:tcW w:w="1134" w:type="dxa"/>
            <w:tcBorders>
              <w:top w:val="nil"/>
              <w:left w:val="nil"/>
              <w:bottom w:val="single" w:color="auto" w:sz="4" w:space="0"/>
              <w:right w:val="single" w:color="auto" w:sz="4" w:space="0"/>
            </w:tcBorders>
            <w:shd w:val="clear" w:color="auto" w:fill="auto"/>
            <w:vAlign w:val="center"/>
          </w:tcPr>
          <w:p w14:paraId="3192526D">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民办非企业单位注册资金变更登记</w:t>
            </w:r>
          </w:p>
        </w:tc>
        <w:tc>
          <w:tcPr>
            <w:tcW w:w="1786" w:type="dxa"/>
            <w:vMerge w:val="continue"/>
            <w:tcBorders>
              <w:top w:val="nil"/>
              <w:left w:val="single" w:color="auto" w:sz="4" w:space="0"/>
              <w:bottom w:val="single" w:color="auto" w:sz="4" w:space="0"/>
              <w:right w:val="single" w:color="auto" w:sz="4" w:space="0"/>
            </w:tcBorders>
            <w:shd w:val="clear" w:color="auto" w:fill="auto"/>
            <w:vAlign w:val="center"/>
          </w:tcPr>
          <w:p w14:paraId="7515DC02">
            <w:pPr>
              <w:rPr>
                <w:rFonts w:ascii="宋体" w:hAnsi="宋体" w:cs="宋体"/>
                <w:color w:val="000000"/>
                <w:sz w:val="22"/>
                <w:szCs w:val="22"/>
              </w:rPr>
            </w:pPr>
          </w:p>
        </w:tc>
        <w:tc>
          <w:tcPr>
            <w:tcW w:w="996" w:type="dxa"/>
            <w:tcBorders>
              <w:top w:val="nil"/>
              <w:left w:val="nil"/>
              <w:bottom w:val="single" w:color="auto" w:sz="4" w:space="0"/>
              <w:right w:val="single" w:color="auto" w:sz="4" w:space="0"/>
            </w:tcBorders>
            <w:shd w:val="clear" w:color="auto" w:fill="auto"/>
            <w:vAlign w:val="center"/>
          </w:tcPr>
          <w:p w14:paraId="49DE3D79">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双方协商约定</w:t>
            </w:r>
          </w:p>
        </w:tc>
        <w:tc>
          <w:tcPr>
            <w:tcW w:w="1825" w:type="dxa"/>
            <w:tcBorders>
              <w:top w:val="nil"/>
              <w:left w:val="nil"/>
              <w:bottom w:val="single" w:color="auto" w:sz="4" w:space="0"/>
              <w:right w:val="single" w:color="auto" w:sz="4" w:space="0"/>
            </w:tcBorders>
            <w:shd w:val="clear" w:color="auto" w:fill="auto"/>
            <w:vAlign w:val="center"/>
          </w:tcPr>
          <w:p w14:paraId="7F8F60C7">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签订合同→开展验资审计工作→出具验资审计报告→报审批部门审批</w:t>
            </w:r>
          </w:p>
        </w:tc>
        <w:tc>
          <w:tcPr>
            <w:tcW w:w="3287" w:type="dxa"/>
            <w:tcBorders>
              <w:top w:val="nil"/>
              <w:left w:val="nil"/>
              <w:bottom w:val="single" w:color="auto" w:sz="4" w:space="0"/>
              <w:right w:val="single" w:color="auto" w:sz="4" w:space="0"/>
            </w:tcBorders>
            <w:shd w:val="clear" w:color="auto" w:fill="auto"/>
            <w:vAlign w:val="center"/>
          </w:tcPr>
          <w:p w14:paraId="6464D86C">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客户委托即可</w:t>
            </w:r>
          </w:p>
        </w:tc>
        <w:tc>
          <w:tcPr>
            <w:tcW w:w="1311" w:type="dxa"/>
            <w:tcBorders>
              <w:top w:val="nil"/>
              <w:left w:val="nil"/>
              <w:bottom w:val="single" w:color="auto" w:sz="4" w:space="0"/>
              <w:right w:val="single" w:color="auto" w:sz="4" w:space="0"/>
            </w:tcBorders>
            <w:shd w:val="clear" w:color="auto" w:fill="auto"/>
            <w:vAlign w:val="center"/>
          </w:tcPr>
          <w:p w14:paraId="5A9CE568">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797F2F0D">
        <w:tblPrEx>
          <w:tblCellMar>
            <w:top w:w="0" w:type="dxa"/>
            <w:left w:w="108" w:type="dxa"/>
            <w:bottom w:w="0" w:type="dxa"/>
            <w:right w:w="108" w:type="dxa"/>
          </w:tblCellMar>
        </w:tblPrEx>
        <w:trPr>
          <w:trHeight w:val="1380"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1ADBCECE">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755" w:type="dxa"/>
            <w:vMerge w:val="continue"/>
            <w:tcBorders>
              <w:top w:val="nil"/>
              <w:left w:val="single" w:color="auto" w:sz="4" w:space="0"/>
              <w:bottom w:val="single" w:color="auto" w:sz="4" w:space="0"/>
              <w:right w:val="single" w:color="auto" w:sz="4" w:space="0"/>
            </w:tcBorders>
            <w:shd w:val="clear" w:color="auto" w:fill="auto"/>
            <w:vAlign w:val="center"/>
          </w:tcPr>
          <w:p w14:paraId="3A13B960">
            <w:pPr>
              <w:rPr>
                <w:rFonts w:ascii="宋体" w:hAnsi="宋体" w:cs="宋体"/>
                <w:color w:val="000000"/>
                <w:sz w:val="22"/>
                <w:szCs w:val="22"/>
              </w:rPr>
            </w:pPr>
          </w:p>
        </w:tc>
        <w:tc>
          <w:tcPr>
            <w:tcW w:w="2045" w:type="dxa"/>
            <w:tcBorders>
              <w:top w:val="nil"/>
              <w:left w:val="nil"/>
              <w:bottom w:val="single" w:color="auto" w:sz="4" w:space="0"/>
              <w:right w:val="single" w:color="auto" w:sz="4" w:space="0"/>
            </w:tcBorders>
            <w:shd w:val="clear" w:color="auto" w:fill="auto"/>
            <w:vAlign w:val="center"/>
          </w:tcPr>
          <w:p w14:paraId="76B35E3E">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慈善组织前两年财务审计</w:t>
            </w:r>
          </w:p>
        </w:tc>
        <w:tc>
          <w:tcPr>
            <w:tcW w:w="1134" w:type="dxa"/>
            <w:tcBorders>
              <w:top w:val="nil"/>
              <w:left w:val="nil"/>
              <w:bottom w:val="single" w:color="auto" w:sz="4" w:space="0"/>
              <w:right w:val="single" w:color="auto" w:sz="4" w:space="0"/>
            </w:tcBorders>
            <w:shd w:val="clear" w:color="auto" w:fill="auto"/>
            <w:vAlign w:val="center"/>
          </w:tcPr>
          <w:p w14:paraId="19DD2B0A">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公开募捐资格审核</w:t>
            </w:r>
          </w:p>
        </w:tc>
        <w:tc>
          <w:tcPr>
            <w:tcW w:w="1134" w:type="dxa"/>
            <w:tcBorders>
              <w:top w:val="nil"/>
              <w:left w:val="nil"/>
              <w:bottom w:val="single" w:color="auto" w:sz="4" w:space="0"/>
              <w:right w:val="single" w:color="auto" w:sz="4" w:space="0"/>
            </w:tcBorders>
            <w:shd w:val="clear" w:color="auto" w:fill="auto"/>
            <w:vAlign w:val="center"/>
          </w:tcPr>
          <w:p w14:paraId="6B5D6424">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无</w:t>
            </w:r>
          </w:p>
        </w:tc>
        <w:tc>
          <w:tcPr>
            <w:tcW w:w="1786" w:type="dxa"/>
            <w:tcBorders>
              <w:top w:val="nil"/>
              <w:left w:val="nil"/>
              <w:bottom w:val="single" w:color="auto" w:sz="4" w:space="0"/>
              <w:right w:val="single" w:color="auto" w:sz="4" w:space="0"/>
            </w:tcBorders>
            <w:shd w:val="clear" w:color="auto" w:fill="auto"/>
            <w:vAlign w:val="center"/>
          </w:tcPr>
          <w:p w14:paraId="089E5335">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具有相应资质的会计师事务所</w:t>
            </w:r>
          </w:p>
        </w:tc>
        <w:tc>
          <w:tcPr>
            <w:tcW w:w="996" w:type="dxa"/>
            <w:tcBorders>
              <w:top w:val="nil"/>
              <w:left w:val="nil"/>
              <w:bottom w:val="single" w:color="auto" w:sz="4" w:space="0"/>
              <w:right w:val="single" w:color="auto" w:sz="4" w:space="0"/>
            </w:tcBorders>
            <w:shd w:val="clear" w:color="auto" w:fill="auto"/>
            <w:vAlign w:val="center"/>
          </w:tcPr>
          <w:p w14:paraId="5F5FC036">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双方协商约定</w:t>
            </w:r>
          </w:p>
        </w:tc>
        <w:tc>
          <w:tcPr>
            <w:tcW w:w="1825" w:type="dxa"/>
            <w:tcBorders>
              <w:top w:val="nil"/>
              <w:left w:val="nil"/>
              <w:bottom w:val="single" w:color="auto" w:sz="4" w:space="0"/>
              <w:right w:val="single" w:color="auto" w:sz="4" w:space="0"/>
            </w:tcBorders>
            <w:shd w:val="clear" w:color="auto" w:fill="auto"/>
            <w:vAlign w:val="center"/>
          </w:tcPr>
          <w:p w14:paraId="2BBD0928">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签订合同→开展年度审计工作→出具年度审计报告→报审批部门审批</w:t>
            </w:r>
          </w:p>
        </w:tc>
        <w:tc>
          <w:tcPr>
            <w:tcW w:w="3287" w:type="dxa"/>
            <w:tcBorders>
              <w:top w:val="nil"/>
              <w:left w:val="nil"/>
              <w:bottom w:val="single" w:color="auto" w:sz="4" w:space="0"/>
              <w:right w:val="single" w:color="auto" w:sz="4" w:space="0"/>
            </w:tcBorders>
            <w:shd w:val="clear" w:color="auto" w:fill="auto"/>
            <w:vAlign w:val="center"/>
          </w:tcPr>
          <w:p w14:paraId="631315C2">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客户委托即可</w:t>
            </w:r>
          </w:p>
        </w:tc>
        <w:tc>
          <w:tcPr>
            <w:tcW w:w="1311" w:type="dxa"/>
            <w:tcBorders>
              <w:top w:val="nil"/>
              <w:left w:val="nil"/>
              <w:bottom w:val="single" w:color="auto" w:sz="4" w:space="0"/>
              <w:right w:val="single" w:color="auto" w:sz="4" w:space="0"/>
            </w:tcBorders>
            <w:shd w:val="clear" w:color="auto" w:fill="auto"/>
            <w:vAlign w:val="center"/>
          </w:tcPr>
          <w:p w14:paraId="2E3CD960">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15E11069">
        <w:tblPrEx>
          <w:tblCellMar>
            <w:top w:w="0" w:type="dxa"/>
            <w:left w:w="108" w:type="dxa"/>
            <w:bottom w:w="0" w:type="dxa"/>
            <w:right w:w="108" w:type="dxa"/>
          </w:tblCellMar>
        </w:tblPrEx>
        <w:trPr>
          <w:trHeight w:val="1740"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3DC08F29">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755" w:type="dxa"/>
            <w:vMerge w:val="restart"/>
            <w:tcBorders>
              <w:top w:val="nil"/>
              <w:left w:val="single" w:color="auto" w:sz="4" w:space="0"/>
              <w:bottom w:val="single" w:color="auto" w:sz="4" w:space="0"/>
              <w:right w:val="single" w:color="auto" w:sz="4" w:space="0"/>
            </w:tcBorders>
            <w:shd w:val="clear" w:color="auto" w:fill="auto"/>
            <w:vAlign w:val="center"/>
          </w:tcPr>
          <w:p w14:paraId="61D086A4">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渝中区人力资源和社会保障局</w:t>
            </w:r>
          </w:p>
        </w:tc>
        <w:tc>
          <w:tcPr>
            <w:tcW w:w="2045" w:type="dxa"/>
            <w:tcBorders>
              <w:top w:val="nil"/>
              <w:left w:val="nil"/>
              <w:bottom w:val="single" w:color="auto" w:sz="4" w:space="0"/>
              <w:right w:val="single" w:color="auto" w:sz="4" w:space="0"/>
            </w:tcBorders>
            <w:shd w:val="clear" w:color="auto" w:fill="auto"/>
            <w:vAlign w:val="center"/>
          </w:tcPr>
          <w:p w14:paraId="7A34EE61">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验资机构出具的验资报告或者财务审计报告</w:t>
            </w:r>
          </w:p>
        </w:tc>
        <w:tc>
          <w:tcPr>
            <w:tcW w:w="1134" w:type="dxa"/>
            <w:tcBorders>
              <w:top w:val="nil"/>
              <w:left w:val="nil"/>
              <w:bottom w:val="single" w:color="auto" w:sz="4" w:space="0"/>
              <w:right w:val="single" w:color="auto" w:sz="4" w:space="0"/>
            </w:tcBorders>
            <w:shd w:val="clear" w:color="auto" w:fill="auto"/>
            <w:vAlign w:val="center"/>
          </w:tcPr>
          <w:p w14:paraId="5B6B9172">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劳务派遣经营许可</w:t>
            </w:r>
          </w:p>
        </w:tc>
        <w:tc>
          <w:tcPr>
            <w:tcW w:w="1134" w:type="dxa"/>
            <w:tcBorders>
              <w:top w:val="nil"/>
              <w:left w:val="nil"/>
              <w:bottom w:val="single" w:color="auto" w:sz="4" w:space="0"/>
              <w:right w:val="single" w:color="auto" w:sz="4" w:space="0"/>
            </w:tcBorders>
            <w:shd w:val="clear" w:color="auto" w:fill="auto"/>
            <w:vAlign w:val="center"/>
          </w:tcPr>
          <w:p w14:paraId="0D74C2C7">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劳务派遣经营、变更、延续、注销许可</w:t>
            </w:r>
          </w:p>
        </w:tc>
        <w:tc>
          <w:tcPr>
            <w:tcW w:w="1786" w:type="dxa"/>
            <w:tcBorders>
              <w:top w:val="nil"/>
              <w:left w:val="nil"/>
              <w:bottom w:val="single" w:color="auto" w:sz="4" w:space="0"/>
              <w:right w:val="single" w:color="auto" w:sz="4" w:space="0"/>
            </w:tcBorders>
            <w:shd w:val="clear" w:color="auto" w:fill="auto"/>
            <w:vAlign w:val="center"/>
          </w:tcPr>
          <w:p w14:paraId="71BF8CA1">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具有相应资质的会计师事务所</w:t>
            </w:r>
          </w:p>
        </w:tc>
        <w:tc>
          <w:tcPr>
            <w:tcW w:w="996" w:type="dxa"/>
            <w:tcBorders>
              <w:top w:val="nil"/>
              <w:left w:val="nil"/>
              <w:bottom w:val="single" w:color="auto" w:sz="4" w:space="0"/>
              <w:right w:val="single" w:color="auto" w:sz="4" w:space="0"/>
            </w:tcBorders>
            <w:shd w:val="clear" w:color="auto" w:fill="auto"/>
            <w:vAlign w:val="center"/>
          </w:tcPr>
          <w:p w14:paraId="221E0D7D">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审批流程前的自行准备环节，政府不设置办理时限</w:t>
            </w:r>
          </w:p>
        </w:tc>
        <w:tc>
          <w:tcPr>
            <w:tcW w:w="1825" w:type="dxa"/>
            <w:tcBorders>
              <w:top w:val="nil"/>
              <w:left w:val="nil"/>
              <w:bottom w:val="single" w:color="auto" w:sz="4" w:space="0"/>
              <w:right w:val="single" w:color="auto" w:sz="4" w:space="0"/>
            </w:tcBorders>
            <w:shd w:val="clear" w:color="auto" w:fill="auto"/>
            <w:vAlign w:val="center"/>
          </w:tcPr>
          <w:p w14:paraId="404CFED0">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审批流程前的自行准备环节，政府不进行流程管理</w:t>
            </w:r>
          </w:p>
        </w:tc>
        <w:tc>
          <w:tcPr>
            <w:tcW w:w="3287" w:type="dxa"/>
            <w:tcBorders>
              <w:top w:val="nil"/>
              <w:left w:val="nil"/>
              <w:bottom w:val="single" w:color="auto" w:sz="4" w:space="0"/>
              <w:right w:val="single" w:color="auto" w:sz="4" w:space="0"/>
            </w:tcBorders>
            <w:shd w:val="clear" w:color="auto" w:fill="auto"/>
            <w:vAlign w:val="center"/>
          </w:tcPr>
          <w:p w14:paraId="7FAFE901">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审批流程前的自行准备环节，政府不设置准入条件</w:t>
            </w:r>
          </w:p>
        </w:tc>
        <w:tc>
          <w:tcPr>
            <w:tcW w:w="1311" w:type="dxa"/>
            <w:tcBorders>
              <w:top w:val="nil"/>
              <w:left w:val="nil"/>
              <w:bottom w:val="single" w:color="auto" w:sz="4" w:space="0"/>
              <w:right w:val="single" w:color="auto" w:sz="4" w:space="0"/>
            </w:tcBorders>
            <w:shd w:val="clear" w:color="auto" w:fill="auto"/>
            <w:vAlign w:val="center"/>
          </w:tcPr>
          <w:p w14:paraId="33E30929">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212CF548">
        <w:tblPrEx>
          <w:tblCellMar>
            <w:top w:w="0" w:type="dxa"/>
            <w:left w:w="108" w:type="dxa"/>
            <w:bottom w:w="0" w:type="dxa"/>
            <w:right w:w="108" w:type="dxa"/>
          </w:tblCellMar>
        </w:tblPrEx>
        <w:trPr>
          <w:trHeight w:val="1740"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182F69C0">
            <w:pPr>
              <w:widowControl/>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r>
              <w:rPr>
                <w:rFonts w:ascii="宋体" w:hAnsi="宋体" w:cs="宋体"/>
                <w:color w:val="000000"/>
                <w:kern w:val="0"/>
                <w:sz w:val="22"/>
                <w:szCs w:val="22"/>
                <w:lang w:bidi="ar"/>
              </w:rPr>
              <w:t>0</w:t>
            </w:r>
          </w:p>
        </w:tc>
        <w:tc>
          <w:tcPr>
            <w:tcW w:w="755" w:type="dxa"/>
            <w:vMerge w:val="continue"/>
            <w:tcBorders>
              <w:top w:val="nil"/>
              <w:left w:val="single" w:color="auto" w:sz="4" w:space="0"/>
              <w:bottom w:val="single" w:color="auto" w:sz="4" w:space="0"/>
              <w:right w:val="single" w:color="auto" w:sz="4" w:space="0"/>
            </w:tcBorders>
            <w:shd w:val="clear" w:color="auto" w:fill="auto"/>
            <w:vAlign w:val="center"/>
          </w:tcPr>
          <w:p w14:paraId="3CCF4FFB">
            <w:pPr>
              <w:widowControl/>
              <w:textAlignment w:val="center"/>
              <w:rPr>
                <w:rFonts w:ascii="宋体" w:hAnsi="宋体" w:cs="宋体"/>
                <w:color w:val="000000"/>
                <w:kern w:val="0"/>
                <w:sz w:val="22"/>
                <w:szCs w:val="22"/>
                <w:lang w:bidi="ar"/>
              </w:rPr>
            </w:pPr>
          </w:p>
        </w:tc>
        <w:tc>
          <w:tcPr>
            <w:tcW w:w="2045" w:type="dxa"/>
            <w:tcBorders>
              <w:top w:val="nil"/>
              <w:left w:val="nil"/>
              <w:bottom w:val="single" w:color="auto" w:sz="4" w:space="0"/>
              <w:right w:val="single" w:color="auto" w:sz="4" w:space="0"/>
            </w:tcBorders>
            <w:shd w:val="clear" w:color="auto" w:fill="auto"/>
            <w:vAlign w:val="center"/>
          </w:tcPr>
          <w:p w14:paraId="52C12AB3">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民办职业培训学校财务清算报告编制</w:t>
            </w:r>
          </w:p>
        </w:tc>
        <w:tc>
          <w:tcPr>
            <w:tcW w:w="1134" w:type="dxa"/>
            <w:tcBorders>
              <w:top w:val="nil"/>
              <w:left w:val="nil"/>
              <w:bottom w:val="single" w:color="auto" w:sz="4" w:space="0"/>
              <w:right w:val="single" w:color="auto" w:sz="4" w:space="0"/>
            </w:tcBorders>
            <w:shd w:val="clear" w:color="auto" w:fill="auto"/>
            <w:vAlign w:val="center"/>
          </w:tcPr>
          <w:p w14:paraId="1A379F7A">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民办职业培训学校设立、分立、合并、变更及终止审批</w:t>
            </w:r>
          </w:p>
        </w:tc>
        <w:tc>
          <w:tcPr>
            <w:tcW w:w="1134" w:type="dxa"/>
            <w:tcBorders>
              <w:top w:val="nil"/>
              <w:left w:val="nil"/>
              <w:bottom w:val="single" w:color="auto" w:sz="4" w:space="0"/>
              <w:right w:val="single" w:color="auto" w:sz="4" w:space="0"/>
            </w:tcBorders>
            <w:shd w:val="clear" w:color="auto" w:fill="auto"/>
            <w:vAlign w:val="center"/>
          </w:tcPr>
          <w:p w14:paraId="07B13553">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民办职业培训学校设立、分立、合并、变更及终止审批</w:t>
            </w:r>
          </w:p>
        </w:tc>
        <w:tc>
          <w:tcPr>
            <w:tcW w:w="1786" w:type="dxa"/>
            <w:tcBorders>
              <w:top w:val="nil"/>
              <w:left w:val="nil"/>
              <w:bottom w:val="single" w:color="auto" w:sz="4" w:space="0"/>
              <w:right w:val="single" w:color="auto" w:sz="4" w:space="0"/>
            </w:tcBorders>
            <w:shd w:val="clear" w:color="auto" w:fill="auto"/>
            <w:vAlign w:val="center"/>
          </w:tcPr>
          <w:p w14:paraId="04A44580">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具有相应资质的会计师事务所</w:t>
            </w:r>
          </w:p>
        </w:tc>
        <w:tc>
          <w:tcPr>
            <w:tcW w:w="996" w:type="dxa"/>
            <w:tcBorders>
              <w:top w:val="nil"/>
              <w:left w:val="nil"/>
              <w:bottom w:val="single" w:color="auto" w:sz="4" w:space="0"/>
              <w:right w:val="single" w:color="auto" w:sz="4" w:space="0"/>
            </w:tcBorders>
            <w:shd w:val="clear" w:color="auto" w:fill="auto"/>
            <w:vAlign w:val="center"/>
          </w:tcPr>
          <w:p w14:paraId="7611A642">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双方协商约定</w:t>
            </w:r>
          </w:p>
        </w:tc>
        <w:tc>
          <w:tcPr>
            <w:tcW w:w="1825" w:type="dxa"/>
            <w:tcBorders>
              <w:top w:val="nil"/>
              <w:left w:val="nil"/>
              <w:bottom w:val="single" w:color="auto" w:sz="4" w:space="0"/>
              <w:right w:val="single" w:color="auto" w:sz="4" w:space="0"/>
            </w:tcBorders>
            <w:shd w:val="clear" w:color="auto" w:fill="auto"/>
            <w:vAlign w:val="center"/>
          </w:tcPr>
          <w:p w14:paraId="09511B92">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签订合同→开展财务清算工作→出具清算报告→提交行政审批部门</w:t>
            </w:r>
          </w:p>
        </w:tc>
        <w:tc>
          <w:tcPr>
            <w:tcW w:w="3287" w:type="dxa"/>
            <w:tcBorders>
              <w:top w:val="nil"/>
              <w:left w:val="nil"/>
              <w:bottom w:val="single" w:color="auto" w:sz="4" w:space="0"/>
              <w:right w:val="single" w:color="auto" w:sz="4" w:space="0"/>
            </w:tcBorders>
            <w:shd w:val="clear" w:color="auto" w:fill="auto"/>
            <w:vAlign w:val="center"/>
          </w:tcPr>
          <w:p w14:paraId="6AF21308">
            <w:pPr>
              <w:widowControl/>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举办中级工（四级）及以下、高级工（三级）及以上国家职业资格（或职业技能等级）培训的民办职业培训学校，开办资金应分别不低于60万元、100万元，其中，固定资产和注册资金分别均不低于30万元、50万元。</w:t>
            </w:r>
          </w:p>
          <w:p w14:paraId="1867C9F0">
            <w:pPr>
              <w:widowControl/>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举办者以自有土地使用权以及房屋产权、培训设施设备等财物作为办学出资的，应由具有资质的资产评估机构评估并出具评估报告，及时过户到民办职业培训学校名下，依法落实法人财产权。</w:t>
            </w:r>
          </w:p>
          <w:p w14:paraId="0E1AE6DC">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民办职业培训学校分立、合并，应制定分立、合并工作方案，妥善安置在校师生、清偿债务、进行财务清算后，由学校理事会（或董事会）报审批机关批准，并向登记机关办理变更、注销等登记。</w:t>
            </w:r>
          </w:p>
        </w:tc>
        <w:tc>
          <w:tcPr>
            <w:tcW w:w="1311" w:type="dxa"/>
            <w:tcBorders>
              <w:top w:val="single" w:color="auto" w:sz="4" w:space="0"/>
              <w:left w:val="nil"/>
              <w:right w:val="single" w:color="auto" w:sz="4" w:space="0"/>
            </w:tcBorders>
            <w:shd w:val="clear" w:color="auto" w:fill="auto"/>
            <w:vAlign w:val="center"/>
          </w:tcPr>
          <w:p w14:paraId="28AFB03C">
            <w:pPr>
              <w:widowControl/>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市场调节价</w:t>
            </w:r>
          </w:p>
        </w:tc>
      </w:tr>
      <w:tr w14:paraId="0C15770A">
        <w:tblPrEx>
          <w:tblCellMar>
            <w:top w:w="0" w:type="dxa"/>
            <w:left w:w="108" w:type="dxa"/>
            <w:bottom w:w="0" w:type="dxa"/>
            <w:right w:w="108" w:type="dxa"/>
          </w:tblCellMar>
        </w:tblPrEx>
        <w:trPr>
          <w:trHeight w:val="2340" w:hRule="atLeast"/>
        </w:trPr>
        <w:tc>
          <w:tcPr>
            <w:tcW w:w="754" w:type="dxa"/>
            <w:vMerge w:val="restart"/>
            <w:tcBorders>
              <w:top w:val="nil"/>
              <w:left w:val="single" w:color="auto" w:sz="4" w:space="0"/>
              <w:bottom w:val="single" w:color="auto" w:sz="4" w:space="0"/>
              <w:right w:val="single" w:color="auto" w:sz="4" w:space="0"/>
            </w:tcBorders>
            <w:shd w:val="clear" w:color="auto" w:fill="auto"/>
            <w:vAlign w:val="center"/>
          </w:tcPr>
          <w:p w14:paraId="765596D2">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755" w:type="dxa"/>
            <w:vMerge w:val="restart"/>
            <w:tcBorders>
              <w:top w:val="nil"/>
              <w:left w:val="single" w:color="auto" w:sz="4" w:space="0"/>
              <w:bottom w:val="single" w:color="auto" w:sz="4" w:space="0"/>
              <w:right w:val="single" w:color="auto" w:sz="4" w:space="0"/>
            </w:tcBorders>
            <w:shd w:val="clear" w:color="auto" w:fill="auto"/>
            <w:vAlign w:val="center"/>
          </w:tcPr>
          <w:p w14:paraId="593A507B">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渝中区规划和自然资源局</w:t>
            </w:r>
          </w:p>
        </w:tc>
        <w:tc>
          <w:tcPr>
            <w:tcW w:w="2045" w:type="dxa"/>
            <w:vMerge w:val="restart"/>
            <w:tcBorders>
              <w:top w:val="nil"/>
              <w:left w:val="single" w:color="auto" w:sz="4" w:space="0"/>
              <w:bottom w:val="single" w:color="auto" w:sz="4" w:space="0"/>
              <w:right w:val="single" w:color="auto" w:sz="4" w:space="0"/>
            </w:tcBorders>
            <w:shd w:val="clear" w:color="auto" w:fill="auto"/>
            <w:vAlign w:val="center"/>
          </w:tcPr>
          <w:p w14:paraId="519CD104">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规划核实测量（规划放线测量）</w:t>
            </w:r>
          </w:p>
        </w:tc>
        <w:tc>
          <w:tcPr>
            <w:tcW w:w="1134" w:type="dxa"/>
            <w:tcBorders>
              <w:top w:val="nil"/>
              <w:left w:val="nil"/>
              <w:bottom w:val="single" w:color="auto" w:sz="4" w:space="0"/>
              <w:right w:val="single" w:color="auto" w:sz="4" w:space="0"/>
            </w:tcBorders>
            <w:shd w:val="clear" w:color="auto" w:fill="auto"/>
            <w:vAlign w:val="center"/>
          </w:tcPr>
          <w:p w14:paraId="5D34F8B9">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建设工程（含临时建设）规划许可证核发</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14:paraId="5B9D9232">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无</w:t>
            </w:r>
          </w:p>
        </w:tc>
        <w:tc>
          <w:tcPr>
            <w:tcW w:w="1786" w:type="dxa"/>
            <w:vMerge w:val="restart"/>
            <w:tcBorders>
              <w:top w:val="nil"/>
              <w:left w:val="single" w:color="auto" w:sz="4" w:space="0"/>
              <w:bottom w:val="single" w:color="auto" w:sz="4" w:space="0"/>
              <w:right w:val="single" w:color="auto" w:sz="4" w:space="0"/>
            </w:tcBorders>
            <w:shd w:val="clear" w:color="auto" w:fill="auto"/>
            <w:vAlign w:val="center"/>
          </w:tcPr>
          <w:p w14:paraId="3A95F42E">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具有规划测量资质的测绘机构</w:t>
            </w:r>
          </w:p>
        </w:tc>
        <w:tc>
          <w:tcPr>
            <w:tcW w:w="996" w:type="dxa"/>
            <w:tcBorders>
              <w:top w:val="nil"/>
              <w:left w:val="nil"/>
              <w:bottom w:val="single" w:color="auto" w:sz="4" w:space="0"/>
              <w:right w:val="single" w:color="auto" w:sz="4" w:space="0"/>
            </w:tcBorders>
            <w:shd w:val="clear" w:color="auto" w:fill="auto"/>
            <w:vAlign w:val="center"/>
          </w:tcPr>
          <w:p w14:paraId="696540D1">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6个工作日</w:t>
            </w:r>
          </w:p>
        </w:tc>
        <w:tc>
          <w:tcPr>
            <w:tcW w:w="1825" w:type="dxa"/>
            <w:tcBorders>
              <w:top w:val="nil"/>
              <w:left w:val="nil"/>
              <w:bottom w:val="single" w:color="auto" w:sz="4" w:space="0"/>
              <w:right w:val="single" w:color="auto" w:sz="4" w:space="0"/>
            </w:tcBorders>
            <w:shd w:val="clear" w:color="auto" w:fill="auto"/>
            <w:vAlign w:val="center"/>
          </w:tcPr>
          <w:p w14:paraId="4F7CB067">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业主单位提交建筑总平图、用地红线图、放线通知单及其附图→出具放线报告</w:t>
            </w:r>
          </w:p>
        </w:tc>
        <w:tc>
          <w:tcPr>
            <w:tcW w:w="3287" w:type="dxa"/>
            <w:tcBorders>
              <w:top w:val="nil"/>
              <w:left w:val="nil"/>
              <w:bottom w:val="single" w:color="auto" w:sz="4" w:space="0"/>
              <w:right w:val="single" w:color="auto" w:sz="4" w:space="0"/>
            </w:tcBorders>
            <w:shd w:val="clear" w:color="auto" w:fill="auto"/>
            <w:vAlign w:val="center"/>
          </w:tcPr>
          <w:p w14:paraId="768AD4B1">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业主单位提交建筑总平图、用地红线图、放线通知单及其附图</w:t>
            </w:r>
          </w:p>
        </w:tc>
        <w:tc>
          <w:tcPr>
            <w:tcW w:w="1311" w:type="dxa"/>
            <w:tcBorders>
              <w:top w:val="single" w:color="auto" w:sz="4" w:space="0"/>
              <w:left w:val="nil"/>
              <w:bottom w:val="single" w:color="auto" w:sz="4" w:space="0"/>
              <w:right w:val="single" w:color="auto" w:sz="4" w:space="0"/>
            </w:tcBorders>
            <w:shd w:val="clear" w:color="auto" w:fill="auto"/>
            <w:vAlign w:val="center"/>
          </w:tcPr>
          <w:p w14:paraId="7D0DED30">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按照财政部、国家测绘局印发的财建〔20</w:t>
            </w:r>
            <w:r>
              <w:rPr>
                <w:rFonts w:ascii="宋体" w:hAnsi="宋体" w:cs="宋体"/>
                <w:color w:val="000000"/>
                <w:kern w:val="0"/>
                <w:sz w:val="22"/>
                <w:szCs w:val="22"/>
                <w:lang w:bidi="ar"/>
              </w:rPr>
              <w:t>09</w:t>
            </w:r>
            <w:r>
              <w:rPr>
                <w:rFonts w:hint="eastAsia" w:ascii="宋体" w:hAnsi="宋体" w:cs="宋体"/>
                <w:color w:val="000000"/>
                <w:kern w:val="0"/>
                <w:sz w:val="22"/>
                <w:szCs w:val="22"/>
                <w:lang w:bidi="ar"/>
              </w:rPr>
              <w:t>〕17号通知收费</w:t>
            </w:r>
          </w:p>
        </w:tc>
      </w:tr>
      <w:tr w14:paraId="2CC7A4EC">
        <w:tblPrEx>
          <w:tblCellMar>
            <w:top w:w="0" w:type="dxa"/>
            <w:left w:w="108" w:type="dxa"/>
            <w:bottom w:w="0" w:type="dxa"/>
            <w:right w:w="108" w:type="dxa"/>
          </w:tblCellMar>
        </w:tblPrEx>
        <w:trPr>
          <w:trHeight w:val="1980" w:hRule="atLeast"/>
        </w:trPr>
        <w:tc>
          <w:tcPr>
            <w:tcW w:w="754" w:type="dxa"/>
            <w:vMerge w:val="continue"/>
            <w:tcBorders>
              <w:top w:val="nil"/>
              <w:left w:val="single" w:color="auto" w:sz="4" w:space="0"/>
              <w:bottom w:val="single" w:color="auto" w:sz="4" w:space="0"/>
              <w:right w:val="single" w:color="auto" w:sz="4" w:space="0"/>
            </w:tcBorders>
            <w:shd w:val="clear" w:color="auto" w:fill="auto"/>
            <w:vAlign w:val="center"/>
          </w:tcPr>
          <w:p w14:paraId="3376DBB1">
            <w:pPr>
              <w:rPr>
                <w:rFonts w:ascii="宋体" w:hAnsi="宋体" w:cs="宋体"/>
                <w:color w:val="000000"/>
                <w:sz w:val="22"/>
                <w:szCs w:val="22"/>
              </w:rPr>
            </w:pPr>
          </w:p>
        </w:tc>
        <w:tc>
          <w:tcPr>
            <w:tcW w:w="755" w:type="dxa"/>
            <w:vMerge w:val="continue"/>
            <w:tcBorders>
              <w:top w:val="nil"/>
              <w:left w:val="single" w:color="auto" w:sz="4" w:space="0"/>
              <w:bottom w:val="single" w:color="auto" w:sz="4" w:space="0"/>
              <w:right w:val="single" w:color="auto" w:sz="4" w:space="0"/>
            </w:tcBorders>
            <w:shd w:val="clear" w:color="auto" w:fill="auto"/>
            <w:vAlign w:val="center"/>
          </w:tcPr>
          <w:p w14:paraId="1C72DBD7">
            <w:pPr>
              <w:rPr>
                <w:rFonts w:ascii="宋体" w:hAnsi="宋体" w:cs="宋体"/>
                <w:color w:val="000000"/>
                <w:sz w:val="22"/>
                <w:szCs w:val="22"/>
              </w:rPr>
            </w:pPr>
          </w:p>
        </w:tc>
        <w:tc>
          <w:tcPr>
            <w:tcW w:w="2045" w:type="dxa"/>
            <w:vMerge w:val="continue"/>
            <w:tcBorders>
              <w:top w:val="nil"/>
              <w:left w:val="single" w:color="auto" w:sz="4" w:space="0"/>
              <w:bottom w:val="single" w:color="auto" w:sz="4" w:space="0"/>
              <w:right w:val="single" w:color="auto" w:sz="4" w:space="0"/>
            </w:tcBorders>
            <w:shd w:val="clear" w:color="auto" w:fill="auto"/>
            <w:vAlign w:val="center"/>
          </w:tcPr>
          <w:p w14:paraId="5BC1881C">
            <w:pPr>
              <w:rPr>
                <w:rFonts w:ascii="宋体" w:hAnsi="宋体" w:cs="宋体"/>
                <w:color w:val="000000"/>
                <w:sz w:val="22"/>
                <w:szCs w:val="22"/>
              </w:rPr>
            </w:pPr>
          </w:p>
        </w:tc>
        <w:tc>
          <w:tcPr>
            <w:tcW w:w="1134" w:type="dxa"/>
            <w:tcBorders>
              <w:top w:val="nil"/>
              <w:left w:val="nil"/>
              <w:bottom w:val="single" w:color="auto" w:sz="4" w:space="0"/>
              <w:right w:val="single" w:color="auto" w:sz="4" w:space="0"/>
            </w:tcBorders>
            <w:shd w:val="clear" w:color="auto" w:fill="auto"/>
            <w:vAlign w:val="center"/>
          </w:tcPr>
          <w:p w14:paraId="7B4AA168">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乡村建设规划许可证核发</w:t>
            </w:r>
          </w:p>
        </w:tc>
        <w:tc>
          <w:tcPr>
            <w:tcW w:w="1134" w:type="dxa"/>
            <w:vMerge w:val="continue"/>
            <w:tcBorders>
              <w:top w:val="nil"/>
              <w:left w:val="single" w:color="auto" w:sz="4" w:space="0"/>
              <w:bottom w:val="single" w:color="auto" w:sz="4" w:space="0"/>
              <w:right w:val="single" w:color="auto" w:sz="4" w:space="0"/>
            </w:tcBorders>
            <w:shd w:val="clear" w:color="auto" w:fill="auto"/>
            <w:vAlign w:val="center"/>
          </w:tcPr>
          <w:p w14:paraId="447F0C49">
            <w:pPr>
              <w:rPr>
                <w:rFonts w:ascii="宋体" w:hAnsi="宋体" w:cs="宋体"/>
                <w:color w:val="000000"/>
                <w:sz w:val="22"/>
                <w:szCs w:val="22"/>
              </w:rPr>
            </w:pPr>
          </w:p>
        </w:tc>
        <w:tc>
          <w:tcPr>
            <w:tcW w:w="1786" w:type="dxa"/>
            <w:vMerge w:val="continue"/>
            <w:tcBorders>
              <w:top w:val="nil"/>
              <w:left w:val="single" w:color="auto" w:sz="4" w:space="0"/>
              <w:bottom w:val="single" w:color="auto" w:sz="4" w:space="0"/>
              <w:right w:val="single" w:color="auto" w:sz="4" w:space="0"/>
            </w:tcBorders>
            <w:shd w:val="clear" w:color="auto" w:fill="auto"/>
            <w:vAlign w:val="center"/>
          </w:tcPr>
          <w:p w14:paraId="618CB941">
            <w:pPr>
              <w:rPr>
                <w:rFonts w:ascii="宋体" w:hAnsi="宋体" w:cs="宋体"/>
                <w:color w:val="000000"/>
                <w:sz w:val="22"/>
                <w:szCs w:val="22"/>
              </w:rPr>
            </w:pPr>
          </w:p>
        </w:tc>
        <w:tc>
          <w:tcPr>
            <w:tcW w:w="996" w:type="dxa"/>
            <w:tcBorders>
              <w:top w:val="nil"/>
              <w:left w:val="nil"/>
              <w:bottom w:val="single" w:color="auto" w:sz="4" w:space="0"/>
              <w:right w:val="single" w:color="auto" w:sz="4" w:space="0"/>
            </w:tcBorders>
            <w:shd w:val="clear" w:color="auto" w:fill="auto"/>
            <w:vAlign w:val="center"/>
          </w:tcPr>
          <w:p w14:paraId="2D4B864D">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6个工作日</w:t>
            </w:r>
          </w:p>
        </w:tc>
        <w:tc>
          <w:tcPr>
            <w:tcW w:w="1825" w:type="dxa"/>
            <w:tcBorders>
              <w:top w:val="nil"/>
              <w:left w:val="nil"/>
              <w:bottom w:val="single" w:color="auto" w:sz="4" w:space="0"/>
              <w:right w:val="single" w:color="auto" w:sz="4" w:space="0"/>
            </w:tcBorders>
            <w:shd w:val="clear" w:color="auto" w:fill="auto"/>
            <w:vAlign w:val="center"/>
          </w:tcPr>
          <w:p w14:paraId="1BECFAC1">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业主单位提交建筑总平图、用地红线图、放线通知单及其附图→出具放线报告</w:t>
            </w:r>
          </w:p>
        </w:tc>
        <w:tc>
          <w:tcPr>
            <w:tcW w:w="3287" w:type="dxa"/>
            <w:tcBorders>
              <w:top w:val="nil"/>
              <w:left w:val="nil"/>
              <w:bottom w:val="single" w:color="auto" w:sz="4" w:space="0"/>
              <w:right w:val="single" w:color="auto" w:sz="4" w:space="0"/>
            </w:tcBorders>
            <w:shd w:val="clear" w:color="auto" w:fill="auto"/>
            <w:vAlign w:val="center"/>
          </w:tcPr>
          <w:p w14:paraId="01139D98">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业主单位提交建筑总平图、用地红线图、放线通知单及其附图</w:t>
            </w:r>
          </w:p>
        </w:tc>
        <w:tc>
          <w:tcPr>
            <w:tcW w:w="1311" w:type="dxa"/>
            <w:tcBorders>
              <w:top w:val="nil"/>
              <w:left w:val="nil"/>
              <w:bottom w:val="single" w:color="auto" w:sz="4" w:space="0"/>
              <w:right w:val="single" w:color="auto" w:sz="4" w:space="0"/>
            </w:tcBorders>
            <w:shd w:val="clear" w:color="auto" w:fill="auto"/>
            <w:vAlign w:val="center"/>
          </w:tcPr>
          <w:p w14:paraId="4A3F6BC7">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按照财政部、国家测绘局印发的财建〔2009〕17号通知收费</w:t>
            </w:r>
          </w:p>
        </w:tc>
      </w:tr>
      <w:tr w14:paraId="098F7961">
        <w:tblPrEx>
          <w:tblCellMar>
            <w:top w:w="0" w:type="dxa"/>
            <w:left w:w="108" w:type="dxa"/>
            <w:bottom w:w="0" w:type="dxa"/>
            <w:right w:w="108" w:type="dxa"/>
          </w:tblCellMar>
        </w:tblPrEx>
        <w:trPr>
          <w:trHeight w:val="2010"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2A4535F9">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755" w:type="dxa"/>
            <w:vMerge w:val="continue"/>
            <w:tcBorders>
              <w:top w:val="nil"/>
              <w:left w:val="single" w:color="auto" w:sz="4" w:space="0"/>
              <w:bottom w:val="single" w:color="auto" w:sz="4" w:space="0"/>
              <w:right w:val="single" w:color="auto" w:sz="4" w:space="0"/>
            </w:tcBorders>
            <w:shd w:val="clear" w:color="auto" w:fill="auto"/>
            <w:vAlign w:val="center"/>
          </w:tcPr>
          <w:p w14:paraId="37EF9501">
            <w:pPr>
              <w:rPr>
                <w:rFonts w:ascii="宋体" w:hAnsi="宋体" w:cs="宋体"/>
                <w:color w:val="000000"/>
                <w:sz w:val="22"/>
                <w:szCs w:val="22"/>
              </w:rPr>
            </w:pPr>
          </w:p>
        </w:tc>
        <w:tc>
          <w:tcPr>
            <w:tcW w:w="2045" w:type="dxa"/>
            <w:tcBorders>
              <w:top w:val="nil"/>
              <w:left w:val="nil"/>
              <w:bottom w:val="single" w:color="auto" w:sz="4" w:space="0"/>
              <w:right w:val="single" w:color="auto" w:sz="4" w:space="0"/>
            </w:tcBorders>
            <w:shd w:val="clear" w:color="auto" w:fill="auto"/>
            <w:vAlign w:val="center"/>
          </w:tcPr>
          <w:p w14:paraId="7AFA675E">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地质灾害治理工程初步设计报告编制</w:t>
            </w:r>
          </w:p>
        </w:tc>
        <w:tc>
          <w:tcPr>
            <w:tcW w:w="1134" w:type="dxa"/>
            <w:tcBorders>
              <w:top w:val="nil"/>
              <w:left w:val="nil"/>
              <w:bottom w:val="single" w:color="auto" w:sz="4" w:space="0"/>
              <w:right w:val="single" w:color="auto" w:sz="4" w:space="0"/>
            </w:tcBorders>
            <w:shd w:val="clear" w:color="auto" w:fill="auto"/>
            <w:vAlign w:val="center"/>
          </w:tcPr>
          <w:p w14:paraId="50A050DB">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专项地质灾害治理工程初步设计审批</w:t>
            </w:r>
          </w:p>
        </w:tc>
        <w:tc>
          <w:tcPr>
            <w:tcW w:w="1134" w:type="dxa"/>
            <w:tcBorders>
              <w:top w:val="nil"/>
              <w:left w:val="nil"/>
              <w:bottom w:val="single" w:color="auto" w:sz="4" w:space="0"/>
              <w:right w:val="single" w:color="auto" w:sz="4" w:space="0"/>
            </w:tcBorders>
            <w:shd w:val="clear" w:color="auto" w:fill="auto"/>
            <w:vAlign w:val="center"/>
          </w:tcPr>
          <w:p w14:paraId="56593A12">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无</w:t>
            </w:r>
          </w:p>
        </w:tc>
        <w:tc>
          <w:tcPr>
            <w:tcW w:w="1786" w:type="dxa"/>
            <w:tcBorders>
              <w:top w:val="nil"/>
              <w:left w:val="nil"/>
              <w:bottom w:val="single" w:color="auto" w:sz="4" w:space="0"/>
              <w:right w:val="single" w:color="auto" w:sz="4" w:space="0"/>
            </w:tcBorders>
            <w:shd w:val="clear" w:color="auto" w:fill="auto"/>
            <w:vAlign w:val="center"/>
          </w:tcPr>
          <w:p w14:paraId="6235C491">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具有地质灾害治理工程设计资质的单位</w:t>
            </w:r>
          </w:p>
        </w:tc>
        <w:tc>
          <w:tcPr>
            <w:tcW w:w="996" w:type="dxa"/>
            <w:tcBorders>
              <w:top w:val="nil"/>
              <w:left w:val="nil"/>
              <w:bottom w:val="single" w:color="auto" w:sz="4" w:space="0"/>
              <w:right w:val="single" w:color="auto" w:sz="4" w:space="0"/>
            </w:tcBorders>
            <w:shd w:val="clear" w:color="auto" w:fill="auto"/>
            <w:vAlign w:val="center"/>
          </w:tcPr>
          <w:p w14:paraId="3111DB78">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双方协商约定</w:t>
            </w:r>
          </w:p>
        </w:tc>
        <w:tc>
          <w:tcPr>
            <w:tcW w:w="1825" w:type="dxa"/>
            <w:tcBorders>
              <w:top w:val="nil"/>
              <w:left w:val="nil"/>
              <w:bottom w:val="single" w:color="auto" w:sz="4" w:space="0"/>
              <w:right w:val="single" w:color="auto" w:sz="4" w:space="0"/>
            </w:tcBorders>
            <w:shd w:val="clear" w:color="auto" w:fill="auto"/>
            <w:vAlign w:val="center"/>
          </w:tcPr>
          <w:p w14:paraId="2D10AE7E">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业主单位提交申请→签订合同→初步设计报告编制→报审批部门审批</w:t>
            </w:r>
          </w:p>
        </w:tc>
        <w:tc>
          <w:tcPr>
            <w:tcW w:w="3287" w:type="dxa"/>
            <w:tcBorders>
              <w:top w:val="nil"/>
              <w:left w:val="nil"/>
              <w:bottom w:val="single" w:color="auto" w:sz="4" w:space="0"/>
              <w:right w:val="single" w:color="auto" w:sz="4" w:space="0"/>
            </w:tcBorders>
            <w:shd w:val="clear" w:color="auto" w:fill="auto"/>
            <w:vAlign w:val="center"/>
          </w:tcPr>
          <w:p w14:paraId="5706FC9E">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有地质灾害防治设计资质的单位编制的经市局项目评审专家库专家组审查通过的初步设计报告（含概算书）、业主单位的申请函。</w:t>
            </w:r>
          </w:p>
        </w:tc>
        <w:tc>
          <w:tcPr>
            <w:tcW w:w="1311" w:type="dxa"/>
            <w:tcBorders>
              <w:top w:val="nil"/>
              <w:left w:val="nil"/>
              <w:bottom w:val="single" w:color="auto" w:sz="4" w:space="0"/>
              <w:right w:val="single" w:color="auto" w:sz="4" w:space="0"/>
            </w:tcBorders>
            <w:shd w:val="clear" w:color="auto" w:fill="auto"/>
            <w:vAlign w:val="center"/>
          </w:tcPr>
          <w:p w14:paraId="2D1DC640">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50258C57">
        <w:tblPrEx>
          <w:tblCellMar>
            <w:top w:w="0" w:type="dxa"/>
            <w:left w:w="108" w:type="dxa"/>
            <w:bottom w:w="0" w:type="dxa"/>
            <w:right w:w="108" w:type="dxa"/>
          </w:tblCellMar>
        </w:tblPrEx>
        <w:trPr>
          <w:trHeight w:val="1635"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04FBD5EE">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755" w:type="dxa"/>
            <w:vMerge w:val="restart"/>
            <w:tcBorders>
              <w:top w:val="nil"/>
              <w:left w:val="single" w:color="auto" w:sz="4" w:space="0"/>
              <w:bottom w:val="single" w:color="auto" w:sz="4" w:space="0"/>
              <w:right w:val="single" w:color="auto" w:sz="4" w:space="0"/>
            </w:tcBorders>
            <w:shd w:val="clear" w:color="auto" w:fill="auto"/>
            <w:vAlign w:val="center"/>
          </w:tcPr>
          <w:p w14:paraId="30AAB0DD">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渝中区住房城市建委</w:t>
            </w:r>
          </w:p>
        </w:tc>
        <w:tc>
          <w:tcPr>
            <w:tcW w:w="2045" w:type="dxa"/>
            <w:tcBorders>
              <w:top w:val="nil"/>
              <w:left w:val="nil"/>
              <w:bottom w:val="single" w:color="auto" w:sz="4" w:space="0"/>
              <w:right w:val="single" w:color="auto" w:sz="4" w:space="0"/>
            </w:tcBorders>
            <w:shd w:val="clear" w:color="auto" w:fill="auto"/>
            <w:vAlign w:val="center"/>
          </w:tcPr>
          <w:p w14:paraId="4CEB535B">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施工图设计文件审查（不含人防指挥工程）</w:t>
            </w:r>
          </w:p>
        </w:tc>
        <w:tc>
          <w:tcPr>
            <w:tcW w:w="1134" w:type="dxa"/>
            <w:tcBorders>
              <w:top w:val="nil"/>
              <w:left w:val="nil"/>
              <w:bottom w:val="single" w:color="auto" w:sz="4" w:space="0"/>
              <w:right w:val="single" w:color="auto" w:sz="4" w:space="0"/>
            </w:tcBorders>
            <w:shd w:val="clear" w:color="auto" w:fill="auto"/>
            <w:vAlign w:val="center"/>
          </w:tcPr>
          <w:p w14:paraId="6CD2B22F">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建筑工程施工许可证核发</w:t>
            </w:r>
          </w:p>
        </w:tc>
        <w:tc>
          <w:tcPr>
            <w:tcW w:w="1134" w:type="dxa"/>
            <w:tcBorders>
              <w:top w:val="nil"/>
              <w:left w:val="nil"/>
              <w:bottom w:val="single" w:color="auto" w:sz="4" w:space="0"/>
              <w:right w:val="single" w:color="auto" w:sz="4" w:space="0"/>
            </w:tcBorders>
            <w:shd w:val="clear" w:color="auto" w:fill="auto"/>
            <w:vAlign w:val="center"/>
          </w:tcPr>
          <w:p w14:paraId="1F9DBADA">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无</w:t>
            </w:r>
          </w:p>
        </w:tc>
        <w:tc>
          <w:tcPr>
            <w:tcW w:w="1786" w:type="dxa"/>
            <w:tcBorders>
              <w:top w:val="nil"/>
              <w:left w:val="nil"/>
              <w:bottom w:val="single" w:color="auto" w:sz="4" w:space="0"/>
              <w:right w:val="single" w:color="auto" w:sz="4" w:space="0"/>
            </w:tcBorders>
            <w:shd w:val="clear" w:color="auto" w:fill="auto"/>
            <w:vAlign w:val="center"/>
          </w:tcPr>
          <w:p w14:paraId="307FDF83">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经市住房城乡建委认定的图审机构</w:t>
            </w:r>
          </w:p>
        </w:tc>
        <w:tc>
          <w:tcPr>
            <w:tcW w:w="996" w:type="dxa"/>
            <w:tcBorders>
              <w:top w:val="nil"/>
              <w:left w:val="nil"/>
              <w:bottom w:val="single" w:color="auto" w:sz="4" w:space="0"/>
              <w:right w:val="single" w:color="auto" w:sz="4" w:space="0"/>
            </w:tcBorders>
            <w:shd w:val="clear" w:color="auto" w:fill="auto"/>
            <w:vAlign w:val="center"/>
          </w:tcPr>
          <w:p w14:paraId="59095635">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5-15个工作日（不含修改和复审时间）</w:t>
            </w:r>
          </w:p>
        </w:tc>
        <w:tc>
          <w:tcPr>
            <w:tcW w:w="1825" w:type="dxa"/>
            <w:tcBorders>
              <w:top w:val="nil"/>
              <w:left w:val="nil"/>
              <w:bottom w:val="single" w:color="auto" w:sz="4" w:space="0"/>
              <w:right w:val="single" w:color="auto" w:sz="4" w:space="0"/>
            </w:tcBorders>
            <w:shd w:val="clear" w:color="auto" w:fill="auto"/>
            <w:vAlign w:val="center"/>
          </w:tcPr>
          <w:p w14:paraId="756A5E36">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合同签订→开展施工图设计文件审查工作→出具施工图设计文件联合审查合格书</w:t>
            </w:r>
          </w:p>
        </w:tc>
        <w:tc>
          <w:tcPr>
            <w:tcW w:w="3287" w:type="dxa"/>
            <w:tcBorders>
              <w:top w:val="nil"/>
              <w:left w:val="nil"/>
              <w:bottom w:val="single" w:color="auto" w:sz="4" w:space="0"/>
              <w:right w:val="single" w:color="auto" w:sz="4" w:space="0"/>
            </w:tcBorders>
            <w:shd w:val="clear" w:color="auto" w:fill="auto"/>
            <w:vAlign w:val="center"/>
          </w:tcPr>
          <w:p w14:paraId="1DF90322">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建筑面积1000平方米以上的房屋建筑和市政基础设施工程</w:t>
            </w:r>
          </w:p>
        </w:tc>
        <w:tc>
          <w:tcPr>
            <w:tcW w:w="1311" w:type="dxa"/>
            <w:tcBorders>
              <w:top w:val="nil"/>
              <w:left w:val="nil"/>
              <w:bottom w:val="single" w:color="auto" w:sz="4" w:space="0"/>
              <w:right w:val="single" w:color="auto" w:sz="4" w:space="0"/>
            </w:tcBorders>
            <w:shd w:val="clear" w:color="auto" w:fill="auto"/>
            <w:vAlign w:val="center"/>
          </w:tcPr>
          <w:p w14:paraId="0F8DA1BB">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56147EE5">
        <w:tblPrEx>
          <w:tblCellMar>
            <w:top w:w="0" w:type="dxa"/>
            <w:left w:w="108" w:type="dxa"/>
            <w:bottom w:w="0" w:type="dxa"/>
            <w:right w:w="108" w:type="dxa"/>
          </w:tblCellMar>
        </w:tblPrEx>
        <w:trPr>
          <w:trHeight w:val="3255"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02D91D43">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755" w:type="dxa"/>
            <w:vMerge w:val="continue"/>
            <w:tcBorders>
              <w:top w:val="nil"/>
              <w:left w:val="single" w:color="auto" w:sz="4" w:space="0"/>
              <w:bottom w:val="single" w:color="auto" w:sz="4" w:space="0"/>
              <w:right w:val="single" w:color="auto" w:sz="4" w:space="0"/>
            </w:tcBorders>
            <w:shd w:val="clear" w:color="auto" w:fill="auto"/>
            <w:vAlign w:val="center"/>
          </w:tcPr>
          <w:p w14:paraId="0B17B255">
            <w:pPr>
              <w:rPr>
                <w:rFonts w:ascii="宋体" w:hAnsi="宋体" w:cs="宋体"/>
                <w:color w:val="000000"/>
                <w:sz w:val="22"/>
                <w:szCs w:val="22"/>
              </w:rPr>
            </w:pPr>
          </w:p>
        </w:tc>
        <w:tc>
          <w:tcPr>
            <w:tcW w:w="2045" w:type="dxa"/>
            <w:tcBorders>
              <w:top w:val="nil"/>
              <w:left w:val="nil"/>
              <w:bottom w:val="single" w:color="auto" w:sz="4" w:space="0"/>
              <w:right w:val="single" w:color="auto" w:sz="4" w:space="0"/>
            </w:tcBorders>
            <w:shd w:val="clear" w:color="auto" w:fill="auto"/>
            <w:vAlign w:val="center"/>
          </w:tcPr>
          <w:p w14:paraId="39155ECE">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建筑起重机械使用检测</w:t>
            </w:r>
          </w:p>
        </w:tc>
        <w:tc>
          <w:tcPr>
            <w:tcW w:w="1134" w:type="dxa"/>
            <w:tcBorders>
              <w:top w:val="nil"/>
              <w:left w:val="nil"/>
              <w:bottom w:val="single" w:color="auto" w:sz="4" w:space="0"/>
              <w:right w:val="single" w:color="auto" w:sz="4" w:space="0"/>
            </w:tcBorders>
            <w:shd w:val="clear" w:color="auto" w:fill="auto"/>
            <w:vAlign w:val="center"/>
          </w:tcPr>
          <w:p w14:paraId="1C338689">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建筑起重机械使用登记</w:t>
            </w:r>
          </w:p>
        </w:tc>
        <w:tc>
          <w:tcPr>
            <w:tcW w:w="1134" w:type="dxa"/>
            <w:tcBorders>
              <w:top w:val="nil"/>
              <w:left w:val="nil"/>
              <w:bottom w:val="single" w:color="auto" w:sz="4" w:space="0"/>
              <w:right w:val="single" w:color="auto" w:sz="4" w:space="0"/>
            </w:tcBorders>
            <w:shd w:val="clear" w:color="auto" w:fill="auto"/>
            <w:vAlign w:val="center"/>
          </w:tcPr>
          <w:p w14:paraId="3DAF8D49">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无</w:t>
            </w:r>
          </w:p>
        </w:tc>
        <w:tc>
          <w:tcPr>
            <w:tcW w:w="1786" w:type="dxa"/>
            <w:tcBorders>
              <w:top w:val="nil"/>
              <w:left w:val="nil"/>
              <w:bottom w:val="single" w:color="auto" w:sz="4" w:space="0"/>
              <w:right w:val="single" w:color="auto" w:sz="4" w:space="0"/>
            </w:tcBorders>
            <w:shd w:val="clear" w:color="auto" w:fill="auto"/>
            <w:vAlign w:val="center"/>
          </w:tcPr>
          <w:p w14:paraId="1CC6483F">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具有房屋建筑和市政基础设施工程范围内建筑起重机械检验检测资质的检测机构</w:t>
            </w:r>
          </w:p>
        </w:tc>
        <w:tc>
          <w:tcPr>
            <w:tcW w:w="996" w:type="dxa"/>
            <w:tcBorders>
              <w:top w:val="nil"/>
              <w:left w:val="nil"/>
              <w:bottom w:val="single" w:color="auto" w:sz="4" w:space="0"/>
              <w:right w:val="single" w:color="auto" w:sz="4" w:space="0"/>
            </w:tcBorders>
            <w:shd w:val="clear" w:color="auto" w:fill="auto"/>
            <w:vAlign w:val="center"/>
          </w:tcPr>
          <w:p w14:paraId="1BECC417">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5个工作日</w:t>
            </w:r>
          </w:p>
        </w:tc>
        <w:tc>
          <w:tcPr>
            <w:tcW w:w="1825" w:type="dxa"/>
            <w:tcBorders>
              <w:top w:val="nil"/>
              <w:left w:val="nil"/>
              <w:bottom w:val="single" w:color="auto" w:sz="4" w:space="0"/>
              <w:right w:val="single" w:color="auto" w:sz="4" w:space="0"/>
            </w:tcBorders>
            <w:shd w:val="clear" w:color="auto" w:fill="auto"/>
            <w:vAlign w:val="center"/>
          </w:tcPr>
          <w:p w14:paraId="3CDF7805">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申请检验检测→检验检测业务受理→确定检验检测日期→检验检测任务下达→检验检测实施检验检测报告编制、审核、批准→报告证书打印、装订、盖章、发放</w:t>
            </w:r>
          </w:p>
        </w:tc>
        <w:tc>
          <w:tcPr>
            <w:tcW w:w="3287" w:type="dxa"/>
            <w:tcBorders>
              <w:top w:val="nil"/>
              <w:left w:val="nil"/>
              <w:bottom w:val="single" w:color="auto" w:sz="4" w:space="0"/>
              <w:right w:val="single" w:color="auto" w:sz="4" w:space="0"/>
            </w:tcBorders>
            <w:shd w:val="clear" w:color="auto" w:fill="auto"/>
            <w:vAlign w:val="center"/>
          </w:tcPr>
          <w:p w14:paraId="78D3B7AA">
            <w:pPr>
              <w:widowControl/>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1.客户安装告知手续办理完毕</w:t>
            </w:r>
          </w:p>
          <w:p w14:paraId="7952CB81">
            <w:pPr>
              <w:widowControl/>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2.安装完成</w:t>
            </w:r>
          </w:p>
          <w:p w14:paraId="5174D90C">
            <w:pPr>
              <w:widowControl/>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3.自检完成</w:t>
            </w:r>
          </w:p>
          <w:p w14:paraId="61FFA0EC">
            <w:pPr>
              <w:widowControl/>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4.现场具备检验检测条件</w:t>
            </w:r>
          </w:p>
          <w:p w14:paraId="21A9DF53">
            <w:pPr>
              <w:widowControl/>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5.提交相应的资料</w:t>
            </w:r>
          </w:p>
          <w:p w14:paraId="174B3BE6">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6.向检验检测单位报检</w:t>
            </w:r>
          </w:p>
        </w:tc>
        <w:tc>
          <w:tcPr>
            <w:tcW w:w="1311" w:type="dxa"/>
            <w:tcBorders>
              <w:top w:val="nil"/>
              <w:left w:val="nil"/>
              <w:bottom w:val="single" w:color="auto" w:sz="4" w:space="0"/>
              <w:right w:val="single" w:color="auto" w:sz="4" w:space="0"/>
            </w:tcBorders>
            <w:shd w:val="clear" w:color="auto" w:fill="auto"/>
            <w:vAlign w:val="center"/>
          </w:tcPr>
          <w:p w14:paraId="58A6C08E">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7E0FA88E">
        <w:tblPrEx>
          <w:tblCellMar>
            <w:top w:w="0" w:type="dxa"/>
            <w:left w:w="108" w:type="dxa"/>
            <w:bottom w:w="0" w:type="dxa"/>
            <w:right w:w="108" w:type="dxa"/>
          </w:tblCellMar>
        </w:tblPrEx>
        <w:trPr>
          <w:trHeight w:val="1380"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56415B1E">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755" w:type="dxa"/>
            <w:vMerge w:val="continue"/>
            <w:tcBorders>
              <w:top w:val="nil"/>
              <w:left w:val="single" w:color="auto" w:sz="4" w:space="0"/>
              <w:bottom w:val="single" w:color="auto" w:sz="4" w:space="0"/>
              <w:right w:val="single" w:color="auto" w:sz="4" w:space="0"/>
            </w:tcBorders>
            <w:shd w:val="clear" w:color="auto" w:fill="auto"/>
            <w:vAlign w:val="center"/>
          </w:tcPr>
          <w:p w14:paraId="5ABCADFB">
            <w:pPr>
              <w:rPr>
                <w:rFonts w:ascii="宋体" w:hAnsi="宋体" w:cs="宋体"/>
                <w:color w:val="000000"/>
                <w:sz w:val="22"/>
                <w:szCs w:val="22"/>
              </w:rPr>
            </w:pPr>
          </w:p>
        </w:tc>
        <w:tc>
          <w:tcPr>
            <w:tcW w:w="2045" w:type="dxa"/>
            <w:tcBorders>
              <w:top w:val="nil"/>
              <w:left w:val="nil"/>
              <w:bottom w:val="single" w:color="auto" w:sz="4" w:space="0"/>
              <w:right w:val="single" w:color="auto" w:sz="4" w:space="0"/>
            </w:tcBorders>
            <w:shd w:val="clear" w:color="auto" w:fill="auto"/>
            <w:vAlign w:val="center"/>
          </w:tcPr>
          <w:p w14:paraId="0E2D805C">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建设工程消防设施检测</w:t>
            </w:r>
          </w:p>
        </w:tc>
        <w:tc>
          <w:tcPr>
            <w:tcW w:w="1134" w:type="dxa"/>
            <w:tcBorders>
              <w:top w:val="nil"/>
              <w:left w:val="nil"/>
              <w:bottom w:val="single" w:color="auto" w:sz="4" w:space="0"/>
              <w:right w:val="single" w:color="auto" w:sz="4" w:space="0"/>
            </w:tcBorders>
            <w:shd w:val="clear" w:color="auto" w:fill="auto"/>
            <w:vAlign w:val="center"/>
          </w:tcPr>
          <w:p w14:paraId="5DB759FD">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建设工程消防验收</w:t>
            </w:r>
          </w:p>
        </w:tc>
        <w:tc>
          <w:tcPr>
            <w:tcW w:w="1134" w:type="dxa"/>
            <w:tcBorders>
              <w:top w:val="nil"/>
              <w:left w:val="nil"/>
              <w:bottom w:val="single" w:color="auto" w:sz="4" w:space="0"/>
              <w:right w:val="single" w:color="auto" w:sz="4" w:space="0"/>
            </w:tcBorders>
            <w:shd w:val="clear" w:color="auto" w:fill="auto"/>
            <w:vAlign w:val="center"/>
          </w:tcPr>
          <w:p w14:paraId="6BF4E532">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无</w:t>
            </w:r>
          </w:p>
        </w:tc>
        <w:tc>
          <w:tcPr>
            <w:tcW w:w="1786" w:type="dxa"/>
            <w:tcBorders>
              <w:top w:val="nil"/>
              <w:left w:val="nil"/>
              <w:bottom w:val="single" w:color="auto" w:sz="4" w:space="0"/>
              <w:right w:val="single" w:color="auto" w:sz="4" w:space="0"/>
            </w:tcBorders>
            <w:shd w:val="clear" w:color="auto" w:fill="auto"/>
            <w:vAlign w:val="center"/>
          </w:tcPr>
          <w:p w14:paraId="0A6B5CCB">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具有建筑工程消防设施检测能力的技术服务机构</w:t>
            </w:r>
          </w:p>
        </w:tc>
        <w:tc>
          <w:tcPr>
            <w:tcW w:w="996" w:type="dxa"/>
            <w:tcBorders>
              <w:top w:val="nil"/>
              <w:left w:val="nil"/>
              <w:bottom w:val="single" w:color="auto" w:sz="4" w:space="0"/>
              <w:right w:val="single" w:color="auto" w:sz="4" w:space="0"/>
            </w:tcBorders>
            <w:shd w:val="clear" w:color="auto" w:fill="auto"/>
            <w:vAlign w:val="center"/>
          </w:tcPr>
          <w:p w14:paraId="23E9B36D">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双方协商约定</w:t>
            </w:r>
          </w:p>
        </w:tc>
        <w:tc>
          <w:tcPr>
            <w:tcW w:w="1825" w:type="dxa"/>
            <w:tcBorders>
              <w:top w:val="nil"/>
              <w:left w:val="nil"/>
              <w:bottom w:val="single" w:color="auto" w:sz="4" w:space="0"/>
              <w:right w:val="single" w:color="auto" w:sz="4" w:space="0"/>
            </w:tcBorders>
            <w:shd w:val="clear" w:color="auto" w:fill="auto"/>
            <w:vAlign w:val="center"/>
          </w:tcPr>
          <w:p w14:paraId="771799FC">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合同签订→开展检测工作→出具检测报告</w:t>
            </w:r>
          </w:p>
        </w:tc>
        <w:tc>
          <w:tcPr>
            <w:tcW w:w="3287" w:type="dxa"/>
            <w:tcBorders>
              <w:top w:val="nil"/>
              <w:left w:val="nil"/>
              <w:bottom w:val="single" w:color="auto" w:sz="4" w:space="0"/>
              <w:right w:val="single" w:color="auto" w:sz="4" w:space="0"/>
            </w:tcBorders>
            <w:shd w:val="clear" w:color="auto" w:fill="auto"/>
            <w:vAlign w:val="center"/>
          </w:tcPr>
          <w:p w14:paraId="6B2519F4">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消防设施现场施工已完成</w:t>
            </w:r>
          </w:p>
        </w:tc>
        <w:tc>
          <w:tcPr>
            <w:tcW w:w="1311" w:type="dxa"/>
            <w:tcBorders>
              <w:top w:val="nil"/>
              <w:left w:val="nil"/>
              <w:bottom w:val="single" w:color="auto" w:sz="4" w:space="0"/>
              <w:right w:val="single" w:color="auto" w:sz="4" w:space="0"/>
            </w:tcBorders>
            <w:shd w:val="clear" w:color="auto" w:fill="auto"/>
            <w:vAlign w:val="center"/>
          </w:tcPr>
          <w:p w14:paraId="3D28E07C">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33121456">
        <w:tblPrEx>
          <w:tblCellMar>
            <w:top w:w="0" w:type="dxa"/>
            <w:left w:w="108" w:type="dxa"/>
            <w:bottom w:w="0" w:type="dxa"/>
            <w:right w:w="108" w:type="dxa"/>
          </w:tblCellMar>
        </w:tblPrEx>
        <w:trPr>
          <w:trHeight w:val="1290"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42D975BD">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755" w:type="dxa"/>
            <w:vMerge w:val="continue"/>
            <w:tcBorders>
              <w:top w:val="nil"/>
              <w:left w:val="single" w:color="auto" w:sz="4" w:space="0"/>
              <w:bottom w:val="single" w:color="auto" w:sz="4" w:space="0"/>
              <w:right w:val="single" w:color="auto" w:sz="4" w:space="0"/>
            </w:tcBorders>
            <w:shd w:val="clear" w:color="auto" w:fill="auto"/>
            <w:vAlign w:val="center"/>
          </w:tcPr>
          <w:p w14:paraId="5D2C33B3">
            <w:pPr>
              <w:rPr>
                <w:rFonts w:ascii="宋体" w:hAnsi="宋体" w:cs="宋体"/>
                <w:color w:val="000000"/>
                <w:sz w:val="22"/>
                <w:szCs w:val="22"/>
              </w:rPr>
            </w:pPr>
          </w:p>
        </w:tc>
        <w:tc>
          <w:tcPr>
            <w:tcW w:w="2045" w:type="dxa"/>
            <w:tcBorders>
              <w:top w:val="nil"/>
              <w:left w:val="nil"/>
              <w:bottom w:val="single" w:color="auto" w:sz="4" w:space="0"/>
              <w:right w:val="single" w:color="auto" w:sz="4" w:space="0"/>
            </w:tcBorders>
            <w:shd w:val="clear" w:color="auto" w:fill="auto"/>
            <w:vAlign w:val="center"/>
          </w:tcPr>
          <w:p w14:paraId="3BCBA688">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建设工程消防现场评定</w:t>
            </w:r>
          </w:p>
        </w:tc>
        <w:tc>
          <w:tcPr>
            <w:tcW w:w="1134" w:type="dxa"/>
            <w:tcBorders>
              <w:top w:val="nil"/>
              <w:left w:val="nil"/>
              <w:bottom w:val="single" w:color="auto" w:sz="4" w:space="0"/>
              <w:right w:val="single" w:color="auto" w:sz="4" w:space="0"/>
            </w:tcBorders>
            <w:shd w:val="clear" w:color="auto" w:fill="auto"/>
            <w:vAlign w:val="center"/>
          </w:tcPr>
          <w:p w14:paraId="70740101">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建设工程消防验收</w:t>
            </w:r>
          </w:p>
        </w:tc>
        <w:tc>
          <w:tcPr>
            <w:tcW w:w="1134" w:type="dxa"/>
            <w:tcBorders>
              <w:top w:val="nil"/>
              <w:left w:val="nil"/>
              <w:bottom w:val="single" w:color="auto" w:sz="4" w:space="0"/>
              <w:right w:val="single" w:color="auto" w:sz="4" w:space="0"/>
            </w:tcBorders>
            <w:shd w:val="clear" w:color="auto" w:fill="auto"/>
            <w:vAlign w:val="center"/>
          </w:tcPr>
          <w:p w14:paraId="0DF970AF">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无</w:t>
            </w:r>
          </w:p>
        </w:tc>
        <w:tc>
          <w:tcPr>
            <w:tcW w:w="1786" w:type="dxa"/>
            <w:tcBorders>
              <w:top w:val="nil"/>
              <w:left w:val="nil"/>
              <w:bottom w:val="single" w:color="auto" w:sz="4" w:space="0"/>
              <w:right w:val="single" w:color="auto" w:sz="4" w:space="0"/>
            </w:tcBorders>
            <w:shd w:val="clear" w:color="auto" w:fill="auto"/>
            <w:vAlign w:val="center"/>
          </w:tcPr>
          <w:p w14:paraId="0E4794B4">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具有建筑工程消防验收现场评定能力的技术服务机构</w:t>
            </w:r>
          </w:p>
        </w:tc>
        <w:tc>
          <w:tcPr>
            <w:tcW w:w="996" w:type="dxa"/>
            <w:tcBorders>
              <w:top w:val="nil"/>
              <w:left w:val="nil"/>
              <w:bottom w:val="single" w:color="auto" w:sz="4" w:space="0"/>
              <w:right w:val="single" w:color="auto" w:sz="4" w:space="0"/>
            </w:tcBorders>
            <w:shd w:val="clear" w:color="auto" w:fill="auto"/>
            <w:vAlign w:val="center"/>
          </w:tcPr>
          <w:p w14:paraId="2AC3DB18">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7个工作日</w:t>
            </w:r>
          </w:p>
        </w:tc>
        <w:tc>
          <w:tcPr>
            <w:tcW w:w="1825" w:type="dxa"/>
            <w:tcBorders>
              <w:top w:val="nil"/>
              <w:left w:val="nil"/>
              <w:bottom w:val="single" w:color="auto" w:sz="4" w:space="0"/>
              <w:right w:val="single" w:color="auto" w:sz="4" w:space="0"/>
            </w:tcBorders>
            <w:shd w:val="clear" w:color="auto" w:fill="auto"/>
            <w:vAlign w:val="center"/>
          </w:tcPr>
          <w:p w14:paraId="709792C2">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合同签订→开展现场评定→形成报告</w:t>
            </w:r>
          </w:p>
        </w:tc>
        <w:tc>
          <w:tcPr>
            <w:tcW w:w="3287" w:type="dxa"/>
            <w:tcBorders>
              <w:top w:val="nil"/>
              <w:left w:val="nil"/>
              <w:bottom w:val="single" w:color="auto" w:sz="4" w:space="0"/>
              <w:right w:val="single" w:color="auto" w:sz="4" w:space="0"/>
            </w:tcBorders>
            <w:shd w:val="clear" w:color="auto" w:fill="auto"/>
            <w:vAlign w:val="center"/>
          </w:tcPr>
          <w:p w14:paraId="7F05BD6B">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施工进度符合消防验收现场评定条件</w:t>
            </w:r>
          </w:p>
        </w:tc>
        <w:tc>
          <w:tcPr>
            <w:tcW w:w="1311" w:type="dxa"/>
            <w:tcBorders>
              <w:top w:val="nil"/>
              <w:left w:val="nil"/>
              <w:bottom w:val="single" w:color="auto" w:sz="4" w:space="0"/>
              <w:right w:val="single" w:color="auto" w:sz="4" w:space="0"/>
            </w:tcBorders>
            <w:shd w:val="clear" w:color="auto" w:fill="auto"/>
            <w:vAlign w:val="center"/>
          </w:tcPr>
          <w:p w14:paraId="6C154585">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44EA40D1">
        <w:tblPrEx>
          <w:tblCellMar>
            <w:top w:w="0" w:type="dxa"/>
            <w:left w:w="108" w:type="dxa"/>
            <w:bottom w:w="0" w:type="dxa"/>
            <w:right w:w="108" w:type="dxa"/>
          </w:tblCellMar>
        </w:tblPrEx>
        <w:trPr>
          <w:trHeight w:val="825" w:hRule="atLeast"/>
        </w:trPr>
        <w:tc>
          <w:tcPr>
            <w:tcW w:w="754" w:type="dxa"/>
            <w:vMerge w:val="restart"/>
            <w:tcBorders>
              <w:top w:val="nil"/>
              <w:left w:val="single" w:color="auto" w:sz="4" w:space="0"/>
              <w:bottom w:val="single" w:color="auto" w:sz="4" w:space="0"/>
              <w:right w:val="single" w:color="auto" w:sz="4" w:space="0"/>
            </w:tcBorders>
            <w:shd w:val="clear" w:color="auto" w:fill="auto"/>
            <w:vAlign w:val="center"/>
          </w:tcPr>
          <w:p w14:paraId="46B1596F">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755" w:type="dxa"/>
            <w:vMerge w:val="restart"/>
            <w:tcBorders>
              <w:top w:val="nil"/>
              <w:left w:val="single" w:color="auto" w:sz="4" w:space="0"/>
              <w:bottom w:val="single" w:color="auto" w:sz="4" w:space="0"/>
              <w:right w:val="single" w:color="auto" w:sz="4" w:space="0"/>
            </w:tcBorders>
            <w:shd w:val="clear" w:color="auto" w:fill="auto"/>
            <w:vAlign w:val="center"/>
          </w:tcPr>
          <w:p w14:paraId="1D76CF17">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渝中区交通局</w:t>
            </w:r>
          </w:p>
        </w:tc>
        <w:tc>
          <w:tcPr>
            <w:tcW w:w="2045" w:type="dxa"/>
            <w:vMerge w:val="restart"/>
            <w:tcBorders>
              <w:top w:val="nil"/>
              <w:left w:val="single" w:color="auto" w:sz="4" w:space="0"/>
              <w:bottom w:val="single" w:color="auto" w:sz="4" w:space="0"/>
              <w:right w:val="single" w:color="auto" w:sz="4" w:space="0"/>
            </w:tcBorders>
            <w:shd w:val="clear" w:color="auto" w:fill="auto"/>
            <w:vAlign w:val="center"/>
          </w:tcPr>
          <w:p w14:paraId="3E8F5783">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车辆性能综合检测</w:t>
            </w:r>
          </w:p>
        </w:tc>
        <w:tc>
          <w:tcPr>
            <w:tcW w:w="1134" w:type="dxa"/>
            <w:tcBorders>
              <w:top w:val="nil"/>
              <w:left w:val="nil"/>
              <w:bottom w:val="single" w:color="auto" w:sz="4" w:space="0"/>
              <w:right w:val="single" w:color="auto" w:sz="4" w:space="0"/>
            </w:tcBorders>
            <w:shd w:val="clear" w:color="auto" w:fill="auto"/>
            <w:vAlign w:val="center"/>
          </w:tcPr>
          <w:p w14:paraId="37C5AC39">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道路旅客运输经营许可</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14:paraId="34458799">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道路运输证核发</w:t>
            </w:r>
          </w:p>
        </w:tc>
        <w:tc>
          <w:tcPr>
            <w:tcW w:w="1786" w:type="dxa"/>
            <w:vMerge w:val="restart"/>
            <w:tcBorders>
              <w:top w:val="nil"/>
              <w:left w:val="single" w:color="auto" w:sz="4" w:space="0"/>
              <w:bottom w:val="single" w:color="auto" w:sz="4" w:space="0"/>
              <w:right w:val="single" w:color="auto" w:sz="4" w:space="0"/>
            </w:tcBorders>
            <w:shd w:val="clear" w:color="auto" w:fill="auto"/>
            <w:vAlign w:val="center"/>
          </w:tcPr>
          <w:p w14:paraId="5C088B09">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机动车综合性能检测机构</w:t>
            </w:r>
          </w:p>
        </w:tc>
        <w:tc>
          <w:tcPr>
            <w:tcW w:w="996" w:type="dxa"/>
            <w:vMerge w:val="restart"/>
            <w:tcBorders>
              <w:top w:val="nil"/>
              <w:left w:val="single" w:color="auto" w:sz="4" w:space="0"/>
              <w:bottom w:val="single" w:color="auto" w:sz="4" w:space="0"/>
              <w:right w:val="single" w:color="auto" w:sz="4" w:space="0"/>
            </w:tcBorders>
            <w:shd w:val="clear" w:color="auto" w:fill="auto"/>
            <w:vAlign w:val="center"/>
          </w:tcPr>
          <w:p w14:paraId="7F0028D0">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双方协商约定</w:t>
            </w:r>
          </w:p>
        </w:tc>
        <w:tc>
          <w:tcPr>
            <w:tcW w:w="1825" w:type="dxa"/>
            <w:vMerge w:val="restart"/>
            <w:tcBorders>
              <w:top w:val="nil"/>
              <w:left w:val="single" w:color="auto" w:sz="4" w:space="0"/>
              <w:bottom w:val="single" w:color="auto" w:sz="4" w:space="0"/>
              <w:right w:val="single" w:color="auto" w:sz="4" w:space="0"/>
            </w:tcBorders>
            <w:shd w:val="clear" w:color="auto" w:fill="auto"/>
            <w:vAlign w:val="center"/>
          </w:tcPr>
          <w:p w14:paraId="4BC1DBF3">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合同签订→开展检测工作→出具检测结果→报审批部门审批</w:t>
            </w:r>
          </w:p>
        </w:tc>
        <w:tc>
          <w:tcPr>
            <w:tcW w:w="3287" w:type="dxa"/>
            <w:vMerge w:val="restart"/>
            <w:tcBorders>
              <w:top w:val="nil"/>
              <w:left w:val="single" w:color="auto" w:sz="4" w:space="0"/>
              <w:bottom w:val="single" w:color="auto" w:sz="4" w:space="0"/>
              <w:right w:val="single" w:color="auto" w:sz="4" w:space="0"/>
            </w:tcBorders>
            <w:shd w:val="clear" w:color="auto" w:fill="auto"/>
            <w:vAlign w:val="center"/>
          </w:tcPr>
          <w:p w14:paraId="6A5BF13A">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申请人按要求提供车辆登记证、行驶证等证件</w:t>
            </w:r>
          </w:p>
        </w:tc>
        <w:tc>
          <w:tcPr>
            <w:tcW w:w="1311" w:type="dxa"/>
            <w:vMerge w:val="restart"/>
            <w:tcBorders>
              <w:top w:val="nil"/>
              <w:left w:val="nil"/>
              <w:right w:val="single" w:color="auto" w:sz="4" w:space="0"/>
            </w:tcBorders>
            <w:shd w:val="clear" w:color="auto" w:fill="auto"/>
            <w:vAlign w:val="center"/>
          </w:tcPr>
          <w:p w14:paraId="2F6030BE">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4E5B1619">
        <w:tblPrEx>
          <w:tblCellMar>
            <w:top w:w="0" w:type="dxa"/>
            <w:left w:w="108" w:type="dxa"/>
            <w:bottom w:w="0" w:type="dxa"/>
            <w:right w:w="108" w:type="dxa"/>
          </w:tblCellMar>
        </w:tblPrEx>
        <w:trPr>
          <w:trHeight w:val="630" w:hRule="atLeast"/>
        </w:trPr>
        <w:tc>
          <w:tcPr>
            <w:tcW w:w="754" w:type="dxa"/>
            <w:vMerge w:val="continue"/>
            <w:tcBorders>
              <w:top w:val="nil"/>
              <w:left w:val="single" w:color="auto" w:sz="4" w:space="0"/>
              <w:bottom w:val="single" w:color="auto" w:sz="4" w:space="0"/>
              <w:right w:val="single" w:color="auto" w:sz="4" w:space="0"/>
            </w:tcBorders>
            <w:shd w:val="clear" w:color="auto" w:fill="auto"/>
            <w:vAlign w:val="center"/>
          </w:tcPr>
          <w:p w14:paraId="3F461A1C">
            <w:pPr>
              <w:rPr>
                <w:rFonts w:ascii="宋体" w:hAnsi="宋体" w:cs="宋体"/>
                <w:color w:val="000000"/>
                <w:sz w:val="22"/>
                <w:szCs w:val="22"/>
              </w:rPr>
            </w:pPr>
          </w:p>
        </w:tc>
        <w:tc>
          <w:tcPr>
            <w:tcW w:w="755" w:type="dxa"/>
            <w:vMerge w:val="continue"/>
            <w:tcBorders>
              <w:top w:val="nil"/>
              <w:left w:val="single" w:color="auto" w:sz="4" w:space="0"/>
              <w:bottom w:val="single" w:color="auto" w:sz="4" w:space="0"/>
              <w:right w:val="single" w:color="auto" w:sz="4" w:space="0"/>
            </w:tcBorders>
            <w:shd w:val="clear" w:color="auto" w:fill="auto"/>
            <w:vAlign w:val="center"/>
          </w:tcPr>
          <w:p w14:paraId="7332EF45">
            <w:pPr>
              <w:rPr>
                <w:rFonts w:ascii="宋体" w:hAnsi="宋体" w:cs="宋体"/>
                <w:color w:val="000000"/>
                <w:sz w:val="22"/>
                <w:szCs w:val="22"/>
              </w:rPr>
            </w:pPr>
          </w:p>
        </w:tc>
        <w:tc>
          <w:tcPr>
            <w:tcW w:w="2045" w:type="dxa"/>
            <w:vMerge w:val="continue"/>
            <w:tcBorders>
              <w:top w:val="nil"/>
              <w:left w:val="single" w:color="auto" w:sz="4" w:space="0"/>
              <w:bottom w:val="single" w:color="auto" w:sz="4" w:space="0"/>
              <w:right w:val="single" w:color="auto" w:sz="4" w:space="0"/>
            </w:tcBorders>
            <w:shd w:val="clear" w:color="auto" w:fill="auto"/>
            <w:vAlign w:val="center"/>
          </w:tcPr>
          <w:p w14:paraId="72EB8CAE">
            <w:pPr>
              <w:rPr>
                <w:rFonts w:ascii="宋体" w:hAnsi="宋体" w:cs="宋体"/>
                <w:color w:val="000000"/>
                <w:sz w:val="22"/>
                <w:szCs w:val="22"/>
              </w:rPr>
            </w:pPr>
          </w:p>
        </w:tc>
        <w:tc>
          <w:tcPr>
            <w:tcW w:w="1134" w:type="dxa"/>
            <w:tcBorders>
              <w:top w:val="nil"/>
              <w:left w:val="nil"/>
              <w:bottom w:val="single" w:color="auto" w:sz="4" w:space="0"/>
              <w:right w:val="single" w:color="auto" w:sz="4" w:space="0"/>
            </w:tcBorders>
            <w:shd w:val="clear" w:color="auto" w:fill="auto"/>
            <w:vAlign w:val="center"/>
          </w:tcPr>
          <w:p w14:paraId="2002ED3B">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道路货运经营许可</w:t>
            </w:r>
          </w:p>
        </w:tc>
        <w:tc>
          <w:tcPr>
            <w:tcW w:w="1134" w:type="dxa"/>
            <w:vMerge w:val="continue"/>
            <w:tcBorders>
              <w:top w:val="nil"/>
              <w:left w:val="single" w:color="auto" w:sz="4" w:space="0"/>
              <w:bottom w:val="single" w:color="auto" w:sz="4" w:space="0"/>
              <w:right w:val="single" w:color="auto" w:sz="4" w:space="0"/>
            </w:tcBorders>
            <w:shd w:val="clear" w:color="auto" w:fill="auto"/>
            <w:vAlign w:val="center"/>
          </w:tcPr>
          <w:p w14:paraId="6A6FD70E">
            <w:pPr>
              <w:rPr>
                <w:rFonts w:ascii="宋体" w:hAnsi="宋体" w:cs="宋体"/>
                <w:color w:val="000000"/>
                <w:sz w:val="22"/>
                <w:szCs w:val="22"/>
              </w:rPr>
            </w:pPr>
          </w:p>
        </w:tc>
        <w:tc>
          <w:tcPr>
            <w:tcW w:w="1786" w:type="dxa"/>
            <w:vMerge w:val="continue"/>
            <w:tcBorders>
              <w:top w:val="nil"/>
              <w:left w:val="single" w:color="auto" w:sz="4" w:space="0"/>
              <w:bottom w:val="single" w:color="auto" w:sz="4" w:space="0"/>
              <w:right w:val="single" w:color="auto" w:sz="4" w:space="0"/>
            </w:tcBorders>
            <w:shd w:val="clear" w:color="auto" w:fill="auto"/>
            <w:vAlign w:val="center"/>
          </w:tcPr>
          <w:p w14:paraId="6F3A7212">
            <w:pPr>
              <w:rPr>
                <w:rFonts w:ascii="宋体" w:hAnsi="宋体" w:cs="宋体"/>
                <w:color w:val="000000"/>
                <w:sz w:val="22"/>
                <w:szCs w:val="22"/>
              </w:rPr>
            </w:pPr>
          </w:p>
        </w:tc>
        <w:tc>
          <w:tcPr>
            <w:tcW w:w="996" w:type="dxa"/>
            <w:vMerge w:val="continue"/>
            <w:tcBorders>
              <w:top w:val="nil"/>
              <w:left w:val="single" w:color="auto" w:sz="4" w:space="0"/>
              <w:bottom w:val="single" w:color="auto" w:sz="4" w:space="0"/>
              <w:right w:val="single" w:color="auto" w:sz="4" w:space="0"/>
            </w:tcBorders>
            <w:shd w:val="clear" w:color="auto" w:fill="auto"/>
            <w:vAlign w:val="center"/>
          </w:tcPr>
          <w:p w14:paraId="0F120782">
            <w:pPr>
              <w:rPr>
                <w:rFonts w:ascii="宋体" w:hAnsi="宋体" w:cs="宋体"/>
                <w:color w:val="000000"/>
                <w:sz w:val="22"/>
                <w:szCs w:val="22"/>
              </w:rPr>
            </w:pPr>
          </w:p>
        </w:tc>
        <w:tc>
          <w:tcPr>
            <w:tcW w:w="1825" w:type="dxa"/>
            <w:vMerge w:val="continue"/>
            <w:tcBorders>
              <w:top w:val="nil"/>
              <w:left w:val="single" w:color="auto" w:sz="4" w:space="0"/>
              <w:bottom w:val="single" w:color="auto" w:sz="4" w:space="0"/>
              <w:right w:val="single" w:color="auto" w:sz="4" w:space="0"/>
            </w:tcBorders>
            <w:shd w:val="clear" w:color="auto" w:fill="auto"/>
            <w:vAlign w:val="center"/>
          </w:tcPr>
          <w:p w14:paraId="5DECA129">
            <w:pPr>
              <w:rPr>
                <w:rFonts w:ascii="宋体" w:hAnsi="宋体" w:cs="宋体"/>
                <w:color w:val="000000"/>
                <w:sz w:val="22"/>
                <w:szCs w:val="22"/>
              </w:rPr>
            </w:pPr>
          </w:p>
        </w:tc>
        <w:tc>
          <w:tcPr>
            <w:tcW w:w="3287" w:type="dxa"/>
            <w:vMerge w:val="continue"/>
            <w:tcBorders>
              <w:top w:val="nil"/>
              <w:left w:val="single" w:color="auto" w:sz="4" w:space="0"/>
              <w:bottom w:val="single" w:color="auto" w:sz="4" w:space="0"/>
              <w:right w:val="single" w:color="auto" w:sz="4" w:space="0"/>
            </w:tcBorders>
            <w:shd w:val="clear" w:color="auto" w:fill="auto"/>
            <w:vAlign w:val="center"/>
          </w:tcPr>
          <w:p w14:paraId="03DC75ED">
            <w:pPr>
              <w:rPr>
                <w:rFonts w:ascii="宋体" w:hAnsi="宋体" w:cs="宋体"/>
                <w:color w:val="000000"/>
                <w:sz w:val="22"/>
                <w:szCs w:val="22"/>
              </w:rPr>
            </w:pPr>
          </w:p>
        </w:tc>
        <w:tc>
          <w:tcPr>
            <w:tcW w:w="1311" w:type="dxa"/>
            <w:vMerge w:val="continue"/>
            <w:tcBorders>
              <w:left w:val="nil"/>
              <w:right w:val="single" w:color="auto" w:sz="4" w:space="0"/>
            </w:tcBorders>
            <w:shd w:val="clear" w:color="auto" w:fill="auto"/>
            <w:vAlign w:val="center"/>
          </w:tcPr>
          <w:p w14:paraId="69824CA1">
            <w:pPr>
              <w:textAlignment w:val="center"/>
              <w:rPr>
                <w:rFonts w:ascii="宋体" w:hAnsi="宋体" w:cs="宋体"/>
                <w:color w:val="000000"/>
                <w:sz w:val="22"/>
                <w:szCs w:val="22"/>
              </w:rPr>
            </w:pPr>
          </w:p>
        </w:tc>
      </w:tr>
      <w:tr w14:paraId="27C20623">
        <w:tblPrEx>
          <w:tblCellMar>
            <w:top w:w="0" w:type="dxa"/>
            <w:left w:w="108" w:type="dxa"/>
            <w:bottom w:w="0" w:type="dxa"/>
            <w:right w:w="108" w:type="dxa"/>
          </w:tblCellMar>
        </w:tblPrEx>
        <w:trPr>
          <w:trHeight w:val="870" w:hRule="atLeast"/>
        </w:trPr>
        <w:tc>
          <w:tcPr>
            <w:tcW w:w="754" w:type="dxa"/>
            <w:vMerge w:val="continue"/>
            <w:tcBorders>
              <w:top w:val="nil"/>
              <w:left w:val="single" w:color="auto" w:sz="4" w:space="0"/>
              <w:bottom w:val="single" w:color="auto" w:sz="4" w:space="0"/>
              <w:right w:val="single" w:color="auto" w:sz="4" w:space="0"/>
            </w:tcBorders>
            <w:shd w:val="clear" w:color="auto" w:fill="auto"/>
            <w:vAlign w:val="center"/>
          </w:tcPr>
          <w:p w14:paraId="457D3D9D">
            <w:pPr>
              <w:rPr>
                <w:rFonts w:ascii="宋体" w:hAnsi="宋体" w:cs="宋体"/>
                <w:color w:val="000000"/>
                <w:sz w:val="22"/>
                <w:szCs w:val="22"/>
              </w:rPr>
            </w:pPr>
          </w:p>
        </w:tc>
        <w:tc>
          <w:tcPr>
            <w:tcW w:w="755" w:type="dxa"/>
            <w:vMerge w:val="continue"/>
            <w:tcBorders>
              <w:top w:val="nil"/>
              <w:left w:val="single" w:color="auto" w:sz="4" w:space="0"/>
              <w:bottom w:val="single" w:color="auto" w:sz="4" w:space="0"/>
              <w:right w:val="single" w:color="auto" w:sz="4" w:space="0"/>
            </w:tcBorders>
            <w:shd w:val="clear" w:color="auto" w:fill="auto"/>
            <w:vAlign w:val="center"/>
          </w:tcPr>
          <w:p w14:paraId="3ED4C01E">
            <w:pPr>
              <w:rPr>
                <w:rFonts w:ascii="宋体" w:hAnsi="宋体" w:cs="宋体"/>
                <w:color w:val="000000"/>
                <w:sz w:val="22"/>
                <w:szCs w:val="22"/>
              </w:rPr>
            </w:pPr>
          </w:p>
        </w:tc>
        <w:tc>
          <w:tcPr>
            <w:tcW w:w="2045" w:type="dxa"/>
            <w:vMerge w:val="continue"/>
            <w:tcBorders>
              <w:top w:val="nil"/>
              <w:left w:val="single" w:color="auto" w:sz="4" w:space="0"/>
              <w:bottom w:val="single" w:color="auto" w:sz="4" w:space="0"/>
              <w:right w:val="single" w:color="auto" w:sz="4" w:space="0"/>
            </w:tcBorders>
            <w:shd w:val="clear" w:color="auto" w:fill="auto"/>
            <w:vAlign w:val="center"/>
          </w:tcPr>
          <w:p w14:paraId="07E23DCE">
            <w:pPr>
              <w:rPr>
                <w:rFonts w:ascii="宋体" w:hAnsi="宋体" w:cs="宋体"/>
                <w:color w:val="000000"/>
                <w:sz w:val="22"/>
                <w:szCs w:val="22"/>
              </w:rPr>
            </w:pPr>
          </w:p>
        </w:tc>
        <w:tc>
          <w:tcPr>
            <w:tcW w:w="1134" w:type="dxa"/>
            <w:tcBorders>
              <w:top w:val="nil"/>
              <w:left w:val="nil"/>
              <w:bottom w:val="single" w:color="auto" w:sz="4" w:space="0"/>
              <w:right w:val="single" w:color="auto" w:sz="4" w:space="0"/>
            </w:tcBorders>
            <w:shd w:val="clear" w:color="auto" w:fill="auto"/>
            <w:vAlign w:val="center"/>
          </w:tcPr>
          <w:p w14:paraId="12B7F32F">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危险货物运输经营许可</w:t>
            </w:r>
          </w:p>
        </w:tc>
        <w:tc>
          <w:tcPr>
            <w:tcW w:w="1134" w:type="dxa"/>
            <w:vMerge w:val="continue"/>
            <w:tcBorders>
              <w:top w:val="nil"/>
              <w:left w:val="single" w:color="auto" w:sz="4" w:space="0"/>
              <w:bottom w:val="single" w:color="auto" w:sz="4" w:space="0"/>
              <w:right w:val="single" w:color="auto" w:sz="4" w:space="0"/>
            </w:tcBorders>
            <w:shd w:val="clear" w:color="auto" w:fill="auto"/>
            <w:vAlign w:val="center"/>
          </w:tcPr>
          <w:p w14:paraId="42EADC70">
            <w:pPr>
              <w:rPr>
                <w:rFonts w:ascii="宋体" w:hAnsi="宋体" w:cs="宋体"/>
                <w:color w:val="000000"/>
                <w:sz w:val="22"/>
                <w:szCs w:val="22"/>
              </w:rPr>
            </w:pPr>
          </w:p>
        </w:tc>
        <w:tc>
          <w:tcPr>
            <w:tcW w:w="1786" w:type="dxa"/>
            <w:vMerge w:val="continue"/>
            <w:tcBorders>
              <w:top w:val="nil"/>
              <w:left w:val="single" w:color="auto" w:sz="4" w:space="0"/>
              <w:bottom w:val="single" w:color="auto" w:sz="4" w:space="0"/>
              <w:right w:val="single" w:color="auto" w:sz="4" w:space="0"/>
            </w:tcBorders>
            <w:shd w:val="clear" w:color="auto" w:fill="auto"/>
            <w:vAlign w:val="center"/>
          </w:tcPr>
          <w:p w14:paraId="41A27E30">
            <w:pPr>
              <w:rPr>
                <w:rFonts w:ascii="宋体" w:hAnsi="宋体" w:cs="宋体"/>
                <w:color w:val="000000"/>
                <w:sz w:val="22"/>
                <w:szCs w:val="22"/>
              </w:rPr>
            </w:pPr>
          </w:p>
        </w:tc>
        <w:tc>
          <w:tcPr>
            <w:tcW w:w="996" w:type="dxa"/>
            <w:vMerge w:val="continue"/>
            <w:tcBorders>
              <w:top w:val="nil"/>
              <w:left w:val="single" w:color="auto" w:sz="4" w:space="0"/>
              <w:bottom w:val="single" w:color="auto" w:sz="4" w:space="0"/>
              <w:right w:val="single" w:color="auto" w:sz="4" w:space="0"/>
            </w:tcBorders>
            <w:shd w:val="clear" w:color="auto" w:fill="auto"/>
            <w:vAlign w:val="center"/>
          </w:tcPr>
          <w:p w14:paraId="584B0F66">
            <w:pPr>
              <w:rPr>
                <w:rFonts w:ascii="宋体" w:hAnsi="宋体" w:cs="宋体"/>
                <w:color w:val="000000"/>
                <w:sz w:val="22"/>
                <w:szCs w:val="22"/>
              </w:rPr>
            </w:pPr>
          </w:p>
        </w:tc>
        <w:tc>
          <w:tcPr>
            <w:tcW w:w="1825" w:type="dxa"/>
            <w:vMerge w:val="continue"/>
            <w:tcBorders>
              <w:top w:val="nil"/>
              <w:left w:val="single" w:color="auto" w:sz="4" w:space="0"/>
              <w:bottom w:val="single" w:color="auto" w:sz="4" w:space="0"/>
              <w:right w:val="single" w:color="auto" w:sz="4" w:space="0"/>
            </w:tcBorders>
            <w:shd w:val="clear" w:color="auto" w:fill="auto"/>
            <w:vAlign w:val="center"/>
          </w:tcPr>
          <w:p w14:paraId="4AEEC6C1">
            <w:pPr>
              <w:rPr>
                <w:rFonts w:ascii="宋体" w:hAnsi="宋体" w:cs="宋体"/>
                <w:color w:val="000000"/>
                <w:sz w:val="22"/>
                <w:szCs w:val="22"/>
              </w:rPr>
            </w:pPr>
          </w:p>
        </w:tc>
        <w:tc>
          <w:tcPr>
            <w:tcW w:w="3287" w:type="dxa"/>
            <w:vMerge w:val="continue"/>
            <w:tcBorders>
              <w:top w:val="nil"/>
              <w:left w:val="single" w:color="auto" w:sz="4" w:space="0"/>
              <w:bottom w:val="single" w:color="auto" w:sz="4" w:space="0"/>
              <w:right w:val="single" w:color="auto" w:sz="4" w:space="0"/>
            </w:tcBorders>
            <w:shd w:val="clear" w:color="auto" w:fill="auto"/>
            <w:vAlign w:val="center"/>
          </w:tcPr>
          <w:p w14:paraId="2DE78C0A">
            <w:pPr>
              <w:rPr>
                <w:rFonts w:ascii="宋体" w:hAnsi="宋体" w:cs="宋体"/>
                <w:color w:val="000000"/>
                <w:sz w:val="22"/>
                <w:szCs w:val="22"/>
              </w:rPr>
            </w:pPr>
          </w:p>
        </w:tc>
        <w:tc>
          <w:tcPr>
            <w:tcW w:w="1311" w:type="dxa"/>
            <w:vMerge w:val="continue"/>
            <w:tcBorders>
              <w:left w:val="nil"/>
              <w:bottom w:val="single" w:color="auto" w:sz="4" w:space="0"/>
              <w:right w:val="single" w:color="auto" w:sz="4" w:space="0"/>
            </w:tcBorders>
            <w:shd w:val="clear" w:color="auto" w:fill="auto"/>
            <w:vAlign w:val="center"/>
          </w:tcPr>
          <w:p w14:paraId="03AA08E1">
            <w:pPr>
              <w:widowControl/>
              <w:textAlignment w:val="center"/>
              <w:rPr>
                <w:rFonts w:ascii="宋体" w:hAnsi="宋体" w:cs="宋体"/>
                <w:color w:val="000000"/>
                <w:sz w:val="22"/>
                <w:szCs w:val="22"/>
              </w:rPr>
            </w:pPr>
          </w:p>
        </w:tc>
      </w:tr>
      <w:tr w14:paraId="2D23A0B8">
        <w:tblPrEx>
          <w:tblCellMar>
            <w:top w:w="0" w:type="dxa"/>
            <w:left w:w="108" w:type="dxa"/>
            <w:bottom w:w="0" w:type="dxa"/>
            <w:right w:w="108" w:type="dxa"/>
          </w:tblCellMar>
        </w:tblPrEx>
        <w:trPr>
          <w:trHeight w:val="1770"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3208F22E">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755" w:type="dxa"/>
            <w:vMerge w:val="continue"/>
            <w:tcBorders>
              <w:top w:val="nil"/>
              <w:left w:val="single" w:color="auto" w:sz="4" w:space="0"/>
              <w:bottom w:val="single" w:color="auto" w:sz="4" w:space="0"/>
              <w:right w:val="single" w:color="auto" w:sz="4" w:space="0"/>
            </w:tcBorders>
            <w:shd w:val="clear" w:color="auto" w:fill="auto"/>
            <w:vAlign w:val="center"/>
          </w:tcPr>
          <w:p w14:paraId="729D0B57">
            <w:pPr>
              <w:rPr>
                <w:rFonts w:ascii="宋体" w:hAnsi="宋体" w:cs="宋体"/>
                <w:color w:val="000000"/>
                <w:sz w:val="22"/>
                <w:szCs w:val="22"/>
              </w:rPr>
            </w:pPr>
          </w:p>
        </w:tc>
        <w:tc>
          <w:tcPr>
            <w:tcW w:w="2045" w:type="dxa"/>
            <w:tcBorders>
              <w:top w:val="nil"/>
              <w:left w:val="nil"/>
              <w:bottom w:val="single" w:color="auto" w:sz="4" w:space="0"/>
              <w:right w:val="single" w:color="auto" w:sz="4" w:space="0"/>
            </w:tcBorders>
            <w:shd w:val="clear" w:color="auto" w:fill="auto"/>
            <w:vAlign w:val="center"/>
          </w:tcPr>
          <w:p w14:paraId="6C845D0F">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水运工程施工图设计审查技术咨询服务</w:t>
            </w:r>
          </w:p>
        </w:tc>
        <w:tc>
          <w:tcPr>
            <w:tcW w:w="1134" w:type="dxa"/>
            <w:tcBorders>
              <w:top w:val="nil"/>
              <w:left w:val="nil"/>
              <w:bottom w:val="single" w:color="auto" w:sz="4" w:space="0"/>
              <w:right w:val="single" w:color="auto" w:sz="4" w:space="0"/>
            </w:tcBorders>
            <w:shd w:val="clear" w:color="auto" w:fill="auto"/>
            <w:vAlign w:val="center"/>
          </w:tcPr>
          <w:p w14:paraId="4DEFBE45">
            <w:pPr>
              <w:widowControl/>
              <w:textAlignment w:val="center"/>
              <w:rPr>
                <w:rFonts w:ascii="宋体" w:hAnsi="宋体" w:cs="宋体"/>
                <w:sz w:val="22"/>
                <w:szCs w:val="22"/>
              </w:rPr>
            </w:pPr>
            <w:r>
              <w:rPr>
                <w:rFonts w:hint="eastAsia" w:ascii="宋体" w:hAnsi="宋体" w:cs="宋体"/>
                <w:kern w:val="0"/>
                <w:sz w:val="22"/>
                <w:szCs w:val="22"/>
                <w:lang w:bidi="ar"/>
              </w:rPr>
              <w:t>公路水运工程建设项目设计文件审批</w:t>
            </w:r>
          </w:p>
        </w:tc>
        <w:tc>
          <w:tcPr>
            <w:tcW w:w="1134" w:type="dxa"/>
            <w:tcBorders>
              <w:top w:val="nil"/>
              <w:left w:val="nil"/>
              <w:bottom w:val="single" w:color="auto" w:sz="4" w:space="0"/>
              <w:right w:val="single" w:color="auto" w:sz="4" w:space="0"/>
            </w:tcBorders>
            <w:shd w:val="clear" w:color="auto" w:fill="auto"/>
            <w:vAlign w:val="center"/>
          </w:tcPr>
          <w:p w14:paraId="6498F310">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无</w:t>
            </w:r>
          </w:p>
        </w:tc>
        <w:tc>
          <w:tcPr>
            <w:tcW w:w="1786" w:type="dxa"/>
            <w:tcBorders>
              <w:top w:val="nil"/>
              <w:left w:val="nil"/>
              <w:bottom w:val="single" w:color="auto" w:sz="4" w:space="0"/>
              <w:right w:val="single" w:color="auto" w:sz="4" w:space="0"/>
            </w:tcBorders>
            <w:shd w:val="clear" w:color="auto" w:fill="auto"/>
            <w:vAlign w:val="center"/>
          </w:tcPr>
          <w:p w14:paraId="4CA77C52">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具备不低于原施工图设计单位资质等级的设计单位</w:t>
            </w:r>
          </w:p>
        </w:tc>
        <w:tc>
          <w:tcPr>
            <w:tcW w:w="996" w:type="dxa"/>
            <w:tcBorders>
              <w:top w:val="nil"/>
              <w:left w:val="nil"/>
              <w:bottom w:val="single" w:color="auto" w:sz="4" w:space="0"/>
              <w:right w:val="single" w:color="auto" w:sz="4" w:space="0"/>
            </w:tcBorders>
            <w:shd w:val="clear" w:color="auto" w:fill="auto"/>
            <w:vAlign w:val="center"/>
          </w:tcPr>
          <w:p w14:paraId="6CC45085">
            <w:pPr>
              <w:widowControl/>
              <w:textAlignment w:val="center"/>
              <w:rPr>
                <w:rFonts w:ascii="宋体" w:hAnsi="宋体" w:cs="宋体"/>
                <w:sz w:val="22"/>
                <w:szCs w:val="22"/>
              </w:rPr>
            </w:pPr>
            <w:r>
              <w:rPr>
                <w:rFonts w:hint="eastAsia" w:ascii="宋体" w:hAnsi="宋体" w:cs="宋体"/>
                <w:kern w:val="0"/>
                <w:sz w:val="22"/>
                <w:szCs w:val="22"/>
                <w:lang w:bidi="ar"/>
              </w:rPr>
              <w:t>双方约定协商</w:t>
            </w:r>
          </w:p>
        </w:tc>
        <w:tc>
          <w:tcPr>
            <w:tcW w:w="1825" w:type="dxa"/>
            <w:tcBorders>
              <w:top w:val="nil"/>
              <w:left w:val="nil"/>
              <w:bottom w:val="single" w:color="auto" w:sz="4" w:space="0"/>
              <w:right w:val="single" w:color="auto" w:sz="4" w:space="0"/>
            </w:tcBorders>
            <w:shd w:val="clear" w:color="auto" w:fill="auto"/>
            <w:vAlign w:val="center"/>
          </w:tcPr>
          <w:p w14:paraId="622F7C71">
            <w:pPr>
              <w:widowControl/>
              <w:textAlignment w:val="center"/>
              <w:rPr>
                <w:rFonts w:ascii="宋体" w:hAnsi="宋体" w:cs="宋体"/>
                <w:sz w:val="22"/>
                <w:szCs w:val="22"/>
              </w:rPr>
            </w:pPr>
            <w:r>
              <w:rPr>
                <w:rFonts w:hint="eastAsia" w:ascii="宋体" w:hAnsi="宋体" w:cs="宋体"/>
                <w:kern w:val="0"/>
                <w:sz w:val="22"/>
                <w:szCs w:val="22"/>
                <w:lang w:bidi="ar"/>
              </w:rPr>
              <w:t>合同签订→现场踏勘→初步设计编制→报行政部门审批</w:t>
            </w:r>
          </w:p>
        </w:tc>
        <w:tc>
          <w:tcPr>
            <w:tcW w:w="3287" w:type="dxa"/>
            <w:tcBorders>
              <w:top w:val="nil"/>
              <w:left w:val="nil"/>
              <w:bottom w:val="single" w:color="auto" w:sz="4" w:space="0"/>
              <w:right w:val="single" w:color="auto" w:sz="4" w:space="0"/>
            </w:tcBorders>
            <w:shd w:val="clear" w:color="auto" w:fill="auto"/>
            <w:vAlign w:val="center"/>
          </w:tcPr>
          <w:p w14:paraId="3C8E1B25">
            <w:pPr>
              <w:widowControl/>
              <w:textAlignment w:val="center"/>
              <w:rPr>
                <w:rFonts w:ascii="宋体" w:hAnsi="宋体" w:cs="宋体"/>
                <w:sz w:val="22"/>
                <w:szCs w:val="22"/>
              </w:rPr>
            </w:pPr>
            <w:r>
              <w:rPr>
                <w:rFonts w:hint="eastAsia" w:ascii="宋体" w:hAnsi="宋体" w:cs="宋体"/>
                <w:kern w:val="0"/>
                <w:sz w:val="22"/>
                <w:szCs w:val="22"/>
                <w:lang w:bidi="ar"/>
              </w:rPr>
              <w:t>符合相关法律法规，强制性规范条文等要求；项目初步设计文件已通过内审</w:t>
            </w:r>
          </w:p>
        </w:tc>
        <w:tc>
          <w:tcPr>
            <w:tcW w:w="1311" w:type="dxa"/>
            <w:tcBorders>
              <w:top w:val="nil"/>
              <w:left w:val="nil"/>
              <w:bottom w:val="single" w:color="auto" w:sz="4" w:space="0"/>
              <w:right w:val="single" w:color="auto" w:sz="4" w:space="0"/>
            </w:tcBorders>
            <w:shd w:val="clear" w:color="auto" w:fill="auto"/>
            <w:vAlign w:val="center"/>
          </w:tcPr>
          <w:p w14:paraId="761AE5D5">
            <w:pPr>
              <w:widowControl/>
              <w:textAlignment w:val="center"/>
              <w:rPr>
                <w:rFonts w:ascii="宋体" w:hAnsi="宋体" w:cs="宋体"/>
                <w:sz w:val="22"/>
                <w:szCs w:val="22"/>
              </w:rPr>
            </w:pPr>
            <w:r>
              <w:rPr>
                <w:rFonts w:hint="eastAsia" w:ascii="宋体" w:hAnsi="宋体" w:cs="宋体"/>
                <w:kern w:val="0"/>
                <w:sz w:val="22"/>
                <w:szCs w:val="22"/>
                <w:lang w:bidi="ar"/>
              </w:rPr>
              <w:t>参照《工程勘察设计收费标准（2002年修订版）》</w:t>
            </w:r>
          </w:p>
        </w:tc>
      </w:tr>
      <w:tr w14:paraId="0A661164">
        <w:tblPrEx>
          <w:tblCellMar>
            <w:top w:w="0" w:type="dxa"/>
            <w:left w:w="108" w:type="dxa"/>
            <w:bottom w:w="0" w:type="dxa"/>
            <w:right w:w="108" w:type="dxa"/>
          </w:tblCellMar>
        </w:tblPrEx>
        <w:trPr>
          <w:trHeight w:val="1710"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744CAC3D">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755" w:type="dxa"/>
            <w:vMerge w:val="continue"/>
            <w:tcBorders>
              <w:top w:val="nil"/>
              <w:left w:val="single" w:color="auto" w:sz="4" w:space="0"/>
              <w:bottom w:val="single" w:color="auto" w:sz="4" w:space="0"/>
              <w:right w:val="single" w:color="auto" w:sz="4" w:space="0"/>
            </w:tcBorders>
            <w:shd w:val="clear" w:color="auto" w:fill="auto"/>
            <w:vAlign w:val="center"/>
          </w:tcPr>
          <w:p w14:paraId="5739E1D3">
            <w:pPr>
              <w:rPr>
                <w:rFonts w:ascii="宋体" w:hAnsi="宋体" w:cs="宋体"/>
                <w:color w:val="000000"/>
                <w:sz w:val="22"/>
                <w:szCs w:val="22"/>
              </w:rPr>
            </w:pPr>
          </w:p>
        </w:tc>
        <w:tc>
          <w:tcPr>
            <w:tcW w:w="2045" w:type="dxa"/>
            <w:tcBorders>
              <w:top w:val="nil"/>
              <w:left w:val="nil"/>
              <w:bottom w:val="single" w:color="auto" w:sz="4" w:space="0"/>
              <w:right w:val="single" w:color="auto" w:sz="4" w:space="0"/>
            </w:tcBorders>
            <w:shd w:val="clear" w:color="auto" w:fill="auto"/>
            <w:vAlign w:val="center"/>
          </w:tcPr>
          <w:p w14:paraId="3B9A6EAD">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水利基建项目初步设计文件编制</w:t>
            </w:r>
          </w:p>
        </w:tc>
        <w:tc>
          <w:tcPr>
            <w:tcW w:w="1134" w:type="dxa"/>
            <w:tcBorders>
              <w:top w:val="nil"/>
              <w:left w:val="nil"/>
              <w:bottom w:val="single" w:color="auto" w:sz="4" w:space="0"/>
              <w:right w:val="single" w:color="auto" w:sz="4" w:space="0"/>
            </w:tcBorders>
            <w:shd w:val="clear" w:color="auto" w:fill="auto"/>
            <w:vAlign w:val="center"/>
          </w:tcPr>
          <w:p w14:paraId="4C315E9A">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水利基建项目初步设计文件审批</w:t>
            </w:r>
          </w:p>
        </w:tc>
        <w:tc>
          <w:tcPr>
            <w:tcW w:w="1134" w:type="dxa"/>
            <w:tcBorders>
              <w:top w:val="nil"/>
              <w:left w:val="nil"/>
              <w:bottom w:val="single" w:color="auto" w:sz="4" w:space="0"/>
              <w:right w:val="single" w:color="auto" w:sz="4" w:space="0"/>
            </w:tcBorders>
            <w:shd w:val="clear" w:color="auto" w:fill="auto"/>
            <w:vAlign w:val="center"/>
          </w:tcPr>
          <w:p w14:paraId="517B8674">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无</w:t>
            </w:r>
          </w:p>
        </w:tc>
        <w:tc>
          <w:tcPr>
            <w:tcW w:w="1786" w:type="dxa"/>
            <w:tcBorders>
              <w:top w:val="nil"/>
              <w:left w:val="nil"/>
              <w:bottom w:val="single" w:color="auto" w:sz="4" w:space="0"/>
              <w:right w:val="single" w:color="auto" w:sz="4" w:space="0"/>
            </w:tcBorders>
            <w:shd w:val="clear" w:color="auto" w:fill="auto"/>
            <w:vAlign w:val="center"/>
          </w:tcPr>
          <w:p w14:paraId="76541675">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具有水利水电工程相关资质的勘察设计单位</w:t>
            </w:r>
          </w:p>
        </w:tc>
        <w:tc>
          <w:tcPr>
            <w:tcW w:w="996" w:type="dxa"/>
            <w:tcBorders>
              <w:top w:val="nil"/>
              <w:left w:val="nil"/>
              <w:bottom w:val="single" w:color="auto" w:sz="4" w:space="0"/>
              <w:right w:val="single" w:color="auto" w:sz="4" w:space="0"/>
            </w:tcBorders>
            <w:shd w:val="clear" w:color="auto" w:fill="auto"/>
            <w:vAlign w:val="center"/>
          </w:tcPr>
          <w:p w14:paraId="27E6BFFF">
            <w:pPr>
              <w:widowControl/>
              <w:textAlignment w:val="center"/>
              <w:rPr>
                <w:rFonts w:ascii="宋体" w:hAnsi="宋体" w:cs="宋体"/>
                <w:sz w:val="22"/>
                <w:szCs w:val="22"/>
              </w:rPr>
            </w:pPr>
            <w:r>
              <w:rPr>
                <w:rFonts w:hint="eastAsia" w:ascii="宋体" w:hAnsi="宋体" w:cs="宋体"/>
                <w:kern w:val="0"/>
                <w:sz w:val="22"/>
                <w:szCs w:val="22"/>
                <w:lang w:bidi="ar"/>
              </w:rPr>
              <w:t>双方约定协商</w:t>
            </w:r>
          </w:p>
        </w:tc>
        <w:tc>
          <w:tcPr>
            <w:tcW w:w="1825" w:type="dxa"/>
            <w:tcBorders>
              <w:top w:val="nil"/>
              <w:left w:val="nil"/>
              <w:bottom w:val="single" w:color="auto" w:sz="4" w:space="0"/>
              <w:right w:val="single" w:color="auto" w:sz="4" w:space="0"/>
            </w:tcBorders>
            <w:shd w:val="clear" w:color="auto" w:fill="auto"/>
            <w:vAlign w:val="center"/>
          </w:tcPr>
          <w:p w14:paraId="7DBEB31C">
            <w:pPr>
              <w:widowControl/>
              <w:textAlignment w:val="center"/>
              <w:rPr>
                <w:rFonts w:ascii="宋体" w:hAnsi="宋体" w:cs="宋体"/>
                <w:sz w:val="22"/>
                <w:szCs w:val="22"/>
              </w:rPr>
            </w:pPr>
            <w:r>
              <w:rPr>
                <w:rFonts w:hint="eastAsia" w:ascii="宋体" w:hAnsi="宋体" w:cs="宋体"/>
                <w:kern w:val="0"/>
                <w:sz w:val="22"/>
                <w:szCs w:val="22"/>
                <w:lang w:bidi="ar"/>
              </w:rPr>
              <w:t>合同签订→现场踏勘→初步设计编制→报行政部门审批</w:t>
            </w:r>
          </w:p>
        </w:tc>
        <w:tc>
          <w:tcPr>
            <w:tcW w:w="3287" w:type="dxa"/>
            <w:tcBorders>
              <w:top w:val="nil"/>
              <w:left w:val="nil"/>
              <w:bottom w:val="single" w:color="auto" w:sz="4" w:space="0"/>
              <w:right w:val="single" w:color="auto" w:sz="4" w:space="0"/>
            </w:tcBorders>
            <w:shd w:val="clear" w:color="auto" w:fill="auto"/>
            <w:vAlign w:val="center"/>
          </w:tcPr>
          <w:p w14:paraId="3A33C758">
            <w:pPr>
              <w:widowControl/>
              <w:textAlignment w:val="center"/>
              <w:rPr>
                <w:rFonts w:ascii="宋体" w:hAnsi="宋体" w:cs="宋体"/>
                <w:sz w:val="22"/>
                <w:szCs w:val="22"/>
              </w:rPr>
            </w:pPr>
            <w:r>
              <w:rPr>
                <w:rFonts w:hint="eastAsia" w:ascii="宋体" w:hAnsi="宋体" w:cs="宋体"/>
                <w:kern w:val="0"/>
                <w:sz w:val="22"/>
                <w:szCs w:val="22"/>
                <w:lang w:bidi="ar"/>
              </w:rPr>
              <w:t>符合相关法律法规，强制性规范条文等要求；项目初步设计文件已通过内审</w:t>
            </w:r>
          </w:p>
        </w:tc>
        <w:tc>
          <w:tcPr>
            <w:tcW w:w="1311" w:type="dxa"/>
            <w:tcBorders>
              <w:top w:val="nil"/>
              <w:left w:val="nil"/>
              <w:bottom w:val="single" w:color="auto" w:sz="4" w:space="0"/>
              <w:right w:val="single" w:color="auto" w:sz="4" w:space="0"/>
            </w:tcBorders>
            <w:shd w:val="clear" w:color="auto" w:fill="auto"/>
            <w:vAlign w:val="center"/>
          </w:tcPr>
          <w:p w14:paraId="44F319E5">
            <w:pPr>
              <w:widowControl/>
              <w:textAlignment w:val="center"/>
              <w:rPr>
                <w:rFonts w:ascii="宋体" w:hAnsi="宋体" w:cs="宋体"/>
                <w:sz w:val="22"/>
                <w:szCs w:val="22"/>
              </w:rPr>
            </w:pPr>
            <w:r>
              <w:rPr>
                <w:rFonts w:hint="eastAsia" w:ascii="宋体" w:hAnsi="宋体" w:cs="宋体"/>
                <w:kern w:val="0"/>
                <w:sz w:val="22"/>
                <w:szCs w:val="22"/>
                <w:lang w:bidi="ar"/>
              </w:rPr>
              <w:t>参照《工程勘察设计收费标准（2002年修订版）》</w:t>
            </w:r>
          </w:p>
        </w:tc>
      </w:tr>
      <w:tr w14:paraId="100F0233">
        <w:tblPrEx>
          <w:tblCellMar>
            <w:top w:w="0" w:type="dxa"/>
            <w:left w:w="108" w:type="dxa"/>
            <w:bottom w:w="0" w:type="dxa"/>
            <w:right w:w="108" w:type="dxa"/>
          </w:tblCellMar>
        </w:tblPrEx>
        <w:trPr>
          <w:trHeight w:val="1785"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461F61E9">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755" w:type="dxa"/>
            <w:vMerge w:val="restart"/>
            <w:tcBorders>
              <w:top w:val="nil"/>
              <w:left w:val="single" w:color="auto" w:sz="4" w:space="0"/>
              <w:bottom w:val="single" w:color="auto" w:sz="4" w:space="0"/>
              <w:right w:val="single" w:color="auto" w:sz="4" w:space="0"/>
            </w:tcBorders>
            <w:shd w:val="clear" w:color="auto" w:fill="auto"/>
            <w:vAlign w:val="center"/>
          </w:tcPr>
          <w:p w14:paraId="2254CF8E">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渝中区卫生健康委员会</w:t>
            </w:r>
          </w:p>
        </w:tc>
        <w:tc>
          <w:tcPr>
            <w:tcW w:w="2045" w:type="dxa"/>
            <w:tcBorders>
              <w:top w:val="nil"/>
              <w:left w:val="nil"/>
              <w:bottom w:val="single" w:color="auto" w:sz="4" w:space="0"/>
              <w:right w:val="single" w:color="auto" w:sz="4" w:space="0"/>
            </w:tcBorders>
            <w:shd w:val="clear" w:color="auto" w:fill="auto"/>
            <w:vAlign w:val="center"/>
          </w:tcPr>
          <w:p w14:paraId="32BDA1CC">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职业病危害放射防护预评价报告编制</w:t>
            </w:r>
          </w:p>
        </w:tc>
        <w:tc>
          <w:tcPr>
            <w:tcW w:w="1134" w:type="dxa"/>
            <w:tcBorders>
              <w:top w:val="nil"/>
              <w:left w:val="nil"/>
              <w:bottom w:val="single" w:color="auto" w:sz="4" w:space="0"/>
              <w:right w:val="single" w:color="auto" w:sz="4" w:space="0"/>
            </w:tcBorders>
            <w:shd w:val="clear" w:color="auto" w:fill="auto"/>
            <w:vAlign w:val="center"/>
          </w:tcPr>
          <w:p w14:paraId="1366EEEE">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医疗机构放射性职业病危害建设项目预评价报告审核</w:t>
            </w:r>
          </w:p>
        </w:tc>
        <w:tc>
          <w:tcPr>
            <w:tcW w:w="1134" w:type="dxa"/>
            <w:tcBorders>
              <w:top w:val="nil"/>
              <w:left w:val="nil"/>
              <w:bottom w:val="single" w:color="auto" w:sz="4" w:space="0"/>
              <w:right w:val="single" w:color="auto" w:sz="4" w:space="0"/>
            </w:tcBorders>
            <w:shd w:val="clear" w:color="auto" w:fill="auto"/>
            <w:vAlign w:val="center"/>
          </w:tcPr>
          <w:p w14:paraId="1DD29E90">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无</w:t>
            </w:r>
          </w:p>
        </w:tc>
        <w:tc>
          <w:tcPr>
            <w:tcW w:w="1786" w:type="dxa"/>
            <w:tcBorders>
              <w:top w:val="nil"/>
              <w:left w:val="nil"/>
              <w:bottom w:val="single" w:color="auto" w:sz="4" w:space="0"/>
              <w:right w:val="single" w:color="auto" w:sz="4" w:space="0"/>
            </w:tcBorders>
            <w:shd w:val="clear" w:color="auto" w:fill="auto"/>
            <w:vAlign w:val="center"/>
          </w:tcPr>
          <w:p w14:paraId="405877F3">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具有放射卫生技术服务机构资质证书的机构</w:t>
            </w:r>
          </w:p>
        </w:tc>
        <w:tc>
          <w:tcPr>
            <w:tcW w:w="996" w:type="dxa"/>
            <w:tcBorders>
              <w:top w:val="nil"/>
              <w:left w:val="nil"/>
              <w:bottom w:val="single" w:color="auto" w:sz="4" w:space="0"/>
              <w:right w:val="single" w:color="auto" w:sz="4" w:space="0"/>
            </w:tcBorders>
            <w:shd w:val="clear" w:color="auto" w:fill="auto"/>
            <w:vAlign w:val="center"/>
          </w:tcPr>
          <w:p w14:paraId="32B4A02C">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双方协商约定</w:t>
            </w:r>
          </w:p>
        </w:tc>
        <w:tc>
          <w:tcPr>
            <w:tcW w:w="1825" w:type="dxa"/>
            <w:tcBorders>
              <w:top w:val="nil"/>
              <w:left w:val="nil"/>
              <w:bottom w:val="single" w:color="auto" w:sz="4" w:space="0"/>
              <w:right w:val="single" w:color="auto" w:sz="4" w:space="0"/>
            </w:tcBorders>
            <w:shd w:val="clear" w:color="auto" w:fill="auto"/>
            <w:vAlign w:val="center"/>
          </w:tcPr>
          <w:p w14:paraId="799D64D0">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合同签订→开展现场检测工作→ 编制报告→报行政部门审批</w:t>
            </w:r>
          </w:p>
        </w:tc>
        <w:tc>
          <w:tcPr>
            <w:tcW w:w="3287" w:type="dxa"/>
            <w:tcBorders>
              <w:top w:val="nil"/>
              <w:left w:val="nil"/>
              <w:bottom w:val="single" w:color="auto" w:sz="4" w:space="0"/>
              <w:right w:val="single" w:color="auto" w:sz="4" w:space="0"/>
            </w:tcBorders>
            <w:shd w:val="clear" w:color="auto" w:fill="auto"/>
            <w:vAlign w:val="center"/>
          </w:tcPr>
          <w:p w14:paraId="6B6E1452">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已取得医疗机构执业许可证的医 疗执业机构；符合相关法律法规，强制性规范条文等要求</w:t>
            </w:r>
          </w:p>
        </w:tc>
        <w:tc>
          <w:tcPr>
            <w:tcW w:w="1311" w:type="dxa"/>
            <w:tcBorders>
              <w:top w:val="nil"/>
              <w:left w:val="nil"/>
              <w:bottom w:val="single" w:color="auto" w:sz="4" w:space="0"/>
              <w:right w:val="single" w:color="auto" w:sz="4" w:space="0"/>
            </w:tcBorders>
            <w:shd w:val="clear" w:color="auto" w:fill="auto"/>
            <w:vAlign w:val="center"/>
          </w:tcPr>
          <w:p w14:paraId="42CD0742">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3153E1A8">
        <w:tblPrEx>
          <w:tblCellMar>
            <w:top w:w="0" w:type="dxa"/>
            <w:left w:w="108" w:type="dxa"/>
            <w:bottom w:w="0" w:type="dxa"/>
            <w:right w:w="108" w:type="dxa"/>
          </w:tblCellMar>
        </w:tblPrEx>
        <w:trPr>
          <w:trHeight w:val="1605"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706CC035">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755" w:type="dxa"/>
            <w:vMerge w:val="continue"/>
            <w:tcBorders>
              <w:top w:val="nil"/>
              <w:left w:val="single" w:color="auto" w:sz="4" w:space="0"/>
              <w:bottom w:val="single" w:color="auto" w:sz="4" w:space="0"/>
              <w:right w:val="single" w:color="auto" w:sz="4" w:space="0"/>
            </w:tcBorders>
            <w:shd w:val="clear" w:color="auto" w:fill="auto"/>
            <w:vAlign w:val="center"/>
          </w:tcPr>
          <w:p w14:paraId="692B8532">
            <w:pPr>
              <w:rPr>
                <w:rFonts w:ascii="宋体" w:hAnsi="宋体" w:cs="宋体"/>
                <w:color w:val="000000"/>
                <w:sz w:val="22"/>
                <w:szCs w:val="22"/>
              </w:rPr>
            </w:pPr>
          </w:p>
        </w:tc>
        <w:tc>
          <w:tcPr>
            <w:tcW w:w="2045" w:type="dxa"/>
            <w:tcBorders>
              <w:top w:val="nil"/>
              <w:left w:val="nil"/>
              <w:bottom w:val="single" w:color="auto" w:sz="4" w:space="0"/>
              <w:right w:val="single" w:color="auto" w:sz="4" w:space="0"/>
            </w:tcBorders>
            <w:shd w:val="clear" w:color="auto" w:fill="auto"/>
            <w:vAlign w:val="center"/>
          </w:tcPr>
          <w:p w14:paraId="22830F50">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医疗机构执业登记申请人资产评估报告编制</w:t>
            </w:r>
          </w:p>
        </w:tc>
        <w:tc>
          <w:tcPr>
            <w:tcW w:w="1134" w:type="dxa"/>
            <w:tcBorders>
              <w:top w:val="nil"/>
              <w:left w:val="nil"/>
              <w:bottom w:val="single" w:color="auto" w:sz="4" w:space="0"/>
              <w:right w:val="single" w:color="auto" w:sz="4" w:space="0"/>
            </w:tcBorders>
            <w:shd w:val="clear" w:color="auto" w:fill="auto"/>
            <w:vAlign w:val="center"/>
          </w:tcPr>
          <w:p w14:paraId="087BE8F3">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医疗机构设置审批（含港澳台）</w:t>
            </w:r>
          </w:p>
        </w:tc>
        <w:tc>
          <w:tcPr>
            <w:tcW w:w="1134" w:type="dxa"/>
            <w:tcBorders>
              <w:top w:val="nil"/>
              <w:left w:val="nil"/>
              <w:bottom w:val="single" w:color="auto" w:sz="4" w:space="0"/>
              <w:right w:val="single" w:color="auto" w:sz="4" w:space="0"/>
            </w:tcBorders>
            <w:shd w:val="clear" w:color="auto" w:fill="auto"/>
            <w:vAlign w:val="center"/>
          </w:tcPr>
          <w:p w14:paraId="1A0703BC">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无</w:t>
            </w:r>
          </w:p>
        </w:tc>
        <w:tc>
          <w:tcPr>
            <w:tcW w:w="1786" w:type="dxa"/>
            <w:tcBorders>
              <w:top w:val="nil"/>
              <w:left w:val="nil"/>
              <w:bottom w:val="single" w:color="auto" w:sz="4" w:space="0"/>
              <w:right w:val="single" w:color="auto" w:sz="4" w:space="0"/>
            </w:tcBorders>
            <w:shd w:val="clear" w:color="auto" w:fill="auto"/>
            <w:vAlign w:val="center"/>
          </w:tcPr>
          <w:p w14:paraId="509624BE">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专业第三方资产评估机构</w:t>
            </w:r>
          </w:p>
        </w:tc>
        <w:tc>
          <w:tcPr>
            <w:tcW w:w="996" w:type="dxa"/>
            <w:tcBorders>
              <w:top w:val="nil"/>
              <w:left w:val="nil"/>
              <w:bottom w:val="single" w:color="auto" w:sz="4" w:space="0"/>
              <w:right w:val="single" w:color="auto" w:sz="4" w:space="0"/>
            </w:tcBorders>
            <w:shd w:val="clear" w:color="auto" w:fill="auto"/>
            <w:vAlign w:val="center"/>
          </w:tcPr>
          <w:p w14:paraId="493A8314">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双方协商约定</w:t>
            </w:r>
          </w:p>
        </w:tc>
        <w:tc>
          <w:tcPr>
            <w:tcW w:w="1825" w:type="dxa"/>
            <w:tcBorders>
              <w:top w:val="nil"/>
              <w:left w:val="nil"/>
              <w:bottom w:val="single" w:color="auto" w:sz="4" w:space="0"/>
              <w:right w:val="single" w:color="auto" w:sz="4" w:space="0"/>
            </w:tcBorders>
            <w:shd w:val="clear" w:color="auto" w:fill="auto"/>
            <w:vAlign w:val="center"/>
          </w:tcPr>
          <w:p w14:paraId="5C1E24B2">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合同签订→开展现场检测工作→ 编制报告→报行政部门审批</w:t>
            </w:r>
          </w:p>
        </w:tc>
        <w:tc>
          <w:tcPr>
            <w:tcW w:w="3287" w:type="dxa"/>
            <w:tcBorders>
              <w:top w:val="nil"/>
              <w:left w:val="nil"/>
              <w:bottom w:val="single" w:color="auto" w:sz="4" w:space="0"/>
              <w:right w:val="single" w:color="auto" w:sz="4" w:space="0"/>
            </w:tcBorders>
            <w:shd w:val="clear" w:color="auto" w:fill="auto"/>
            <w:vAlign w:val="center"/>
          </w:tcPr>
          <w:p w14:paraId="0B02FAB4">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符合《重庆市医疗机构管理条例》；符合“两证合一”医疗机构设置许可条件</w:t>
            </w:r>
          </w:p>
        </w:tc>
        <w:tc>
          <w:tcPr>
            <w:tcW w:w="1311" w:type="dxa"/>
            <w:tcBorders>
              <w:top w:val="nil"/>
              <w:left w:val="nil"/>
              <w:bottom w:val="single" w:color="auto" w:sz="4" w:space="0"/>
              <w:right w:val="single" w:color="auto" w:sz="4" w:space="0"/>
            </w:tcBorders>
            <w:shd w:val="clear" w:color="auto" w:fill="auto"/>
            <w:vAlign w:val="center"/>
          </w:tcPr>
          <w:p w14:paraId="1BF5F273">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2AA1A706">
        <w:tblPrEx>
          <w:tblCellMar>
            <w:top w:w="0" w:type="dxa"/>
            <w:left w:w="108" w:type="dxa"/>
            <w:bottom w:w="0" w:type="dxa"/>
            <w:right w:w="108" w:type="dxa"/>
          </w:tblCellMar>
        </w:tblPrEx>
        <w:trPr>
          <w:trHeight w:val="1680"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1C80F41C">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755" w:type="dxa"/>
            <w:vMerge w:val="continue"/>
            <w:tcBorders>
              <w:top w:val="nil"/>
              <w:left w:val="single" w:color="auto" w:sz="4" w:space="0"/>
              <w:bottom w:val="single" w:color="auto" w:sz="4" w:space="0"/>
              <w:right w:val="single" w:color="auto" w:sz="4" w:space="0"/>
            </w:tcBorders>
            <w:shd w:val="clear" w:color="auto" w:fill="auto"/>
            <w:vAlign w:val="center"/>
          </w:tcPr>
          <w:p w14:paraId="6E840F13">
            <w:pPr>
              <w:rPr>
                <w:rFonts w:ascii="宋体" w:hAnsi="宋体" w:cs="宋体"/>
                <w:color w:val="000000"/>
                <w:sz w:val="22"/>
                <w:szCs w:val="22"/>
              </w:rPr>
            </w:pPr>
          </w:p>
        </w:tc>
        <w:tc>
          <w:tcPr>
            <w:tcW w:w="2045" w:type="dxa"/>
            <w:tcBorders>
              <w:top w:val="nil"/>
              <w:left w:val="nil"/>
              <w:bottom w:val="single" w:color="auto" w:sz="4" w:space="0"/>
              <w:right w:val="single" w:color="auto" w:sz="4" w:space="0"/>
            </w:tcBorders>
            <w:shd w:val="clear" w:color="auto" w:fill="auto"/>
            <w:vAlign w:val="center"/>
          </w:tcPr>
          <w:p w14:paraId="02F2121A">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职业病危害控制效果放射防护评价报告编制</w:t>
            </w:r>
          </w:p>
        </w:tc>
        <w:tc>
          <w:tcPr>
            <w:tcW w:w="1134" w:type="dxa"/>
            <w:tcBorders>
              <w:top w:val="nil"/>
              <w:left w:val="nil"/>
              <w:bottom w:val="single" w:color="auto" w:sz="4" w:space="0"/>
              <w:right w:val="single" w:color="auto" w:sz="4" w:space="0"/>
            </w:tcBorders>
            <w:shd w:val="clear" w:color="auto" w:fill="auto"/>
            <w:vAlign w:val="center"/>
          </w:tcPr>
          <w:p w14:paraId="3AFCAA20">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医疗机构放射性职业病危害建设项目竣工验收</w:t>
            </w:r>
          </w:p>
        </w:tc>
        <w:tc>
          <w:tcPr>
            <w:tcW w:w="1134" w:type="dxa"/>
            <w:tcBorders>
              <w:top w:val="nil"/>
              <w:left w:val="nil"/>
              <w:bottom w:val="single" w:color="auto" w:sz="4" w:space="0"/>
              <w:right w:val="single" w:color="auto" w:sz="4" w:space="0"/>
            </w:tcBorders>
            <w:shd w:val="clear" w:color="auto" w:fill="auto"/>
            <w:vAlign w:val="center"/>
          </w:tcPr>
          <w:p w14:paraId="187DF56B">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无</w:t>
            </w:r>
          </w:p>
        </w:tc>
        <w:tc>
          <w:tcPr>
            <w:tcW w:w="1786" w:type="dxa"/>
            <w:tcBorders>
              <w:top w:val="nil"/>
              <w:left w:val="nil"/>
              <w:bottom w:val="single" w:color="auto" w:sz="4" w:space="0"/>
              <w:right w:val="single" w:color="auto" w:sz="4" w:space="0"/>
            </w:tcBorders>
            <w:shd w:val="clear" w:color="auto" w:fill="auto"/>
            <w:vAlign w:val="center"/>
          </w:tcPr>
          <w:p w14:paraId="61D9C399">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具有放射卫生技术服务机构资质证书的机构</w:t>
            </w:r>
          </w:p>
        </w:tc>
        <w:tc>
          <w:tcPr>
            <w:tcW w:w="996" w:type="dxa"/>
            <w:tcBorders>
              <w:top w:val="nil"/>
              <w:left w:val="nil"/>
              <w:bottom w:val="single" w:color="auto" w:sz="4" w:space="0"/>
              <w:right w:val="single" w:color="auto" w:sz="4" w:space="0"/>
            </w:tcBorders>
            <w:shd w:val="clear" w:color="auto" w:fill="auto"/>
            <w:vAlign w:val="center"/>
          </w:tcPr>
          <w:p w14:paraId="793EEDF1">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双方协商约定</w:t>
            </w:r>
          </w:p>
        </w:tc>
        <w:tc>
          <w:tcPr>
            <w:tcW w:w="1825" w:type="dxa"/>
            <w:tcBorders>
              <w:top w:val="nil"/>
              <w:left w:val="nil"/>
              <w:bottom w:val="single" w:color="auto" w:sz="4" w:space="0"/>
              <w:right w:val="single" w:color="auto" w:sz="4" w:space="0"/>
            </w:tcBorders>
            <w:shd w:val="clear" w:color="auto" w:fill="auto"/>
            <w:vAlign w:val="center"/>
          </w:tcPr>
          <w:p w14:paraId="39D7D181">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合同签订→开展现场检测工作→ 编制报告→报行政部门审批</w:t>
            </w:r>
          </w:p>
        </w:tc>
        <w:tc>
          <w:tcPr>
            <w:tcW w:w="3287" w:type="dxa"/>
            <w:tcBorders>
              <w:top w:val="nil"/>
              <w:left w:val="nil"/>
              <w:bottom w:val="single" w:color="auto" w:sz="4" w:space="0"/>
              <w:right w:val="single" w:color="auto" w:sz="4" w:space="0"/>
            </w:tcBorders>
            <w:shd w:val="clear" w:color="auto" w:fill="auto"/>
            <w:vAlign w:val="center"/>
          </w:tcPr>
          <w:p w14:paraId="4C367D7B">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已取得医疗机构执业许可证的医 疗执业机构；符合相关法律法规，强制性规范条文等要求</w:t>
            </w:r>
          </w:p>
        </w:tc>
        <w:tc>
          <w:tcPr>
            <w:tcW w:w="1311" w:type="dxa"/>
            <w:tcBorders>
              <w:top w:val="nil"/>
              <w:left w:val="nil"/>
              <w:bottom w:val="single" w:color="auto" w:sz="4" w:space="0"/>
              <w:right w:val="single" w:color="auto" w:sz="4" w:space="0"/>
            </w:tcBorders>
            <w:shd w:val="clear" w:color="auto" w:fill="auto"/>
            <w:vAlign w:val="center"/>
          </w:tcPr>
          <w:p w14:paraId="577AF300">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2C5B0059">
        <w:tblPrEx>
          <w:tblCellMar>
            <w:top w:w="0" w:type="dxa"/>
            <w:left w:w="108" w:type="dxa"/>
            <w:bottom w:w="0" w:type="dxa"/>
            <w:right w:w="108" w:type="dxa"/>
          </w:tblCellMar>
        </w:tblPrEx>
        <w:trPr>
          <w:trHeight w:val="1965"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2F9DFB44">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755" w:type="dxa"/>
            <w:vMerge w:val="continue"/>
            <w:tcBorders>
              <w:top w:val="nil"/>
              <w:left w:val="single" w:color="auto" w:sz="4" w:space="0"/>
              <w:bottom w:val="single" w:color="auto" w:sz="4" w:space="0"/>
              <w:right w:val="single" w:color="auto" w:sz="4" w:space="0"/>
            </w:tcBorders>
            <w:shd w:val="clear" w:color="auto" w:fill="auto"/>
            <w:vAlign w:val="center"/>
          </w:tcPr>
          <w:p w14:paraId="75EBEEE4">
            <w:pPr>
              <w:rPr>
                <w:rFonts w:ascii="宋体" w:hAnsi="宋体" w:cs="宋体"/>
                <w:color w:val="000000"/>
                <w:sz w:val="22"/>
                <w:szCs w:val="22"/>
              </w:rPr>
            </w:pPr>
          </w:p>
        </w:tc>
        <w:tc>
          <w:tcPr>
            <w:tcW w:w="2045" w:type="dxa"/>
            <w:tcBorders>
              <w:top w:val="nil"/>
              <w:left w:val="nil"/>
              <w:bottom w:val="single" w:color="auto" w:sz="4" w:space="0"/>
              <w:right w:val="single" w:color="auto" w:sz="4" w:space="0"/>
            </w:tcBorders>
            <w:shd w:val="clear" w:color="auto" w:fill="auto"/>
            <w:vAlign w:val="center"/>
          </w:tcPr>
          <w:p w14:paraId="157A34F0">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辐射工作场所检测报告编制</w:t>
            </w:r>
          </w:p>
        </w:tc>
        <w:tc>
          <w:tcPr>
            <w:tcW w:w="1134" w:type="dxa"/>
            <w:tcBorders>
              <w:top w:val="nil"/>
              <w:left w:val="nil"/>
              <w:bottom w:val="single" w:color="auto" w:sz="4" w:space="0"/>
              <w:right w:val="single" w:color="auto" w:sz="4" w:space="0"/>
            </w:tcBorders>
            <w:shd w:val="clear" w:color="auto" w:fill="auto"/>
            <w:vAlign w:val="center"/>
          </w:tcPr>
          <w:p w14:paraId="153A9472">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放射源诊疗技术和医用辐射机构许可</w:t>
            </w:r>
          </w:p>
        </w:tc>
        <w:tc>
          <w:tcPr>
            <w:tcW w:w="1134" w:type="dxa"/>
            <w:tcBorders>
              <w:top w:val="nil"/>
              <w:left w:val="nil"/>
              <w:bottom w:val="single" w:color="auto" w:sz="4" w:space="0"/>
              <w:right w:val="single" w:color="auto" w:sz="4" w:space="0"/>
            </w:tcBorders>
            <w:shd w:val="clear" w:color="auto" w:fill="auto"/>
            <w:vAlign w:val="center"/>
          </w:tcPr>
          <w:p w14:paraId="1A0042EB">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无</w:t>
            </w:r>
          </w:p>
        </w:tc>
        <w:tc>
          <w:tcPr>
            <w:tcW w:w="1786" w:type="dxa"/>
            <w:tcBorders>
              <w:top w:val="nil"/>
              <w:left w:val="nil"/>
              <w:bottom w:val="single" w:color="auto" w:sz="4" w:space="0"/>
              <w:right w:val="single" w:color="auto" w:sz="4" w:space="0"/>
            </w:tcBorders>
            <w:shd w:val="clear" w:color="auto" w:fill="auto"/>
            <w:vAlign w:val="center"/>
          </w:tcPr>
          <w:p w14:paraId="7867D327">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具有放射卫生技术服务机构资质证书的机构</w:t>
            </w:r>
          </w:p>
        </w:tc>
        <w:tc>
          <w:tcPr>
            <w:tcW w:w="996" w:type="dxa"/>
            <w:tcBorders>
              <w:top w:val="nil"/>
              <w:left w:val="nil"/>
              <w:bottom w:val="single" w:color="auto" w:sz="4" w:space="0"/>
              <w:right w:val="single" w:color="auto" w:sz="4" w:space="0"/>
            </w:tcBorders>
            <w:shd w:val="clear" w:color="auto" w:fill="auto"/>
            <w:vAlign w:val="center"/>
          </w:tcPr>
          <w:p w14:paraId="7EE65B9F">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双方协商约定</w:t>
            </w:r>
          </w:p>
        </w:tc>
        <w:tc>
          <w:tcPr>
            <w:tcW w:w="1825" w:type="dxa"/>
            <w:tcBorders>
              <w:top w:val="nil"/>
              <w:left w:val="nil"/>
              <w:bottom w:val="single" w:color="auto" w:sz="4" w:space="0"/>
              <w:right w:val="single" w:color="auto" w:sz="4" w:space="0"/>
            </w:tcBorders>
            <w:shd w:val="clear" w:color="auto" w:fill="auto"/>
            <w:vAlign w:val="center"/>
          </w:tcPr>
          <w:p w14:paraId="442ED684">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合同签订→开展现场检测工作→ 编制报告→报行政部门审批</w:t>
            </w:r>
          </w:p>
        </w:tc>
        <w:tc>
          <w:tcPr>
            <w:tcW w:w="3287" w:type="dxa"/>
            <w:tcBorders>
              <w:top w:val="nil"/>
              <w:left w:val="nil"/>
              <w:bottom w:val="single" w:color="auto" w:sz="4" w:space="0"/>
              <w:right w:val="single" w:color="auto" w:sz="4" w:space="0"/>
            </w:tcBorders>
            <w:shd w:val="clear" w:color="auto" w:fill="auto"/>
            <w:vAlign w:val="center"/>
          </w:tcPr>
          <w:p w14:paraId="24085855">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已取得医疗机构执业许可证的医 疗执业机构；符合相关法律法规，强制性规范条文等要求</w:t>
            </w:r>
          </w:p>
        </w:tc>
        <w:tc>
          <w:tcPr>
            <w:tcW w:w="1311" w:type="dxa"/>
            <w:tcBorders>
              <w:top w:val="nil"/>
              <w:left w:val="nil"/>
              <w:bottom w:val="single" w:color="auto" w:sz="4" w:space="0"/>
              <w:right w:val="single" w:color="auto" w:sz="4" w:space="0"/>
            </w:tcBorders>
            <w:shd w:val="clear" w:color="auto" w:fill="auto"/>
            <w:vAlign w:val="center"/>
          </w:tcPr>
          <w:p w14:paraId="18223EC0">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69265306">
        <w:tblPrEx>
          <w:tblCellMar>
            <w:top w:w="0" w:type="dxa"/>
            <w:left w:w="108" w:type="dxa"/>
            <w:bottom w:w="0" w:type="dxa"/>
            <w:right w:w="108" w:type="dxa"/>
          </w:tblCellMar>
        </w:tblPrEx>
        <w:trPr>
          <w:trHeight w:val="1620"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24CD12A3">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24</w:t>
            </w:r>
          </w:p>
        </w:tc>
        <w:tc>
          <w:tcPr>
            <w:tcW w:w="755" w:type="dxa"/>
            <w:vMerge w:val="continue"/>
            <w:tcBorders>
              <w:top w:val="nil"/>
              <w:left w:val="single" w:color="auto" w:sz="4" w:space="0"/>
              <w:bottom w:val="single" w:color="auto" w:sz="4" w:space="0"/>
              <w:right w:val="single" w:color="auto" w:sz="4" w:space="0"/>
            </w:tcBorders>
            <w:shd w:val="clear" w:color="auto" w:fill="auto"/>
            <w:vAlign w:val="center"/>
          </w:tcPr>
          <w:p w14:paraId="1D468410">
            <w:pPr>
              <w:rPr>
                <w:rFonts w:ascii="宋体" w:hAnsi="宋体" w:cs="宋体"/>
                <w:color w:val="000000"/>
                <w:sz w:val="22"/>
                <w:szCs w:val="22"/>
              </w:rPr>
            </w:pPr>
          </w:p>
        </w:tc>
        <w:tc>
          <w:tcPr>
            <w:tcW w:w="2045" w:type="dxa"/>
            <w:tcBorders>
              <w:top w:val="nil"/>
              <w:left w:val="nil"/>
              <w:bottom w:val="single" w:color="auto" w:sz="4" w:space="0"/>
              <w:right w:val="single" w:color="auto" w:sz="4" w:space="0"/>
            </w:tcBorders>
            <w:shd w:val="clear" w:color="auto" w:fill="auto"/>
            <w:vAlign w:val="center"/>
          </w:tcPr>
          <w:p w14:paraId="130C2D55">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放射诊疗设备性能检测报告编制</w:t>
            </w:r>
          </w:p>
        </w:tc>
        <w:tc>
          <w:tcPr>
            <w:tcW w:w="1134" w:type="dxa"/>
            <w:tcBorders>
              <w:top w:val="nil"/>
              <w:left w:val="nil"/>
              <w:bottom w:val="single" w:color="auto" w:sz="4" w:space="0"/>
              <w:right w:val="single" w:color="auto" w:sz="4" w:space="0"/>
            </w:tcBorders>
            <w:shd w:val="clear" w:color="auto" w:fill="auto"/>
            <w:vAlign w:val="center"/>
          </w:tcPr>
          <w:p w14:paraId="70D9F16A">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放射源诊疗技术和医用辐射机构许可</w:t>
            </w:r>
          </w:p>
        </w:tc>
        <w:tc>
          <w:tcPr>
            <w:tcW w:w="1134" w:type="dxa"/>
            <w:tcBorders>
              <w:top w:val="nil"/>
              <w:left w:val="nil"/>
              <w:bottom w:val="single" w:color="auto" w:sz="4" w:space="0"/>
              <w:right w:val="single" w:color="auto" w:sz="4" w:space="0"/>
            </w:tcBorders>
            <w:shd w:val="clear" w:color="auto" w:fill="auto"/>
            <w:vAlign w:val="center"/>
          </w:tcPr>
          <w:p w14:paraId="2209901F">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无</w:t>
            </w:r>
          </w:p>
        </w:tc>
        <w:tc>
          <w:tcPr>
            <w:tcW w:w="1786" w:type="dxa"/>
            <w:tcBorders>
              <w:top w:val="nil"/>
              <w:left w:val="nil"/>
              <w:bottom w:val="single" w:color="auto" w:sz="4" w:space="0"/>
              <w:right w:val="single" w:color="auto" w:sz="4" w:space="0"/>
            </w:tcBorders>
            <w:shd w:val="clear" w:color="auto" w:fill="auto"/>
            <w:vAlign w:val="center"/>
          </w:tcPr>
          <w:p w14:paraId="53F1B911">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具有放射卫生技术服务机构资质证书的机构</w:t>
            </w:r>
          </w:p>
        </w:tc>
        <w:tc>
          <w:tcPr>
            <w:tcW w:w="996" w:type="dxa"/>
            <w:tcBorders>
              <w:top w:val="nil"/>
              <w:left w:val="nil"/>
              <w:bottom w:val="single" w:color="auto" w:sz="4" w:space="0"/>
              <w:right w:val="single" w:color="auto" w:sz="4" w:space="0"/>
            </w:tcBorders>
            <w:shd w:val="clear" w:color="auto" w:fill="auto"/>
            <w:vAlign w:val="center"/>
          </w:tcPr>
          <w:p w14:paraId="27A7FB78">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双方协商约定</w:t>
            </w:r>
          </w:p>
        </w:tc>
        <w:tc>
          <w:tcPr>
            <w:tcW w:w="1825" w:type="dxa"/>
            <w:tcBorders>
              <w:top w:val="nil"/>
              <w:left w:val="nil"/>
              <w:bottom w:val="single" w:color="auto" w:sz="4" w:space="0"/>
              <w:right w:val="single" w:color="auto" w:sz="4" w:space="0"/>
            </w:tcBorders>
            <w:shd w:val="clear" w:color="auto" w:fill="auto"/>
            <w:vAlign w:val="center"/>
          </w:tcPr>
          <w:p w14:paraId="40F7C77C">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合同签订→开展现场检测工作→ 编制报告→报行政部门审批</w:t>
            </w:r>
          </w:p>
        </w:tc>
        <w:tc>
          <w:tcPr>
            <w:tcW w:w="3287" w:type="dxa"/>
            <w:tcBorders>
              <w:top w:val="nil"/>
              <w:left w:val="nil"/>
              <w:bottom w:val="single" w:color="auto" w:sz="4" w:space="0"/>
              <w:right w:val="single" w:color="auto" w:sz="4" w:space="0"/>
            </w:tcBorders>
            <w:shd w:val="clear" w:color="auto" w:fill="auto"/>
            <w:vAlign w:val="center"/>
          </w:tcPr>
          <w:p w14:paraId="47778FC7">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已取得医疗机构执业许可证的医 疗执业机构；符合相关法律法规，强制性规范条文等要求</w:t>
            </w:r>
          </w:p>
        </w:tc>
        <w:tc>
          <w:tcPr>
            <w:tcW w:w="1311" w:type="dxa"/>
            <w:tcBorders>
              <w:top w:val="nil"/>
              <w:left w:val="nil"/>
              <w:bottom w:val="single" w:color="auto" w:sz="4" w:space="0"/>
              <w:right w:val="single" w:color="auto" w:sz="4" w:space="0"/>
            </w:tcBorders>
            <w:shd w:val="clear" w:color="auto" w:fill="auto"/>
            <w:vAlign w:val="center"/>
          </w:tcPr>
          <w:p w14:paraId="1A11889E">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3C61FCBD">
        <w:tblPrEx>
          <w:tblCellMar>
            <w:top w:w="0" w:type="dxa"/>
            <w:left w:w="108" w:type="dxa"/>
            <w:bottom w:w="0" w:type="dxa"/>
            <w:right w:w="108" w:type="dxa"/>
          </w:tblCellMar>
        </w:tblPrEx>
        <w:trPr>
          <w:trHeight w:val="1365"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4B055F9A">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755" w:type="dxa"/>
            <w:vMerge w:val="continue"/>
            <w:tcBorders>
              <w:top w:val="nil"/>
              <w:left w:val="single" w:color="auto" w:sz="4" w:space="0"/>
              <w:bottom w:val="single" w:color="auto" w:sz="4" w:space="0"/>
              <w:right w:val="single" w:color="auto" w:sz="4" w:space="0"/>
            </w:tcBorders>
            <w:shd w:val="clear" w:color="auto" w:fill="auto"/>
            <w:vAlign w:val="center"/>
          </w:tcPr>
          <w:p w14:paraId="26332DF2">
            <w:pPr>
              <w:rPr>
                <w:rFonts w:ascii="宋体" w:hAnsi="宋体" w:cs="宋体"/>
                <w:color w:val="000000"/>
                <w:sz w:val="22"/>
                <w:szCs w:val="22"/>
              </w:rPr>
            </w:pPr>
          </w:p>
        </w:tc>
        <w:tc>
          <w:tcPr>
            <w:tcW w:w="2045" w:type="dxa"/>
            <w:tcBorders>
              <w:top w:val="nil"/>
              <w:left w:val="nil"/>
              <w:bottom w:val="single" w:color="auto" w:sz="4" w:space="0"/>
              <w:right w:val="single" w:color="auto" w:sz="4" w:space="0"/>
            </w:tcBorders>
            <w:shd w:val="clear" w:color="auto" w:fill="auto"/>
            <w:vAlign w:val="center"/>
          </w:tcPr>
          <w:p w14:paraId="34C8C63C">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生产环境和生产用水检测报告编制</w:t>
            </w:r>
          </w:p>
        </w:tc>
        <w:tc>
          <w:tcPr>
            <w:tcW w:w="1134" w:type="dxa"/>
            <w:tcBorders>
              <w:top w:val="nil"/>
              <w:left w:val="nil"/>
              <w:bottom w:val="single" w:color="auto" w:sz="4" w:space="0"/>
              <w:right w:val="single" w:color="auto" w:sz="4" w:space="0"/>
            </w:tcBorders>
            <w:shd w:val="clear" w:color="auto" w:fill="auto"/>
            <w:vAlign w:val="center"/>
          </w:tcPr>
          <w:p w14:paraId="5D951186">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生产用于传染病防治的消毒产品的单位审批</w:t>
            </w:r>
          </w:p>
        </w:tc>
        <w:tc>
          <w:tcPr>
            <w:tcW w:w="1134" w:type="dxa"/>
            <w:tcBorders>
              <w:top w:val="nil"/>
              <w:left w:val="nil"/>
              <w:bottom w:val="single" w:color="auto" w:sz="4" w:space="0"/>
              <w:right w:val="single" w:color="auto" w:sz="4" w:space="0"/>
            </w:tcBorders>
            <w:shd w:val="clear" w:color="auto" w:fill="auto"/>
            <w:vAlign w:val="center"/>
          </w:tcPr>
          <w:p w14:paraId="7A10DA14">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无</w:t>
            </w:r>
          </w:p>
        </w:tc>
        <w:tc>
          <w:tcPr>
            <w:tcW w:w="1786" w:type="dxa"/>
            <w:tcBorders>
              <w:top w:val="nil"/>
              <w:left w:val="nil"/>
              <w:bottom w:val="single" w:color="auto" w:sz="4" w:space="0"/>
              <w:right w:val="single" w:color="auto" w:sz="4" w:space="0"/>
            </w:tcBorders>
            <w:shd w:val="clear" w:color="auto" w:fill="auto"/>
            <w:vAlign w:val="center"/>
          </w:tcPr>
          <w:p w14:paraId="4C8B6157">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经过计量认证的检验机构</w:t>
            </w:r>
          </w:p>
        </w:tc>
        <w:tc>
          <w:tcPr>
            <w:tcW w:w="996" w:type="dxa"/>
            <w:tcBorders>
              <w:top w:val="nil"/>
              <w:left w:val="nil"/>
              <w:bottom w:val="single" w:color="auto" w:sz="4" w:space="0"/>
              <w:right w:val="single" w:color="auto" w:sz="4" w:space="0"/>
            </w:tcBorders>
            <w:shd w:val="clear" w:color="auto" w:fill="auto"/>
            <w:vAlign w:val="center"/>
          </w:tcPr>
          <w:p w14:paraId="11E410B5">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双方协商约定</w:t>
            </w:r>
          </w:p>
        </w:tc>
        <w:tc>
          <w:tcPr>
            <w:tcW w:w="1825" w:type="dxa"/>
            <w:tcBorders>
              <w:top w:val="nil"/>
              <w:left w:val="nil"/>
              <w:bottom w:val="single" w:color="auto" w:sz="4" w:space="0"/>
              <w:right w:val="single" w:color="auto" w:sz="4" w:space="0"/>
            </w:tcBorders>
            <w:shd w:val="clear" w:color="auto" w:fill="auto"/>
            <w:vAlign w:val="center"/>
          </w:tcPr>
          <w:p w14:paraId="6E8F1860">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合同签订→开展现场检测工作→ 编制报告→报行政部门审批</w:t>
            </w:r>
          </w:p>
        </w:tc>
        <w:tc>
          <w:tcPr>
            <w:tcW w:w="3287" w:type="dxa"/>
            <w:tcBorders>
              <w:top w:val="nil"/>
              <w:left w:val="nil"/>
              <w:bottom w:val="single" w:color="auto" w:sz="4" w:space="0"/>
              <w:right w:val="single" w:color="auto" w:sz="4" w:space="0"/>
            </w:tcBorders>
            <w:shd w:val="clear" w:color="auto" w:fill="auto"/>
            <w:vAlign w:val="center"/>
          </w:tcPr>
          <w:p w14:paraId="535E2169">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已取得企业工商营业执照复印件 的消毒产品企业；符合相关法律  法规，强制性规范条文等要求</w:t>
            </w:r>
          </w:p>
        </w:tc>
        <w:tc>
          <w:tcPr>
            <w:tcW w:w="1311" w:type="dxa"/>
            <w:tcBorders>
              <w:top w:val="nil"/>
              <w:left w:val="nil"/>
              <w:bottom w:val="single" w:color="auto" w:sz="4" w:space="0"/>
              <w:right w:val="single" w:color="auto" w:sz="4" w:space="0"/>
            </w:tcBorders>
            <w:shd w:val="clear" w:color="auto" w:fill="auto"/>
            <w:vAlign w:val="center"/>
          </w:tcPr>
          <w:p w14:paraId="77917B9F">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5DBF80B7">
        <w:tblPrEx>
          <w:tblCellMar>
            <w:top w:w="0" w:type="dxa"/>
            <w:left w:w="108" w:type="dxa"/>
            <w:bottom w:w="0" w:type="dxa"/>
            <w:right w:w="108" w:type="dxa"/>
          </w:tblCellMar>
        </w:tblPrEx>
        <w:trPr>
          <w:trHeight w:val="1830"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422667D4">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755" w:type="dxa"/>
            <w:vMerge w:val="continue"/>
            <w:tcBorders>
              <w:top w:val="nil"/>
              <w:left w:val="single" w:color="auto" w:sz="4" w:space="0"/>
              <w:bottom w:val="single" w:color="auto" w:sz="4" w:space="0"/>
              <w:right w:val="single" w:color="auto" w:sz="4" w:space="0"/>
            </w:tcBorders>
            <w:shd w:val="clear" w:color="auto" w:fill="auto"/>
            <w:vAlign w:val="center"/>
          </w:tcPr>
          <w:p w14:paraId="564085ED">
            <w:pPr>
              <w:rPr>
                <w:rFonts w:ascii="宋体" w:hAnsi="宋体" w:cs="宋体"/>
                <w:color w:val="000000"/>
                <w:sz w:val="22"/>
                <w:szCs w:val="22"/>
              </w:rPr>
            </w:pPr>
          </w:p>
        </w:tc>
        <w:tc>
          <w:tcPr>
            <w:tcW w:w="2045" w:type="dxa"/>
            <w:tcBorders>
              <w:top w:val="nil"/>
              <w:left w:val="nil"/>
              <w:bottom w:val="single" w:color="auto" w:sz="4" w:space="0"/>
              <w:right w:val="single" w:color="auto" w:sz="4" w:space="0"/>
            </w:tcBorders>
            <w:shd w:val="clear" w:color="auto" w:fill="auto"/>
            <w:vAlign w:val="center"/>
          </w:tcPr>
          <w:p w14:paraId="35658970">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饮用水供水单位检测检验报告编制</w:t>
            </w:r>
          </w:p>
        </w:tc>
        <w:tc>
          <w:tcPr>
            <w:tcW w:w="1134" w:type="dxa"/>
            <w:tcBorders>
              <w:top w:val="nil"/>
              <w:left w:val="nil"/>
              <w:bottom w:val="single" w:color="auto" w:sz="4" w:space="0"/>
              <w:right w:val="single" w:color="auto" w:sz="4" w:space="0"/>
            </w:tcBorders>
            <w:shd w:val="clear" w:color="auto" w:fill="auto"/>
            <w:vAlign w:val="center"/>
          </w:tcPr>
          <w:p w14:paraId="6BE815C3">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饮用水供水单位卫生许可</w:t>
            </w:r>
          </w:p>
        </w:tc>
        <w:tc>
          <w:tcPr>
            <w:tcW w:w="1134" w:type="dxa"/>
            <w:tcBorders>
              <w:top w:val="nil"/>
              <w:left w:val="nil"/>
              <w:bottom w:val="single" w:color="auto" w:sz="4" w:space="0"/>
              <w:right w:val="single" w:color="auto" w:sz="4" w:space="0"/>
            </w:tcBorders>
            <w:shd w:val="clear" w:color="auto" w:fill="auto"/>
            <w:vAlign w:val="center"/>
          </w:tcPr>
          <w:p w14:paraId="068BAE63">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无</w:t>
            </w:r>
          </w:p>
        </w:tc>
        <w:tc>
          <w:tcPr>
            <w:tcW w:w="1786" w:type="dxa"/>
            <w:tcBorders>
              <w:top w:val="nil"/>
              <w:left w:val="nil"/>
              <w:bottom w:val="single" w:color="auto" w:sz="4" w:space="0"/>
              <w:right w:val="single" w:color="auto" w:sz="4" w:space="0"/>
            </w:tcBorders>
            <w:shd w:val="clear" w:color="auto" w:fill="auto"/>
            <w:vAlign w:val="center"/>
          </w:tcPr>
          <w:p w14:paraId="10540F68">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经过计量认证的检验机构</w:t>
            </w:r>
          </w:p>
        </w:tc>
        <w:tc>
          <w:tcPr>
            <w:tcW w:w="996" w:type="dxa"/>
            <w:tcBorders>
              <w:top w:val="nil"/>
              <w:left w:val="nil"/>
              <w:bottom w:val="single" w:color="auto" w:sz="4" w:space="0"/>
              <w:right w:val="single" w:color="auto" w:sz="4" w:space="0"/>
            </w:tcBorders>
            <w:shd w:val="clear" w:color="auto" w:fill="auto"/>
            <w:vAlign w:val="center"/>
          </w:tcPr>
          <w:p w14:paraId="0BC4AC3C">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双方协商约定</w:t>
            </w:r>
          </w:p>
        </w:tc>
        <w:tc>
          <w:tcPr>
            <w:tcW w:w="1825" w:type="dxa"/>
            <w:tcBorders>
              <w:top w:val="nil"/>
              <w:left w:val="nil"/>
              <w:bottom w:val="single" w:color="auto" w:sz="4" w:space="0"/>
              <w:right w:val="single" w:color="auto" w:sz="4" w:space="0"/>
            </w:tcBorders>
            <w:shd w:val="clear" w:color="auto" w:fill="auto"/>
            <w:vAlign w:val="center"/>
          </w:tcPr>
          <w:p w14:paraId="20E59E91">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合同签订→开展现场检测工作→ 编制报告→报行政部门审批</w:t>
            </w:r>
          </w:p>
        </w:tc>
        <w:tc>
          <w:tcPr>
            <w:tcW w:w="3287" w:type="dxa"/>
            <w:tcBorders>
              <w:top w:val="nil"/>
              <w:left w:val="nil"/>
              <w:bottom w:val="single" w:color="auto" w:sz="4" w:space="0"/>
              <w:right w:val="single" w:color="auto" w:sz="4" w:space="0"/>
            </w:tcBorders>
            <w:shd w:val="clear" w:color="auto" w:fill="auto"/>
            <w:vAlign w:val="center"/>
          </w:tcPr>
          <w:p w14:paraId="78BF1D60">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取得供水单位名称预先核准通知 书或者营业执照的企业；符合相 关法律法规，强制性规范条文等 要求</w:t>
            </w:r>
          </w:p>
        </w:tc>
        <w:tc>
          <w:tcPr>
            <w:tcW w:w="1311" w:type="dxa"/>
            <w:tcBorders>
              <w:top w:val="nil"/>
              <w:left w:val="nil"/>
              <w:bottom w:val="single" w:color="auto" w:sz="4" w:space="0"/>
              <w:right w:val="single" w:color="auto" w:sz="4" w:space="0"/>
            </w:tcBorders>
            <w:shd w:val="clear" w:color="auto" w:fill="auto"/>
            <w:vAlign w:val="center"/>
          </w:tcPr>
          <w:p w14:paraId="324748F1">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3F9446B3">
        <w:tblPrEx>
          <w:tblCellMar>
            <w:top w:w="0" w:type="dxa"/>
            <w:left w:w="108" w:type="dxa"/>
            <w:bottom w:w="0" w:type="dxa"/>
            <w:right w:w="108" w:type="dxa"/>
          </w:tblCellMar>
        </w:tblPrEx>
        <w:trPr>
          <w:trHeight w:val="2070"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6B27D967">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755" w:type="dxa"/>
            <w:vMerge w:val="continue"/>
            <w:tcBorders>
              <w:top w:val="nil"/>
              <w:left w:val="single" w:color="auto" w:sz="4" w:space="0"/>
              <w:bottom w:val="single" w:color="auto" w:sz="4" w:space="0"/>
              <w:right w:val="single" w:color="auto" w:sz="4" w:space="0"/>
            </w:tcBorders>
            <w:shd w:val="clear" w:color="auto" w:fill="auto"/>
            <w:vAlign w:val="center"/>
          </w:tcPr>
          <w:p w14:paraId="638C9FB4">
            <w:pPr>
              <w:rPr>
                <w:rFonts w:ascii="宋体" w:hAnsi="宋体" w:cs="宋体"/>
                <w:color w:val="000000"/>
                <w:sz w:val="22"/>
                <w:szCs w:val="22"/>
              </w:rPr>
            </w:pPr>
          </w:p>
        </w:tc>
        <w:tc>
          <w:tcPr>
            <w:tcW w:w="2045" w:type="dxa"/>
            <w:tcBorders>
              <w:top w:val="nil"/>
              <w:left w:val="nil"/>
              <w:bottom w:val="single" w:color="auto" w:sz="4" w:space="0"/>
              <w:right w:val="single" w:color="auto" w:sz="4" w:space="0"/>
            </w:tcBorders>
            <w:shd w:val="clear" w:color="auto" w:fill="auto"/>
            <w:vAlign w:val="center"/>
          </w:tcPr>
          <w:p w14:paraId="186426EA">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公共场所卫生检测或者评价报告编制（使用集中空调通风系统的还应当提供集中空调通风系统卫生检测或者编制评价报告）</w:t>
            </w:r>
          </w:p>
        </w:tc>
        <w:tc>
          <w:tcPr>
            <w:tcW w:w="1134" w:type="dxa"/>
            <w:tcBorders>
              <w:top w:val="nil"/>
              <w:left w:val="nil"/>
              <w:bottom w:val="single" w:color="auto" w:sz="4" w:space="0"/>
              <w:right w:val="single" w:color="auto" w:sz="4" w:space="0"/>
            </w:tcBorders>
            <w:shd w:val="clear" w:color="auto" w:fill="auto"/>
            <w:vAlign w:val="center"/>
          </w:tcPr>
          <w:p w14:paraId="568E2FA6">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公共场所卫生许可</w:t>
            </w:r>
          </w:p>
        </w:tc>
        <w:tc>
          <w:tcPr>
            <w:tcW w:w="1134" w:type="dxa"/>
            <w:tcBorders>
              <w:top w:val="nil"/>
              <w:left w:val="nil"/>
              <w:bottom w:val="single" w:color="auto" w:sz="4" w:space="0"/>
              <w:right w:val="single" w:color="auto" w:sz="4" w:space="0"/>
            </w:tcBorders>
            <w:shd w:val="clear" w:color="auto" w:fill="auto"/>
            <w:vAlign w:val="center"/>
          </w:tcPr>
          <w:p w14:paraId="7967E462">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无</w:t>
            </w:r>
          </w:p>
        </w:tc>
        <w:tc>
          <w:tcPr>
            <w:tcW w:w="1786" w:type="dxa"/>
            <w:tcBorders>
              <w:top w:val="nil"/>
              <w:left w:val="nil"/>
              <w:bottom w:val="single" w:color="auto" w:sz="4" w:space="0"/>
              <w:right w:val="single" w:color="auto" w:sz="4" w:space="0"/>
            </w:tcBorders>
            <w:shd w:val="clear" w:color="auto" w:fill="auto"/>
            <w:vAlign w:val="center"/>
          </w:tcPr>
          <w:p w14:paraId="45140A4A">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经过计量认证的检验机构</w:t>
            </w:r>
          </w:p>
        </w:tc>
        <w:tc>
          <w:tcPr>
            <w:tcW w:w="996" w:type="dxa"/>
            <w:tcBorders>
              <w:top w:val="nil"/>
              <w:left w:val="nil"/>
              <w:bottom w:val="single" w:color="auto" w:sz="4" w:space="0"/>
              <w:right w:val="single" w:color="auto" w:sz="4" w:space="0"/>
            </w:tcBorders>
            <w:shd w:val="clear" w:color="auto" w:fill="auto"/>
            <w:vAlign w:val="center"/>
          </w:tcPr>
          <w:p w14:paraId="21B1400D">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双方协商约定</w:t>
            </w:r>
          </w:p>
        </w:tc>
        <w:tc>
          <w:tcPr>
            <w:tcW w:w="1825" w:type="dxa"/>
            <w:tcBorders>
              <w:top w:val="nil"/>
              <w:left w:val="nil"/>
              <w:bottom w:val="single" w:color="auto" w:sz="4" w:space="0"/>
              <w:right w:val="single" w:color="auto" w:sz="4" w:space="0"/>
            </w:tcBorders>
            <w:shd w:val="clear" w:color="auto" w:fill="auto"/>
            <w:vAlign w:val="center"/>
          </w:tcPr>
          <w:p w14:paraId="5D41C77B">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合同签订→开展现场检测工作→ 编制报告→报行政部门审批</w:t>
            </w:r>
          </w:p>
        </w:tc>
        <w:tc>
          <w:tcPr>
            <w:tcW w:w="3287" w:type="dxa"/>
            <w:tcBorders>
              <w:top w:val="nil"/>
              <w:left w:val="nil"/>
              <w:bottom w:val="single" w:color="auto" w:sz="4" w:space="0"/>
              <w:right w:val="single" w:color="auto" w:sz="4" w:space="0"/>
            </w:tcBorders>
            <w:shd w:val="clear" w:color="auto" w:fill="auto"/>
            <w:vAlign w:val="center"/>
          </w:tcPr>
          <w:p w14:paraId="2D3E8A0F">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取得营业执照的公共场所经营单位；符合相关法律法规，强制性规范条文等要求</w:t>
            </w:r>
          </w:p>
        </w:tc>
        <w:tc>
          <w:tcPr>
            <w:tcW w:w="1311" w:type="dxa"/>
            <w:tcBorders>
              <w:top w:val="nil"/>
              <w:left w:val="nil"/>
              <w:bottom w:val="single" w:color="auto" w:sz="4" w:space="0"/>
              <w:right w:val="single" w:color="auto" w:sz="4" w:space="0"/>
            </w:tcBorders>
            <w:shd w:val="clear" w:color="auto" w:fill="auto"/>
            <w:vAlign w:val="center"/>
          </w:tcPr>
          <w:p w14:paraId="11EEE9BA">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r w14:paraId="57B301EE">
        <w:tblPrEx>
          <w:tblCellMar>
            <w:top w:w="0" w:type="dxa"/>
            <w:left w:w="108" w:type="dxa"/>
            <w:bottom w:w="0" w:type="dxa"/>
            <w:right w:w="108" w:type="dxa"/>
          </w:tblCellMar>
        </w:tblPrEx>
        <w:trPr>
          <w:trHeight w:val="3000"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0D00637C">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28</w:t>
            </w:r>
          </w:p>
        </w:tc>
        <w:tc>
          <w:tcPr>
            <w:tcW w:w="755" w:type="dxa"/>
            <w:vMerge w:val="restart"/>
            <w:tcBorders>
              <w:top w:val="nil"/>
              <w:left w:val="single" w:color="auto" w:sz="4" w:space="0"/>
              <w:bottom w:val="single" w:color="auto" w:sz="4" w:space="0"/>
              <w:right w:val="single" w:color="auto" w:sz="4" w:space="0"/>
            </w:tcBorders>
            <w:shd w:val="clear" w:color="auto" w:fill="auto"/>
            <w:vAlign w:val="center"/>
          </w:tcPr>
          <w:p w14:paraId="7C3F8350">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渝中区市场监督管理局</w:t>
            </w:r>
          </w:p>
        </w:tc>
        <w:tc>
          <w:tcPr>
            <w:tcW w:w="2045" w:type="dxa"/>
            <w:tcBorders>
              <w:top w:val="nil"/>
              <w:left w:val="nil"/>
              <w:bottom w:val="single" w:color="auto" w:sz="4" w:space="0"/>
              <w:right w:val="single" w:color="auto" w:sz="4" w:space="0"/>
            </w:tcBorders>
            <w:shd w:val="clear" w:color="auto" w:fill="auto"/>
            <w:vAlign w:val="center"/>
          </w:tcPr>
          <w:p w14:paraId="6EC28E1B">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计量标准器具核准现场评审</w:t>
            </w:r>
          </w:p>
        </w:tc>
        <w:tc>
          <w:tcPr>
            <w:tcW w:w="1134" w:type="dxa"/>
            <w:tcBorders>
              <w:top w:val="nil"/>
              <w:left w:val="nil"/>
              <w:bottom w:val="single" w:color="auto" w:sz="4" w:space="0"/>
              <w:right w:val="single" w:color="auto" w:sz="4" w:space="0"/>
            </w:tcBorders>
            <w:shd w:val="clear" w:color="auto" w:fill="auto"/>
            <w:vAlign w:val="center"/>
          </w:tcPr>
          <w:p w14:paraId="03D78833">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计量标准器具核准</w:t>
            </w:r>
          </w:p>
        </w:tc>
        <w:tc>
          <w:tcPr>
            <w:tcW w:w="1134" w:type="dxa"/>
            <w:tcBorders>
              <w:top w:val="nil"/>
              <w:left w:val="nil"/>
              <w:bottom w:val="single" w:color="auto" w:sz="4" w:space="0"/>
              <w:right w:val="single" w:color="auto" w:sz="4" w:space="0"/>
            </w:tcBorders>
            <w:shd w:val="clear" w:color="auto" w:fill="auto"/>
            <w:vAlign w:val="center"/>
          </w:tcPr>
          <w:p w14:paraId="282CD872">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无</w:t>
            </w:r>
          </w:p>
        </w:tc>
        <w:tc>
          <w:tcPr>
            <w:tcW w:w="1786" w:type="dxa"/>
            <w:tcBorders>
              <w:top w:val="nil"/>
              <w:left w:val="nil"/>
              <w:bottom w:val="single" w:color="auto" w:sz="4" w:space="0"/>
              <w:right w:val="single" w:color="auto" w:sz="4" w:space="0"/>
            </w:tcBorders>
            <w:shd w:val="clear" w:color="auto" w:fill="auto"/>
            <w:vAlign w:val="center"/>
          </w:tcPr>
          <w:p w14:paraId="1DEA909B">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具有相应能力的单位或考评组</w:t>
            </w:r>
          </w:p>
        </w:tc>
        <w:tc>
          <w:tcPr>
            <w:tcW w:w="996" w:type="dxa"/>
            <w:tcBorders>
              <w:top w:val="nil"/>
              <w:left w:val="nil"/>
              <w:bottom w:val="single" w:color="auto" w:sz="4" w:space="0"/>
              <w:right w:val="single" w:color="auto" w:sz="4" w:space="0"/>
            </w:tcBorders>
            <w:shd w:val="clear" w:color="auto" w:fill="auto"/>
            <w:vAlign w:val="center"/>
          </w:tcPr>
          <w:p w14:paraId="4EFED1D8">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60个工作日</w:t>
            </w:r>
          </w:p>
        </w:tc>
        <w:tc>
          <w:tcPr>
            <w:tcW w:w="1825" w:type="dxa"/>
            <w:tcBorders>
              <w:top w:val="nil"/>
              <w:left w:val="nil"/>
              <w:bottom w:val="single" w:color="auto" w:sz="4" w:space="0"/>
              <w:right w:val="single" w:color="auto" w:sz="4" w:space="0"/>
            </w:tcBorders>
            <w:shd w:val="clear" w:color="auto" w:fill="auto"/>
            <w:vAlign w:val="center"/>
          </w:tcPr>
          <w:p w14:paraId="6AAF65A6">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提出申请→受理（申请资料不齐全或者不符合法定形式的，需要更正或补齐；不符合法定登记条件的不予受理）→资料审查、现场审核、专家论证→审批→发证</w:t>
            </w:r>
          </w:p>
        </w:tc>
        <w:tc>
          <w:tcPr>
            <w:tcW w:w="3287" w:type="dxa"/>
            <w:tcBorders>
              <w:top w:val="nil"/>
              <w:left w:val="nil"/>
              <w:bottom w:val="single" w:color="auto" w:sz="4" w:space="0"/>
              <w:right w:val="single" w:color="auto" w:sz="4" w:space="0"/>
            </w:tcBorders>
            <w:shd w:val="clear" w:color="auto" w:fill="auto"/>
            <w:vAlign w:val="center"/>
          </w:tcPr>
          <w:p w14:paraId="5D9D259D">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在重庆市内依法注册的独立法人单位，经考核确认其测量能力符合《计量标准考核规范》（JJF1033-2016）条件的</w:t>
            </w:r>
          </w:p>
        </w:tc>
        <w:tc>
          <w:tcPr>
            <w:tcW w:w="1311" w:type="dxa"/>
            <w:tcBorders>
              <w:top w:val="nil"/>
              <w:left w:val="nil"/>
              <w:bottom w:val="single" w:color="auto" w:sz="4" w:space="0"/>
              <w:right w:val="single" w:color="auto" w:sz="4" w:space="0"/>
            </w:tcBorders>
            <w:shd w:val="clear" w:color="auto" w:fill="auto"/>
            <w:vAlign w:val="center"/>
          </w:tcPr>
          <w:p w14:paraId="0A89AF69">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免费</w:t>
            </w:r>
          </w:p>
        </w:tc>
      </w:tr>
      <w:tr w14:paraId="141346CD">
        <w:tblPrEx>
          <w:tblCellMar>
            <w:top w:w="0" w:type="dxa"/>
            <w:left w:w="108" w:type="dxa"/>
            <w:bottom w:w="0" w:type="dxa"/>
            <w:right w:w="108" w:type="dxa"/>
          </w:tblCellMar>
        </w:tblPrEx>
        <w:trPr>
          <w:trHeight w:val="1800"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0AE02AB7">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29</w:t>
            </w:r>
          </w:p>
        </w:tc>
        <w:tc>
          <w:tcPr>
            <w:tcW w:w="755" w:type="dxa"/>
            <w:vMerge w:val="continue"/>
            <w:tcBorders>
              <w:top w:val="nil"/>
              <w:left w:val="single" w:color="auto" w:sz="4" w:space="0"/>
              <w:bottom w:val="single" w:color="auto" w:sz="4" w:space="0"/>
              <w:right w:val="single" w:color="auto" w:sz="4" w:space="0"/>
            </w:tcBorders>
            <w:shd w:val="clear" w:color="auto" w:fill="auto"/>
            <w:vAlign w:val="center"/>
          </w:tcPr>
          <w:p w14:paraId="296AD5E0">
            <w:pPr>
              <w:rPr>
                <w:rFonts w:ascii="宋体" w:hAnsi="宋体" w:cs="宋体"/>
                <w:color w:val="000000"/>
                <w:sz w:val="22"/>
                <w:szCs w:val="22"/>
              </w:rPr>
            </w:pPr>
          </w:p>
        </w:tc>
        <w:tc>
          <w:tcPr>
            <w:tcW w:w="2045" w:type="dxa"/>
            <w:tcBorders>
              <w:top w:val="nil"/>
              <w:left w:val="nil"/>
              <w:bottom w:val="single" w:color="auto" w:sz="4" w:space="0"/>
              <w:right w:val="single" w:color="auto" w:sz="4" w:space="0"/>
            </w:tcBorders>
            <w:shd w:val="clear" w:color="auto" w:fill="auto"/>
            <w:vAlign w:val="center"/>
          </w:tcPr>
          <w:p w14:paraId="1A55722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以募集方式设立股份有限公司注册资本验资</w:t>
            </w:r>
          </w:p>
        </w:tc>
        <w:tc>
          <w:tcPr>
            <w:tcW w:w="1134" w:type="dxa"/>
            <w:tcBorders>
              <w:top w:val="nil"/>
              <w:left w:val="nil"/>
              <w:bottom w:val="single" w:color="auto" w:sz="4" w:space="0"/>
              <w:right w:val="single" w:color="auto" w:sz="4" w:space="0"/>
            </w:tcBorders>
            <w:shd w:val="clear" w:color="auto" w:fill="auto"/>
            <w:vAlign w:val="center"/>
          </w:tcPr>
          <w:p w14:paraId="5623A51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企业设立、变更登记</w:t>
            </w:r>
          </w:p>
        </w:tc>
        <w:tc>
          <w:tcPr>
            <w:tcW w:w="1134" w:type="dxa"/>
            <w:tcBorders>
              <w:top w:val="nil"/>
              <w:left w:val="nil"/>
              <w:bottom w:val="single" w:color="auto" w:sz="4" w:space="0"/>
              <w:right w:val="single" w:color="auto" w:sz="4" w:space="0"/>
            </w:tcBorders>
            <w:shd w:val="clear" w:color="auto" w:fill="auto"/>
            <w:vAlign w:val="center"/>
          </w:tcPr>
          <w:p w14:paraId="3BCBCF4A">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无</w:t>
            </w:r>
          </w:p>
        </w:tc>
        <w:tc>
          <w:tcPr>
            <w:tcW w:w="1786" w:type="dxa"/>
            <w:tcBorders>
              <w:top w:val="nil"/>
              <w:left w:val="nil"/>
              <w:bottom w:val="single" w:color="auto" w:sz="4" w:space="0"/>
              <w:right w:val="single" w:color="auto" w:sz="4" w:space="0"/>
            </w:tcBorders>
            <w:shd w:val="clear" w:color="auto" w:fill="auto"/>
            <w:vAlign w:val="center"/>
          </w:tcPr>
          <w:p w14:paraId="22279119">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具有相应资质的会计师事务所、审计事务所及其他具有验资资格的机构</w:t>
            </w:r>
          </w:p>
        </w:tc>
        <w:tc>
          <w:tcPr>
            <w:tcW w:w="996" w:type="dxa"/>
            <w:tcBorders>
              <w:top w:val="nil"/>
              <w:left w:val="nil"/>
              <w:bottom w:val="single" w:color="auto" w:sz="4" w:space="0"/>
              <w:right w:val="single" w:color="auto" w:sz="4" w:space="0"/>
            </w:tcBorders>
            <w:shd w:val="clear" w:color="auto" w:fill="auto"/>
            <w:vAlign w:val="center"/>
          </w:tcPr>
          <w:p w14:paraId="5C36401B">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双方协商约定</w:t>
            </w:r>
          </w:p>
        </w:tc>
        <w:tc>
          <w:tcPr>
            <w:tcW w:w="1825" w:type="dxa"/>
            <w:tcBorders>
              <w:top w:val="nil"/>
              <w:left w:val="nil"/>
              <w:bottom w:val="single" w:color="auto" w:sz="4" w:space="0"/>
              <w:right w:val="single" w:color="auto" w:sz="4" w:space="0"/>
            </w:tcBorders>
            <w:shd w:val="clear" w:color="auto" w:fill="auto"/>
            <w:vAlign w:val="center"/>
          </w:tcPr>
          <w:p w14:paraId="09A252F2">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合同签订→开展验资工作→出具凭证→报登记部门</w:t>
            </w:r>
          </w:p>
        </w:tc>
        <w:tc>
          <w:tcPr>
            <w:tcW w:w="3287" w:type="dxa"/>
            <w:tcBorders>
              <w:top w:val="nil"/>
              <w:left w:val="nil"/>
              <w:bottom w:val="single" w:color="auto" w:sz="4" w:space="0"/>
              <w:right w:val="single" w:color="auto" w:sz="4" w:space="0"/>
            </w:tcBorders>
            <w:shd w:val="clear" w:color="auto" w:fill="auto"/>
            <w:vAlign w:val="center"/>
          </w:tcPr>
          <w:p w14:paraId="13FBDD5E">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以募集方式设立股份有限公司，需经具有相应资质的会计师事务所、审计事务所及其他具有验资资质的机构出具验资证明</w:t>
            </w:r>
          </w:p>
        </w:tc>
        <w:tc>
          <w:tcPr>
            <w:tcW w:w="1311" w:type="dxa"/>
            <w:tcBorders>
              <w:top w:val="nil"/>
              <w:left w:val="nil"/>
              <w:bottom w:val="single" w:color="auto" w:sz="4" w:space="0"/>
              <w:right w:val="single" w:color="auto" w:sz="4" w:space="0"/>
            </w:tcBorders>
            <w:shd w:val="clear" w:color="auto" w:fill="auto"/>
            <w:vAlign w:val="center"/>
          </w:tcPr>
          <w:p w14:paraId="50FC63AE">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市场调节价</w:t>
            </w:r>
          </w:p>
        </w:tc>
      </w:tr>
    </w:tbl>
    <w:p w14:paraId="531C5691">
      <w:pPr>
        <w:snapToGrid w:val="0"/>
        <w:spacing w:line="600" w:lineRule="exact"/>
      </w:pPr>
    </w:p>
    <w:sectPr>
      <w:footerReference r:id="rId3" w:type="default"/>
      <w:pgSz w:w="16838" w:h="11906" w:orient="landscape"/>
      <w:pgMar w:top="2041" w:right="1587" w:bottom="204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方正书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731D4">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3E2D77">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14:paraId="5E3E2D77">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ODM3OGZkNWYyNzljM2Y4YWI2MDJmZmRhZjMzNGIifQ=="/>
  </w:docVars>
  <w:rsids>
    <w:rsidRoot w:val="00D61E7F"/>
    <w:rsid w:val="000820A7"/>
    <w:rsid w:val="00145AA0"/>
    <w:rsid w:val="001E62C8"/>
    <w:rsid w:val="00202023"/>
    <w:rsid w:val="00214A83"/>
    <w:rsid w:val="0025549B"/>
    <w:rsid w:val="00345BDF"/>
    <w:rsid w:val="0039531E"/>
    <w:rsid w:val="00456958"/>
    <w:rsid w:val="00626C55"/>
    <w:rsid w:val="006A3CE7"/>
    <w:rsid w:val="007545E7"/>
    <w:rsid w:val="00867923"/>
    <w:rsid w:val="00945109"/>
    <w:rsid w:val="00A42770"/>
    <w:rsid w:val="00A73A80"/>
    <w:rsid w:val="00B46EB5"/>
    <w:rsid w:val="00C74E1F"/>
    <w:rsid w:val="00CF01BF"/>
    <w:rsid w:val="00D17572"/>
    <w:rsid w:val="00D244CE"/>
    <w:rsid w:val="00D507A9"/>
    <w:rsid w:val="00D61E7F"/>
    <w:rsid w:val="00E45F5D"/>
    <w:rsid w:val="00E91270"/>
    <w:rsid w:val="00F677DC"/>
    <w:rsid w:val="00FD7E03"/>
    <w:rsid w:val="01FA7A12"/>
    <w:rsid w:val="07110821"/>
    <w:rsid w:val="390C028E"/>
    <w:rsid w:val="41C362AF"/>
    <w:rsid w:val="48642421"/>
    <w:rsid w:val="5E4A533B"/>
    <w:rsid w:val="615E42A1"/>
    <w:rsid w:val="76853CA7"/>
    <w:rsid w:val="772A31B6"/>
    <w:rsid w:val="7C894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line="578" w:lineRule="exact"/>
      <w:outlineLvl w:val="0"/>
    </w:pPr>
    <w:rPr>
      <w:rFonts w:eastAsia="方正黑体_GBK"/>
      <w:bCs/>
      <w:kern w:val="44"/>
      <w:sz w:val="32"/>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rPr>
  </w:style>
  <w:style w:type="paragraph" w:styleId="3">
    <w:name w:val="Body Text"/>
    <w:basedOn w:val="1"/>
    <w:next w:val="1"/>
    <w:qFormat/>
    <w:uiPriority w:val="0"/>
    <w:pPr>
      <w:spacing w:after="120"/>
    </w:pPr>
    <w:rPr>
      <w:rFonts w:cs="Arial"/>
    </w:rPr>
  </w:style>
  <w:style w:type="paragraph" w:styleId="5">
    <w:name w:val="Balloon Text"/>
    <w:basedOn w:val="1"/>
    <w:link w:val="20"/>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Hyperlink"/>
    <w:basedOn w:val="9"/>
    <w:uiPriority w:val="0"/>
    <w:rPr>
      <w:color w:val="0000FF"/>
      <w:u w:val="single"/>
    </w:rPr>
  </w:style>
  <w:style w:type="character" w:customStyle="1" w:styleId="11">
    <w:name w:val="font111"/>
    <w:basedOn w:val="9"/>
    <w:uiPriority w:val="0"/>
    <w:rPr>
      <w:rFonts w:hint="eastAsia" w:ascii="方正书宋_GBK" w:hAnsi="方正书宋_GBK" w:eastAsia="方正书宋_GBK" w:cs="方正书宋_GBK"/>
      <w:color w:val="000000"/>
      <w:sz w:val="21"/>
      <w:szCs w:val="21"/>
      <w:u w:val="none"/>
    </w:rPr>
  </w:style>
  <w:style w:type="character" w:customStyle="1" w:styleId="12">
    <w:name w:val="font51"/>
    <w:basedOn w:val="9"/>
    <w:uiPriority w:val="0"/>
    <w:rPr>
      <w:rFonts w:hint="eastAsia" w:ascii="方正书宋_GBK" w:hAnsi="方正书宋_GBK" w:eastAsia="方正书宋_GBK" w:cs="方正书宋_GBK"/>
      <w:color w:val="000000"/>
      <w:sz w:val="21"/>
      <w:szCs w:val="21"/>
      <w:u w:val="none"/>
    </w:rPr>
  </w:style>
  <w:style w:type="character" w:customStyle="1" w:styleId="13">
    <w:name w:val="font121"/>
    <w:basedOn w:val="9"/>
    <w:uiPriority w:val="0"/>
    <w:rPr>
      <w:rFonts w:ascii="Arial" w:hAnsi="Arial" w:cs="Arial"/>
      <w:color w:val="000000"/>
      <w:sz w:val="22"/>
      <w:szCs w:val="22"/>
      <w:u w:val="none"/>
    </w:rPr>
  </w:style>
  <w:style w:type="character" w:customStyle="1" w:styleId="14">
    <w:name w:val="font131"/>
    <w:basedOn w:val="9"/>
    <w:uiPriority w:val="0"/>
    <w:rPr>
      <w:rFonts w:hint="eastAsia" w:ascii="宋体" w:hAnsi="宋体" w:eastAsia="宋体" w:cs="宋体"/>
      <w:color w:val="000000"/>
      <w:sz w:val="22"/>
      <w:szCs w:val="22"/>
      <w:u w:val="none"/>
    </w:rPr>
  </w:style>
  <w:style w:type="character" w:customStyle="1" w:styleId="15">
    <w:name w:val="font01"/>
    <w:basedOn w:val="9"/>
    <w:uiPriority w:val="0"/>
    <w:rPr>
      <w:rFonts w:hint="eastAsia" w:ascii="宋体" w:hAnsi="宋体" w:eastAsia="宋体" w:cs="宋体"/>
      <w:color w:val="000000"/>
      <w:sz w:val="22"/>
      <w:szCs w:val="22"/>
      <w:u w:val="none"/>
    </w:rPr>
  </w:style>
  <w:style w:type="character" w:customStyle="1" w:styleId="16">
    <w:name w:val="font71"/>
    <w:basedOn w:val="9"/>
    <w:uiPriority w:val="0"/>
    <w:rPr>
      <w:rFonts w:hint="eastAsia" w:ascii="宋体" w:hAnsi="宋体" w:eastAsia="宋体" w:cs="宋体"/>
      <w:color w:val="000000"/>
      <w:sz w:val="22"/>
      <w:szCs w:val="22"/>
      <w:u w:val="none"/>
    </w:rPr>
  </w:style>
  <w:style w:type="character" w:customStyle="1" w:styleId="17">
    <w:name w:val="font81"/>
    <w:basedOn w:val="9"/>
    <w:uiPriority w:val="0"/>
    <w:rPr>
      <w:rFonts w:hint="eastAsia" w:ascii="方正书宋_GBK" w:hAnsi="方正书宋_GBK" w:eastAsia="方正书宋_GBK" w:cs="方正书宋_GBK"/>
      <w:color w:val="FF0000"/>
      <w:sz w:val="21"/>
      <w:szCs w:val="21"/>
      <w:u w:val="none"/>
    </w:rPr>
  </w:style>
  <w:style w:type="character" w:customStyle="1" w:styleId="18">
    <w:name w:val="font91"/>
    <w:basedOn w:val="9"/>
    <w:uiPriority w:val="0"/>
    <w:rPr>
      <w:rFonts w:hint="eastAsia" w:ascii="宋体" w:hAnsi="宋体" w:eastAsia="宋体" w:cs="宋体"/>
      <w:color w:val="auto"/>
      <w:sz w:val="22"/>
      <w:szCs w:val="22"/>
      <w:u w:val="none"/>
    </w:rPr>
  </w:style>
  <w:style w:type="character" w:customStyle="1" w:styleId="19">
    <w:name w:val="font101"/>
    <w:basedOn w:val="9"/>
    <w:uiPriority w:val="0"/>
    <w:rPr>
      <w:rFonts w:hint="default" w:ascii="Arial" w:hAnsi="Arial" w:cs="Arial"/>
      <w:color w:val="auto"/>
      <w:sz w:val="22"/>
      <w:szCs w:val="22"/>
      <w:u w:val="none"/>
    </w:rPr>
  </w:style>
  <w:style w:type="character" w:customStyle="1" w:styleId="20">
    <w:name w:val="批注框文本 字符"/>
    <w:basedOn w:val="9"/>
    <w:link w:val="5"/>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4783</Words>
  <Characters>4859</Characters>
  <Lines>37</Lines>
  <Paragraphs>10</Paragraphs>
  <TotalTime>197</TotalTime>
  <ScaleCrop>false</ScaleCrop>
  <LinksUpToDate>false</LinksUpToDate>
  <CharactersWithSpaces>4896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2023-09-18T01:50:00Z</dcterms:created>
  <dc:creator>Administrator</dc:creator>
  <cp:lastModifiedBy>徐林</cp:lastModifiedBy>
  <cp:lastPrinted>2023-12-26T08:08:00Z</cp:lastPrinted>
  <dcterms:modified xsi:type="dcterms:W3CDTF">2025-08-13T06:59:57Z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76D4F992181E42CE9797F0AC8F576386_13</vt:lpwstr>
  </property>
  <property fmtid="{D5CDD505-2E9C-101B-9397-08002B2CF9AE}" pid="4" name="KSOTemplateDocerSaveRecord">
    <vt:lpwstr>eyJoZGlkIjoiMDNiYjM5MjE4ZDE0ZTZkZTkxYzIzY2U0ODExODdkMGMiLCJ1c2VySWQiOiIxNjA3MjI3ODgzIn0=</vt:lpwstr>
  </property>
</Properties>
</file>