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80" w:lineRule="exact"/>
        <w:ind w:firstLine="0" w:firstLineChars="0"/>
        <w:jc w:val="center"/>
        <w:rPr>
          <w:rFonts w:eastAsia="方正小标宋_GBK"/>
          <w:sz w:val="44"/>
          <w:szCs w:val="44"/>
        </w:rPr>
      </w:pPr>
      <w:r>
        <w:rPr>
          <w:rFonts w:hint="eastAsia" w:eastAsia="方正小标宋_GBK"/>
          <w:sz w:val="44"/>
          <w:szCs w:val="44"/>
        </w:rPr>
        <w:t>重庆市渝中区人民政府</w:t>
      </w:r>
    </w:p>
    <w:p>
      <w:pPr>
        <w:pStyle w:val="4"/>
        <w:adjustRightInd w:val="0"/>
        <w:snapToGrid w:val="0"/>
        <w:spacing w:line="580" w:lineRule="exact"/>
        <w:ind w:firstLine="0" w:firstLineChars="0"/>
        <w:jc w:val="center"/>
        <w:rPr>
          <w:rFonts w:eastAsia="方正小标宋_GBK"/>
          <w:sz w:val="44"/>
          <w:szCs w:val="44"/>
        </w:rPr>
      </w:pPr>
      <w:r>
        <w:rPr>
          <w:rFonts w:hint="eastAsia" w:eastAsia="方正小标宋_GBK"/>
          <w:sz w:val="44"/>
          <w:szCs w:val="44"/>
        </w:rPr>
        <w:t>关于划拨医药文化博物馆项目用地的批复</w:t>
      </w:r>
    </w:p>
    <w:p>
      <w:pPr>
        <w:spacing w:line="580" w:lineRule="exact"/>
        <w:ind w:firstLine="420" w:firstLineChars="200"/>
      </w:pPr>
      <w:r>
        <w:rPr>
          <w:rFonts w:hint="eastAsia"/>
        </w:rPr>
        <w:t xml:space="preserve"> </w:t>
      </w:r>
    </w:p>
    <w:p>
      <w:pPr>
        <w:spacing w:line="580" w:lineRule="exact"/>
        <w:rPr>
          <w:rFonts w:eastAsia="仿宋_GB2312"/>
          <w:sz w:val="32"/>
          <w:szCs w:val="32"/>
        </w:rPr>
      </w:pPr>
      <w:r>
        <w:rPr>
          <w:rFonts w:hint="eastAsia" w:eastAsia="仿宋_GB2312"/>
          <w:sz w:val="32"/>
          <w:szCs w:val="32"/>
        </w:rPr>
        <w:t>重庆市渝中区规划和自然资源局：</w:t>
      </w:r>
    </w:p>
    <w:p>
      <w:pPr>
        <w:spacing w:line="580" w:lineRule="exact"/>
        <w:ind w:firstLine="640" w:firstLineChars="200"/>
        <w:rPr>
          <w:rFonts w:eastAsia="方正仿宋_GBK"/>
          <w:sz w:val="32"/>
          <w:szCs w:val="32"/>
        </w:rPr>
      </w:pPr>
      <w:r>
        <w:rPr>
          <w:rFonts w:eastAsia="方正仿宋_GBK"/>
          <w:sz w:val="32"/>
          <w:szCs w:val="32"/>
        </w:rPr>
        <w:t>你局报来的《</w:t>
      </w:r>
      <w:r>
        <w:rPr>
          <w:rFonts w:hint="eastAsia" w:eastAsia="方正仿宋_GBK"/>
          <w:sz w:val="32"/>
          <w:szCs w:val="32"/>
        </w:rPr>
        <w:t>重庆市渝中区规划和自然资源局关于重庆刘少林堂中医诊所有限公司、重庆巴渝民间中医药博物馆申请划拨使用国有建设用地使用权的请示</w:t>
      </w:r>
      <w:r>
        <w:rPr>
          <w:rFonts w:eastAsia="方正仿宋_GBK"/>
          <w:sz w:val="32"/>
          <w:szCs w:val="32"/>
        </w:rPr>
        <w:t>》（渝中规资文〔2024〕</w:t>
      </w:r>
      <w:r>
        <w:rPr>
          <w:rFonts w:hint="eastAsia" w:eastAsia="方正仿宋_GBK"/>
          <w:sz w:val="32"/>
          <w:szCs w:val="32"/>
          <w:highlight w:val="none"/>
          <w:lang w:val="en-US" w:eastAsia="zh-CN"/>
        </w:rPr>
        <w:t>73</w:t>
      </w:r>
      <w:r>
        <w:rPr>
          <w:rFonts w:eastAsia="方正仿宋_GBK"/>
          <w:sz w:val="32"/>
          <w:szCs w:val="32"/>
        </w:rPr>
        <w:t>号</w:t>
      </w:r>
      <w:r>
        <w:rPr>
          <w:rFonts w:hint="eastAsia" w:eastAsia="方正仿宋_GBK"/>
          <w:sz w:val="32"/>
          <w:szCs w:val="32"/>
          <w:lang w:eastAsia="zh-CN"/>
        </w:rPr>
        <w:t>）</w:t>
      </w:r>
      <w:bookmarkStart w:id="0" w:name="_GoBack"/>
      <w:bookmarkEnd w:id="0"/>
      <w:r>
        <w:rPr>
          <w:rFonts w:eastAsia="方正仿宋_GBK"/>
          <w:sz w:val="32"/>
          <w:szCs w:val="32"/>
        </w:rPr>
        <w:t>收悉</w:t>
      </w:r>
      <w:r>
        <w:rPr>
          <w:rFonts w:hint="eastAsia" w:eastAsia="方正仿宋_GBK"/>
          <w:sz w:val="32"/>
          <w:szCs w:val="32"/>
        </w:rPr>
        <w:t>。经审查，批复如下</w:t>
      </w:r>
      <w:r>
        <w:rPr>
          <w:rFonts w:eastAsia="方正仿宋_GBK"/>
          <w:sz w:val="32"/>
          <w:szCs w:val="32"/>
        </w:rPr>
        <w:t>:</w:t>
      </w:r>
    </w:p>
    <w:p>
      <w:pPr>
        <w:spacing w:line="580" w:lineRule="exact"/>
        <w:ind w:firstLine="640" w:firstLineChars="200"/>
        <w:jc w:val="both"/>
        <w:rPr>
          <w:rFonts w:eastAsia="方正仿宋_GBK"/>
          <w:sz w:val="32"/>
          <w:szCs w:val="32"/>
        </w:rPr>
      </w:pPr>
      <w:r>
        <w:rPr>
          <w:rFonts w:hint="eastAsia" w:eastAsia="方正仿宋_GBK"/>
          <w:sz w:val="32"/>
          <w:szCs w:val="32"/>
        </w:rPr>
        <w:t>一、同意将</w:t>
      </w:r>
      <w:r>
        <w:rPr>
          <w:rFonts w:hint="eastAsia" w:ascii="Times New Roman" w:hAnsi="Times New Roman" w:eastAsia="方正仿宋_GBK" w:cs="Times New Roman"/>
          <w:kern w:val="2"/>
          <w:sz w:val="32"/>
          <w:szCs w:val="22"/>
          <w:lang w:val="en-US" w:eastAsia="zh-CN" w:bidi="ar-SA"/>
        </w:rPr>
        <w:t>渝中区</w:t>
      </w:r>
      <w:r>
        <w:rPr>
          <w:rFonts w:hint="eastAsia" w:ascii="Times New Roman" w:hAnsi="Times New Roman" w:eastAsia="方正仿宋_GBK"/>
          <w:w w:val="100"/>
          <w:sz w:val="32"/>
          <w:szCs w:val="32"/>
          <w:u w:val="none"/>
        </w:rPr>
        <w:t>李子坝正街90号</w:t>
      </w:r>
      <w:r>
        <w:rPr>
          <w:rFonts w:hint="default" w:ascii="Times New Roman" w:hAnsi="Times New Roman" w:eastAsia="方正仿宋_GBK" w:cs="Times New Roman"/>
          <w:kern w:val="2"/>
          <w:sz w:val="32"/>
          <w:szCs w:val="22"/>
          <w:lang w:val="en-US" w:eastAsia="zh-CN" w:bidi="ar-SA"/>
        </w:rPr>
        <w:t>国有建设用地使用权</w:t>
      </w:r>
      <w:r>
        <w:rPr>
          <w:rFonts w:hint="eastAsia" w:eastAsia="方正仿宋_GBK"/>
          <w:w w:val="100"/>
          <w:sz w:val="32"/>
          <w:szCs w:val="32"/>
          <w:lang w:eastAsia="zh-CN"/>
        </w:rPr>
        <w:t>0.020553</w:t>
      </w:r>
      <w:r>
        <w:rPr>
          <w:rFonts w:hint="eastAsia" w:ascii="Times New Roman" w:hAnsi="Times New Roman" w:eastAsia="方正仿宋_GBK"/>
          <w:w w:val="100"/>
          <w:sz w:val="32"/>
          <w:szCs w:val="32"/>
          <w:u w:val="none"/>
        </w:rPr>
        <w:t>公顷</w:t>
      </w:r>
      <w:r>
        <w:rPr>
          <w:rFonts w:hint="eastAsia" w:ascii="Times New Roman" w:hAnsi="Times New Roman" w:eastAsia="方正仿宋_GBK"/>
          <w:w w:val="100"/>
          <w:sz w:val="32"/>
          <w:szCs w:val="32"/>
          <w:highlight w:val="none"/>
          <w:u w:val="none"/>
        </w:rPr>
        <w:t>（约</w:t>
      </w:r>
      <w:r>
        <w:rPr>
          <w:rFonts w:hint="eastAsia" w:eastAsia="方正仿宋_GBK"/>
          <w:w w:val="100"/>
          <w:sz w:val="32"/>
          <w:szCs w:val="32"/>
          <w:highlight w:val="none"/>
          <w:u w:val="none"/>
          <w:lang w:val="en-US" w:eastAsia="zh-CN"/>
        </w:rPr>
        <w:t>0.31</w:t>
      </w:r>
      <w:r>
        <w:rPr>
          <w:rFonts w:hint="eastAsia" w:ascii="Times New Roman" w:hAnsi="Times New Roman" w:eastAsia="方正仿宋_GBK"/>
          <w:w w:val="100"/>
          <w:sz w:val="32"/>
          <w:szCs w:val="32"/>
          <w:highlight w:val="none"/>
          <w:u w:val="none"/>
        </w:rPr>
        <w:t>亩）</w:t>
      </w:r>
      <w:r>
        <w:rPr>
          <w:rFonts w:eastAsia="方正仿宋_GBK"/>
          <w:w w:val="95"/>
          <w:sz w:val="32"/>
          <w:szCs w:val="32"/>
        </w:rPr>
        <w:t>行政</w:t>
      </w:r>
      <w:r>
        <w:rPr>
          <w:rFonts w:hint="eastAsia" w:eastAsia="方正仿宋_GBK"/>
          <w:sz w:val="32"/>
          <w:szCs w:val="32"/>
        </w:rPr>
        <w:t>划拨给</w:t>
      </w:r>
      <w:r>
        <w:rPr>
          <w:rFonts w:hint="eastAsia" w:eastAsia="方正仿宋_GBK"/>
          <w:sz w:val="32"/>
          <w:szCs w:val="32"/>
          <w:u w:val="none"/>
          <w:lang w:val="en-US" w:eastAsia="zh-CN"/>
        </w:rPr>
        <w:t>重庆刘少林堂中医诊所有限公司、重庆巴渝民间中医药博物馆</w:t>
      </w:r>
      <w:r>
        <w:rPr>
          <w:rFonts w:hint="eastAsia" w:eastAsia="方正仿宋_GBK"/>
          <w:sz w:val="32"/>
          <w:szCs w:val="32"/>
        </w:rPr>
        <w:t>，</w:t>
      </w:r>
      <w:r>
        <w:rPr>
          <w:rFonts w:hint="default" w:ascii="Times New Roman" w:hAnsi="Times New Roman" w:eastAsia="方正仿宋_GBK" w:cs="Times New Roman"/>
          <w:color w:val="auto"/>
          <w:sz w:val="32"/>
          <w:szCs w:val="32"/>
          <w:lang w:val="en-US" w:eastAsia="zh-CN"/>
        </w:rPr>
        <w:t>作为医药文化博物馆项目用地</w:t>
      </w:r>
      <w:r>
        <w:rPr>
          <w:rFonts w:hint="eastAsia" w:eastAsia="方正仿宋_GBK"/>
          <w:sz w:val="32"/>
          <w:szCs w:val="32"/>
        </w:rPr>
        <w:t>，土地用途为</w:t>
      </w:r>
      <w:r>
        <w:rPr>
          <w:rFonts w:hint="eastAsia" w:eastAsia="方正仿宋_GBK"/>
          <w:w w:val="100"/>
          <w:sz w:val="32"/>
          <w:szCs w:val="32"/>
          <w:highlight w:val="none"/>
          <w:u w:val="none"/>
          <w:lang w:val="en-US" w:eastAsia="zh-CN"/>
        </w:rPr>
        <w:t>医疗卫生</w:t>
      </w:r>
      <w:r>
        <w:rPr>
          <w:rFonts w:hint="eastAsia" w:ascii="Times New Roman" w:hAnsi="Times New Roman" w:eastAsia="方正仿宋_GBK"/>
          <w:w w:val="100"/>
          <w:sz w:val="32"/>
          <w:szCs w:val="32"/>
          <w:highlight w:val="none"/>
          <w:u w:val="none"/>
        </w:rPr>
        <w:t>用地</w:t>
      </w:r>
      <w:r>
        <w:rPr>
          <w:rFonts w:hint="eastAsia"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pPr>
        <w:spacing w:line="580" w:lineRule="exact"/>
        <w:ind w:firstLine="640" w:firstLineChars="200"/>
        <w:rPr>
          <w:rFonts w:eastAsia="方正仿宋_GBK"/>
          <w:sz w:val="32"/>
          <w:szCs w:val="32"/>
        </w:rPr>
      </w:pPr>
      <w:r>
        <w:rPr>
          <w:rFonts w:hint="eastAsia" w:eastAsia="方正仿宋_GBK"/>
          <w:sz w:val="32"/>
          <w:szCs w:val="32"/>
        </w:rPr>
        <w:t>三、请你局依法组织做好交地工作，加强对用地情况及施工进度的监测监管。</w:t>
      </w:r>
    </w:p>
    <w:p>
      <w:pPr>
        <w:spacing w:line="580" w:lineRule="exact"/>
        <w:ind w:firstLine="640" w:firstLineChars="200"/>
        <w:rPr>
          <w:rFonts w:eastAsia="仿宋_GB2312"/>
          <w:sz w:val="32"/>
          <w:szCs w:val="32"/>
        </w:rPr>
      </w:pPr>
    </w:p>
    <w:p>
      <w:pPr>
        <w:spacing w:line="580" w:lineRule="exact"/>
        <w:ind w:right="1189" w:rightChars="566" w:firstLine="640" w:firstLineChars="200"/>
        <w:jc w:val="right"/>
        <w:rPr>
          <w:rFonts w:eastAsia="仿宋_GB2312"/>
          <w:sz w:val="32"/>
          <w:szCs w:val="32"/>
        </w:rPr>
      </w:pPr>
      <w:r>
        <w:rPr>
          <w:rFonts w:hint="eastAsia" w:eastAsia="仿宋_GB2312"/>
          <w:sz w:val="32"/>
          <w:szCs w:val="32"/>
        </w:rPr>
        <w:t>重庆市渝中区人民政府</w:t>
      </w:r>
    </w:p>
    <w:p>
      <w:pPr>
        <w:tabs>
          <w:tab w:val="left" w:pos="9214"/>
        </w:tabs>
        <w:spacing w:line="580" w:lineRule="exact"/>
        <w:ind w:right="1472" w:rightChars="701" w:firstLine="640" w:firstLineChars="200"/>
        <w:jc w:val="right"/>
        <w:rPr>
          <w:rFonts w:hint="eastAsia" w:eastAsia="仿宋_GB2312"/>
          <w:sz w:val="32"/>
          <w:szCs w:val="32"/>
        </w:rPr>
      </w:pPr>
      <w:r>
        <w:rPr>
          <w:rFonts w:eastAsia="仿宋_GB2312"/>
          <w:sz w:val="32"/>
          <w:szCs w:val="32"/>
        </w:rPr>
        <w:t>2024</w:t>
      </w:r>
      <w:r>
        <w:rPr>
          <w:rFonts w:hint="eastAsia" w:eastAsia="仿宋_GB2312"/>
          <w:sz w:val="32"/>
          <w:szCs w:val="32"/>
        </w:rPr>
        <w:t>年</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24</w:t>
      </w:r>
      <w:r>
        <w:rPr>
          <w:rFonts w:hint="eastAsia" w:eastAsia="仿宋_GB2312"/>
          <w:sz w:val="32"/>
          <w:szCs w:val="32"/>
        </w:rPr>
        <w:t>日</w:t>
      </w:r>
    </w:p>
    <w:p>
      <w:pPr>
        <w:tabs>
          <w:tab w:val="left" w:pos="9214"/>
        </w:tabs>
        <w:spacing w:line="580" w:lineRule="exact"/>
        <w:ind w:right="1472" w:rightChars="701" w:firstLine="640" w:firstLineChars="200"/>
        <w:jc w:val="left"/>
        <w:rPr>
          <w:rFonts w:hint="eastAsia" w:eastAsia="仿宋_GB2312"/>
          <w:sz w:val="32"/>
          <w:szCs w:val="32"/>
          <w:lang w:eastAsia="zh-CN"/>
        </w:rPr>
      </w:pPr>
      <w:r>
        <w:rPr>
          <w:rFonts w:hint="eastAsia" w:eastAsia="仿宋_GB2312"/>
          <w:sz w:val="32"/>
          <w:szCs w:val="32"/>
          <w:lang w:eastAsia="zh-CN"/>
        </w:rPr>
        <w:t>（此件公开发布）</w:t>
      </w:r>
    </w:p>
    <w:p>
      <w:pPr>
        <w:tabs>
          <w:tab w:val="left" w:pos="9214"/>
        </w:tabs>
        <w:spacing w:line="580" w:lineRule="exact"/>
        <w:ind w:right="1472" w:rightChars="701" w:firstLine="0" w:firstLineChars="0"/>
        <w:jc w:val="left"/>
        <w:rPr>
          <w:rFonts w:hint="eastAsia" w:eastAsia="仿宋_GB2312"/>
          <w:sz w:val="32"/>
          <w:szCs w:val="32"/>
          <w:lang w:eastAsia="zh-C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TBlNmYzMGYyMGQ4MDIzY2U2YTk0OTUxMzQxZjEifQ=="/>
  </w:docVars>
  <w:rsids>
    <w:rsidRoot w:val="005D5245"/>
    <w:rsid w:val="00005C8A"/>
    <w:rsid w:val="00022B4B"/>
    <w:rsid w:val="00030A33"/>
    <w:rsid w:val="00052700"/>
    <w:rsid w:val="00055B24"/>
    <w:rsid w:val="00062FD7"/>
    <w:rsid w:val="0006464A"/>
    <w:rsid w:val="00073E94"/>
    <w:rsid w:val="00074520"/>
    <w:rsid w:val="00092D82"/>
    <w:rsid w:val="000C6093"/>
    <w:rsid w:val="000C6FFB"/>
    <w:rsid w:val="000D0A1E"/>
    <w:rsid w:val="000D32E1"/>
    <w:rsid w:val="000D7F92"/>
    <w:rsid w:val="000E10CE"/>
    <w:rsid w:val="000E38AF"/>
    <w:rsid w:val="000F70F7"/>
    <w:rsid w:val="00106094"/>
    <w:rsid w:val="00130968"/>
    <w:rsid w:val="001577A1"/>
    <w:rsid w:val="00161507"/>
    <w:rsid w:val="00165EA0"/>
    <w:rsid w:val="00184F35"/>
    <w:rsid w:val="001867EF"/>
    <w:rsid w:val="001A1269"/>
    <w:rsid w:val="001B6D95"/>
    <w:rsid w:val="001C2E4B"/>
    <w:rsid w:val="001C4A89"/>
    <w:rsid w:val="001C4D97"/>
    <w:rsid w:val="001C51D9"/>
    <w:rsid w:val="001F0576"/>
    <w:rsid w:val="001F2750"/>
    <w:rsid w:val="001F46B0"/>
    <w:rsid w:val="001F687E"/>
    <w:rsid w:val="00205D49"/>
    <w:rsid w:val="00214201"/>
    <w:rsid w:val="00226DAF"/>
    <w:rsid w:val="00250A5E"/>
    <w:rsid w:val="00270EF9"/>
    <w:rsid w:val="00276A1A"/>
    <w:rsid w:val="00286D60"/>
    <w:rsid w:val="002A3CCF"/>
    <w:rsid w:val="002B6848"/>
    <w:rsid w:val="002E0C48"/>
    <w:rsid w:val="002E545E"/>
    <w:rsid w:val="002F3A6F"/>
    <w:rsid w:val="00340792"/>
    <w:rsid w:val="00345CA7"/>
    <w:rsid w:val="003532FC"/>
    <w:rsid w:val="00354D68"/>
    <w:rsid w:val="00360BAC"/>
    <w:rsid w:val="0036310B"/>
    <w:rsid w:val="00363422"/>
    <w:rsid w:val="00365147"/>
    <w:rsid w:val="003758BD"/>
    <w:rsid w:val="003A6D75"/>
    <w:rsid w:val="003C140F"/>
    <w:rsid w:val="003D3B73"/>
    <w:rsid w:val="003E4763"/>
    <w:rsid w:val="003E6DB0"/>
    <w:rsid w:val="0040502A"/>
    <w:rsid w:val="00416113"/>
    <w:rsid w:val="004167DE"/>
    <w:rsid w:val="00420006"/>
    <w:rsid w:val="00425E56"/>
    <w:rsid w:val="00434542"/>
    <w:rsid w:val="00436545"/>
    <w:rsid w:val="004443BA"/>
    <w:rsid w:val="004525FF"/>
    <w:rsid w:val="00477737"/>
    <w:rsid w:val="00482C94"/>
    <w:rsid w:val="0049619B"/>
    <w:rsid w:val="004A6018"/>
    <w:rsid w:val="004C2DDD"/>
    <w:rsid w:val="004C49EC"/>
    <w:rsid w:val="004D3486"/>
    <w:rsid w:val="004D7BF7"/>
    <w:rsid w:val="004E31D8"/>
    <w:rsid w:val="004E565D"/>
    <w:rsid w:val="004F32C4"/>
    <w:rsid w:val="004F7C38"/>
    <w:rsid w:val="005011FA"/>
    <w:rsid w:val="00513C87"/>
    <w:rsid w:val="00550B07"/>
    <w:rsid w:val="005520EB"/>
    <w:rsid w:val="00562ECF"/>
    <w:rsid w:val="005677FD"/>
    <w:rsid w:val="00572000"/>
    <w:rsid w:val="00593C09"/>
    <w:rsid w:val="00595AA5"/>
    <w:rsid w:val="005A5583"/>
    <w:rsid w:val="005C0094"/>
    <w:rsid w:val="005C41C4"/>
    <w:rsid w:val="005D5245"/>
    <w:rsid w:val="005E0332"/>
    <w:rsid w:val="005F4E7A"/>
    <w:rsid w:val="00600CF4"/>
    <w:rsid w:val="00606E8F"/>
    <w:rsid w:val="0061379A"/>
    <w:rsid w:val="00613E17"/>
    <w:rsid w:val="006157EA"/>
    <w:rsid w:val="00624696"/>
    <w:rsid w:val="00644177"/>
    <w:rsid w:val="006520C2"/>
    <w:rsid w:val="006556DC"/>
    <w:rsid w:val="00676A03"/>
    <w:rsid w:val="006A3029"/>
    <w:rsid w:val="006A61BA"/>
    <w:rsid w:val="006B27D9"/>
    <w:rsid w:val="006C13F6"/>
    <w:rsid w:val="006D2761"/>
    <w:rsid w:val="00707C85"/>
    <w:rsid w:val="00710088"/>
    <w:rsid w:val="00712E2B"/>
    <w:rsid w:val="007169AF"/>
    <w:rsid w:val="00726045"/>
    <w:rsid w:val="00727135"/>
    <w:rsid w:val="00727E68"/>
    <w:rsid w:val="0073357E"/>
    <w:rsid w:val="0074336F"/>
    <w:rsid w:val="007510D9"/>
    <w:rsid w:val="00762287"/>
    <w:rsid w:val="0076326B"/>
    <w:rsid w:val="007710A6"/>
    <w:rsid w:val="0078109F"/>
    <w:rsid w:val="00787375"/>
    <w:rsid w:val="00790174"/>
    <w:rsid w:val="00792457"/>
    <w:rsid w:val="007A1907"/>
    <w:rsid w:val="007D293D"/>
    <w:rsid w:val="007E1968"/>
    <w:rsid w:val="00802959"/>
    <w:rsid w:val="0084651A"/>
    <w:rsid w:val="00852249"/>
    <w:rsid w:val="00853822"/>
    <w:rsid w:val="0088247B"/>
    <w:rsid w:val="00892E11"/>
    <w:rsid w:val="008A2C09"/>
    <w:rsid w:val="008B246C"/>
    <w:rsid w:val="008E585E"/>
    <w:rsid w:val="008F09C6"/>
    <w:rsid w:val="008F67D3"/>
    <w:rsid w:val="00900A27"/>
    <w:rsid w:val="009023BC"/>
    <w:rsid w:val="00910B99"/>
    <w:rsid w:val="009319C2"/>
    <w:rsid w:val="0094136E"/>
    <w:rsid w:val="009422B7"/>
    <w:rsid w:val="0094643A"/>
    <w:rsid w:val="009630DC"/>
    <w:rsid w:val="00975F09"/>
    <w:rsid w:val="009A49C4"/>
    <w:rsid w:val="009C4BC1"/>
    <w:rsid w:val="009C7071"/>
    <w:rsid w:val="009D076B"/>
    <w:rsid w:val="009D66A2"/>
    <w:rsid w:val="00A05245"/>
    <w:rsid w:val="00A20C59"/>
    <w:rsid w:val="00A20F6A"/>
    <w:rsid w:val="00A40BFC"/>
    <w:rsid w:val="00A65BD8"/>
    <w:rsid w:val="00A81BF6"/>
    <w:rsid w:val="00A83F23"/>
    <w:rsid w:val="00A847C1"/>
    <w:rsid w:val="00AA110E"/>
    <w:rsid w:val="00AA50CF"/>
    <w:rsid w:val="00AB42E5"/>
    <w:rsid w:val="00AB5733"/>
    <w:rsid w:val="00AD3326"/>
    <w:rsid w:val="00AE0677"/>
    <w:rsid w:val="00AE5BD9"/>
    <w:rsid w:val="00AE6B48"/>
    <w:rsid w:val="00B019B6"/>
    <w:rsid w:val="00B03A88"/>
    <w:rsid w:val="00B30389"/>
    <w:rsid w:val="00B35C2F"/>
    <w:rsid w:val="00B373D1"/>
    <w:rsid w:val="00B43149"/>
    <w:rsid w:val="00B55027"/>
    <w:rsid w:val="00B9193C"/>
    <w:rsid w:val="00BB166E"/>
    <w:rsid w:val="00BD64EC"/>
    <w:rsid w:val="00BE153D"/>
    <w:rsid w:val="00BE6225"/>
    <w:rsid w:val="00BF7B66"/>
    <w:rsid w:val="00C01361"/>
    <w:rsid w:val="00C16E23"/>
    <w:rsid w:val="00C2084C"/>
    <w:rsid w:val="00C27C95"/>
    <w:rsid w:val="00C27E5D"/>
    <w:rsid w:val="00C51CE5"/>
    <w:rsid w:val="00C70BCD"/>
    <w:rsid w:val="00C71C23"/>
    <w:rsid w:val="00C82164"/>
    <w:rsid w:val="00C94E83"/>
    <w:rsid w:val="00C95BCE"/>
    <w:rsid w:val="00CA2D71"/>
    <w:rsid w:val="00CA4DDA"/>
    <w:rsid w:val="00CC4F26"/>
    <w:rsid w:val="00CE12F1"/>
    <w:rsid w:val="00CF6E9C"/>
    <w:rsid w:val="00D32091"/>
    <w:rsid w:val="00D371EC"/>
    <w:rsid w:val="00D37B12"/>
    <w:rsid w:val="00D47E98"/>
    <w:rsid w:val="00D507B2"/>
    <w:rsid w:val="00D5509B"/>
    <w:rsid w:val="00D60041"/>
    <w:rsid w:val="00D7473E"/>
    <w:rsid w:val="00D80DC8"/>
    <w:rsid w:val="00D81DC3"/>
    <w:rsid w:val="00D877F9"/>
    <w:rsid w:val="00D97F00"/>
    <w:rsid w:val="00DA4DAE"/>
    <w:rsid w:val="00DC3EE4"/>
    <w:rsid w:val="00DC7576"/>
    <w:rsid w:val="00DE42C1"/>
    <w:rsid w:val="00DE4457"/>
    <w:rsid w:val="00E07541"/>
    <w:rsid w:val="00E256F0"/>
    <w:rsid w:val="00E31CA4"/>
    <w:rsid w:val="00E56671"/>
    <w:rsid w:val="00E629F8"/>
    <w:rsid w:val="00E71D8F"/>
    <w:rsid w:val="00E72D80"/>
    <w:rsid w:val="00E7350D"/>
    <w:rsid w:val="00E755AB"/>
    <w:rsid w:val="00E76819"/>
    <w:rsid w:val="00E84CD4"/>
    <w:rsid w:val="00EA5AB4"/>
    <w:rsid w:val="00EA7D99"/>
    <w:rsid w:val="00EB2B24"/>
    <w:rsid w:val="00ED14FB"/>
    <w:rsid w:val="00EE0378"/>
    <w:rsid w:val="00EF4173"/>
    <w:rsid w:val="00EF54EE"/>
    <w:rsid w:val="00F05492"/>
    <w:rsid w:val="00F057F1"/>
    <w:rsid w:val="00F05F9E"/>
    <w:rsid w:val="00F149AE"/>
    <w:rsid w:val="00F26C0F"/>
    <w:rsid w:val="00F32940"/>
    <w:rsid w:val="00F36CBA"/>
    <w:rsid w:val="00F37C2B"/>
    <w:rsid w:val="00F526F7"/>
    <w:rsid w:val="00F55715"/>
    <w:rsid w:val="00F67182"/>
    <w:rsid w:val="00F8058B"/>
    <w:rsid w:val="00F80EBA"/>
    <w:rsid w:val="00F86867"/>
    <w:rsid w:val="00F86B96"/>
    <w:rsid w:val="00F907BB"/>
    <w:rsid w:val="00F941C5"/>
    <w:rsid w:val="00FA12D0"/>
    <w:rsid w:val="00FA6B98"/>
    <w:rsid w:val="00FA7208"/>
    <w:rsid w:val="00FB3E60"/>
    <w:rsid w:val="00FB4A5C"/>
    <w:rsid w:val="00FB7780"/>
    <w:rsid w:val="00FC0653"/>
    <w:rsid w:val="00FC205D"/>
    <w:rsid w:val="00FD37F2"/>
    <w:rsid w:val="00FF799F"/>
    <w:rsid w:val="07E8283F"/>
    <w:rsid w:val="0D1406DF"/>
    <w:rsid w:val="2F3A7687"/>
    <w:rsid w:val="61C10A4C"/>
    <w:rsid w:val="635C5942"/>
    <w:rsid w:val="68DE1FBC"/>
    <w:rsid w:val="75212A84"/>
    <w:rsid w:val="7B67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autoRedefine/>
    <w:unhideWhenUsed/>
    <w:qFormat/>
    <w:uiPriority w:val="99"/>
    <w:pPr>
      <w:spacing w:afterLines="100"/>
      <w:jc w:val="center"/>
    </w:pPr>
    <w:rPr>
      <w:rFonts w:eastAsia="黑体"/>
      <w:b/>
      <w:bCs/>
      <w:kern w:val="0"/>
      <w:sz w:val="36"/>
    </w:rPr>
  </w:style>
  <w:style w:type="paragraph" w:styleId="4">
    <w:name w:val="Body Text Indent 2"/>
    <w:basedOn w:val="1"/>
    <w:link w:val="12"/>
    <w:autoRedefine/>
    <w:qFormat/>
    <w:uiPriority w:val="0"/>
    <w:pPr>
      <w:spacing w:line="360" w:lineRule="auto"/>
      <w:ind w:firstLine="360" w:firstLineChars="100"/>
    </w:pPr>
    <w:rPr>
      <w:rFonts w:eastAsia="方正小标宋简体"/>
      <w:sz w:val="36"/>
    </w:rPr>
  </w:style>
  <w:style w:type="paragraph" w:styleId="5">
    <w:name w:val="Balloon Text"/>
    <w:basedOn w:val="1"/>
    <w:autoRedefine/>
    <w:semiHidden/>
    <w:qFormat/>
    <w:uiPriority w:val="0"/>
    <w:rPr>
      <w:sz w:val="18"/>
      <w:szCs w:val="18"/>
    </w:rPr>
  </w:style>
  <w:style w:type="paragraph" w:styleId="6">
    <w:name w:val="footer"/>
    <w:basedOn w:val="1"/>
    <w:link w:val="11"/>
    <w:autoRedefine/>
    <w:qFormat/>
    <w:uiPriority w:val="0"/>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link w:val="7"/>
    <w:autoRedefine/>
    <w:qFormat/>
    <w:uiPriority w:val="0"/>
    <w:rPr>
      <w:kern w:val="2"/>
      <w:sz w:val="18"/>
      <w:szCs w:val="18"/>
    </w:rPr>
  </w:style>
  <w:style w:type="character" w:customStyle="1" w:styleId="11">
    <w:name w:val="页脚 Char"/>
    <w:link w:val="6"/>
    <w:autoRedefine/>
    <w:qFormat/>
    <w:uiPriority w:val="0"/>
    <w:rPr>
      <w:kern w:val="2"/>
      <w:sz w:val="18"/>
      <w:szCs w:val="18"/>
    </w:rPr>
  </w:style>
  <w:style w:type="character" w:customStyle="1" w:styleId="12">
    <w:name w:val="正文文本缩进 2 Char"/>
    <w:link w:val="4"/>
    <w:autoRedefine/>
    <w:qFormat/>
    <w:uiPriority w:val="0"/>
    <w:rPr>
      <w:rFonts w:eastAsia="方正小标宋简体"/>
      <w:kern w:val="2"/>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57</Words>
  <Characters>328</Characters>
  <Lines>2</Lines>
  <Paragraphs>1</Paragraphs>
  <TotalTime>4</TotalTime>
  <ScaleCrop>false</ScaleCrop>
  <LinksUpToDate>false</LinksUpToDate>
  <CharactersWithSpaces>384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2016-09-07T07:05:00Z</dcterms:created>
  <dc:creator>admin</dc:creator>
  <cp:lastModifiedBy>Administrator</cp:lastModifiedBy>
  <cp:lastPrinted>2024-12-23T02:51:00Z</cp:lastPrinted>
  <dcterms:modified xsi:type="dcterms:W3CDTF">2025-08-12T03:41:39Z</dcterms:modified>
  <dc:title>重庆市国土资源和房屋管理局发文稿纸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94E5AE00CDE446A582F9F9663356AED5_12</vt:lpwstr>
  </property>
</Properties>
</file>