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Style w:val="18"/>
          <w:rFonts w:hint="eastAsia" w:ascii="方正小标宋_GBK" w:hAnsi="方正小标宋_GBK" w:eastAsia="方正小标宋_GBK" w:cs="方正小标宋_GBK"/>
          <w:b w:val="0"/>
          <w:kern w:val="2"/>
          <w:sz w:val="44"/>
          <w:szCs w:val="44"/>
          <w:shd w:val="clear" w:color="auto" w:fill="FFFFFF"/>
          <w:lang w:val="en-US" w:eastAsia="zh-CN" w:bidi="ar-SA"/>
        </w:rPr>
      </w:pPr>
    </w:p>
    <w:p>
      <w:pPr>
        <w:pStyle w:val="28"/>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Style w:val="18"/>
          <w:rFonts w:hint="eastAsia" w:ascii="方正小标宋_GBK" w:hAnsi="方正小标宋_GBK" w:eastAsia="方正小标宋_GBK" w:cs="方正小标宋_GBK"/>
          <w:b w:val="0"/>
          <w:kern w:val="2"/>
          <w:sz w:val="44"/>
          <w:szCs w:val="44"/>
          <w:shd w:val="clear" w:color="auto" w:fill="FFFFFF"/>
          <w:lang w:val="en-US" w:eastAsia="zh-CN" w:bidi="ar-SA"/>
        </w:rPr>
      </w:pPr>
    </w:p>
    <w:p>
      <w:pPr>
        <w:spacing w:line="600" w:lineRule="exact"/>
        <w:jc w:val="center"/>
        <w:rPr>
          <w:rFonts w:eastAsia="方正小标宋_GBK"/>
          <w:sz w:val="44"/>
          <w:szCs w:val="44"/>
        </w:rPr>
      </w:pPr>
      <w:r>
        <w:rPr>
          <w:rFonts w:eastAsia="方正小标宋_GBK"/>
          <w:sz w:val="44"/>
          <w:szCs w:val="44"/>
        </w:rPr>
        <w:t>重庆市渝中区人民政府</w:t>
      </w:r>
    </w:p>
    <w:p>
      <w:pPr>
        <w:spacing w:line="600" w:lineRule="exact"/>
        <w:jc w:val="center"/>
        <w:rPr>
          <w:rFonts w:eastAsia="方正小标宋_GBK"/>
          <w:sz w:val="44"/>
          <w:szCs w:val="44"/>
        </w:rPr>
      </w:pPr>
      <w:r>
        <w:rPr>
          <w:rFonts w:eastAsia="方正小标宋_GBK"/>
          <w:sz w:val="44"/>
          <w:szCs w:val="44"/>
        </w:rPr>
        <w:t>关于废止和继续实施部分规范性文件的决定</w:t>
      </w:r>
    </w:p>
    <w:p>
      <w:pPr>
        <w:spacing w:line="6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渝中府发〔2019〕23号</w:t>
      </w:r>
    </w:p>
    <w:p>
      <w:pPr>
        <w:pStyle w:val="14"/>
        <w:spacing w:line="600" w:lineRule="exact"/>
        <w:rPr>
          <w:rFonts w:ascii="Times New Roman" w:hAnsi="Times New Roman" w:eastAsia="方正仿宋_GBK" w:cs="Times New Roman"/>
          <w:sz w:val="32"/>
          <w:szCs w:val="32"/>
        </w:rPr>
      </w:pPr>
    </w:p>
    <w:p>
      <w:pPr>
        <w:spacing w:line="600" w:lineRule="exact"/>
        <w:rPr>
          <w:rFonts w:eastAsia="方正仿宋_GBK"/>
          <w:sz w:val="32"/>
          <w:szCs w:val="32"/>
        </w:rPr>
      </w:pPr>
      <w:r>
        <w:rPr>
          <w:rFonts w:eastAsia="方正仿宋_GBK"/>
          <w:sz w:val="32"/>
          <w:szCs w:val="32"/>
        </w:rPr>
        <w:t>区级国家机关各部门，各管委会、街道办事处，有关单位：</w:t>
      </w:r>
    </w:p>
    <w:p>
      <w:pPr>
        <w:keepNext w:val="0"/>
        <w:keepLines w:val="0"/>
        <w:pageBreakBefore w:val="0"/>
        <w:widowControl w:val="0"/>
        <w:kinsoku/>
        <w:wordWrap/>
        <w:overflowPunct/>
        <w:topLinePunct w:val="0"/>
        <w:bidi w:val="0"/>
        <w:spacing w:line="600" w:lineRule="exact"/>
        <w:ind w:left="0" w:leftChars="0" w:right="0" w:rightChars="0" w:firstLine="640" w:firstLineChars="200"/>
        <w:jc w:val="right"/>
        <w:textAlignment w:val="auto"/>
        <w:outlineLvl w:val="9"/>
        <w:rPr>
          <w:rFonts w:eastAsia="方正仿宋_GBK"/>
          <w:sz w:val="32"/>
          <w:szCs w:val="32"/>
        </w:rPr>
      </w:pPr>
      <w:r>
        <w:rPr>
          <w:rFonts w:eastAsia="方正仿宋_GBK"/>
          <w:sz w:val="32"/>
          <w:szCs w:val="32"/>
        </w:rPr>
        <w:t>根据《重庆市行政规范性文件管理办法》（重庆市人民政府令第290号）以及《重庆市人民政府办公厅关于清理政府规章和规范性文件的通知》的要求，区政府对全区2019年3月31日前制发的行政规范性文件进行全面清理。经区第十三届人民政府第96次常务会议审议，对《重庆市渝中区人民政府关于划定高污染燃料禁燃区的通告》（渝中府发〔2016〕45号）等18件规范性文件予以废止，自本决定印发之日起不再施行；《重庆市渝中区人民政府关于印发〈重庆市渝中区免费新生儿疾病筛查实施办</w:t>
      </w:r>
    </w:p>
    <w:p>
      <w:pPr>
        <w:keepNext w:val="0"/>
        <w:keepLines w:val="0"/>
        <w:pageBreakBefore w:val="0"/>
        <w:widowControl w:val="0"/>
        <w:kinsoku/>
        <w:wordWrap/>
        <w:overflowPunct/>
        <w:topLinePunct w:val="0"/>
        <w:bidi w:val="0"/>
        <w:spacing w:line="600" w:lineRule="exact"/>
        <w:ind w:right="0" w:rightChars="0"/>
        <w:jc w:val="both"/>
        <w:textAlignment w:val="auto"/>
        <w:outlineLvl w:val="9"/>
        <w:rPr>
          <w:rFonts w:eastAsia="方正仿宋_GBK"/>
          <w:sz w:val="32"/>
          <w:szCs w:val="32"/>
        </w:rPr>
      </w:pPr>
      <w:r>
        <w:rPr>
          <w:rFonts w:eastAsia="方正仿宋_GBK"/>
          <w:sz w:val="32"/>
          <w:szCs w:val="32"/>
        </w:rPr>
        <w:t>法（试行）〉的通知》（渝中府发〔2010〕31号）等56件规范性文件继续施行，其中有效期届满需继续施行的规范性文件，其有效期自本决定印发之日重新起算。</w:t>
      </w:r>
    </w:p>
    <w:p>
      <w:pPr>
        <w:spacing w:line="600" w:lineRule="exact"/>
        <w:ind w:firstLine="640" w:firstLineChars="200"/>
        <w:rPr>
          <w:rFonts w:eastAsia="方正仿宋_GBK"/>
          <w:sz w:val="32"/>
          <w:szCs w:val="32"/>
        </w:rPr>
      </w:pPr>
    </w:p>
    <w:p>
      <w:pPr>
        <w:spacing w:line="600" w:lineRule="exact"/>
        <w:ind w:firstLine="640" w:firstLineChars="200"/>
        <w:rPr>
          <w:rFonts w:eastAsia="方正仿宋_GBK"/>
          <w:sz w:val="32"/>
          <w:szCs w:val="32"/>
        </w:rPr>
      </w:pPr>
      <w:r>
        <w:rPr>
          <w:rFonts w:eastAsia="方正仿宋_GBK"/>
          <w:sz w:val="32"/>
          <w:szCs w:val="32"/>
        </w:rPr>
        <w:t>附件：1.《废止规范性文件目录》；</w:t>
      </w:r>
    </w:p>
    <w:p>
      <w:pPr>
        <w:spacing w:line="600" w:lineRule="exact"/>
        <w:ind w:firstLine="1600" w:firstLineChars="500"/>
      </w:pPr>
      <w:r>
        <w:rPr>
          <w:rFonts w:eastAsia="方正仿宋_GBK"/>
          <w:sz w:val="32"/>
          <w:szCs w:val="32"/>
        </w:rPr>
        <w:t>2.《继续有效规范性文件目录》。</w:t>
      </w:r>
    </w:p>
    <w:p>
      <w:pPr>
        <w:keepNext w:val="0"/>
        <w:keepLines w:val="0"/>
        <w:pageBreakBefore w:val="0"/>
        <w:widowControl w:val="0"/>
        <w:kinsoku/>
        <w:wordWrap/>
        <w:overflowPunct/>
        <w:topLinePunct w:val="0"/>
        <w:bidi w:val="0"/>
        <w:spacing w:line="600" w:lineRule="exact"/>
        <w:ind w:left="0" w:leftChars="0" w:right="0" w:rightChars="0" w:firstLine="640" w:firstLineChars="200"/>
        <w:jc w:val="right"/>
        <w:textAlignment w:val="auto"/>
        <w:outlineLvl w:val="9"/>
        <w:rPr>
          <w:rFonts w:eastAsia="方正仿宋_GBK"/>
          <w:color w:val="000000"/>
          <w:sz w:val="32"/>
          <w:szCs w:val="32"/>
        </w:rPr>
      </w:pPr>
    </w:p>
    <w:p>
      <w:pPr>
        <w:keepNext w:val="0"/>
        <w:keepLines w:val="0"/>
        <w:pageBreakBefore w:val="0"/>
        <w:widowControl w:val="0"/>
        <w:kinsoku/>
        <w:wordWrap/>
        <w:overflowPunct/>
        <w:topLinePunct w:val="0"/>
        <w:bidi w:val="0"/>
        <w:spacing w:line="600" w:lineRule="exact"/>
        <w:ind w:left="0" w:leftChars="0" w:right="0" w:rightChars="0" w:firstLine="640" w:firstLineChars="200"/>
        <w:jc w:val="center"/>
        <w:textAlignment w:val="auto"/>
        <w:outlineLvl w:val="9"/>
        <w:rPr>
          <w:rFonts w:eastAsia="方正仿宋_GBK"/>
          <w:color w:val="000000"/>
          <w:sz w:val="32"/>
          <w:szCs w:val="32"/>
        </w:rPr>
      </w:pPr>
      <w:r>
        <w:rPr>
          <w:rFonts w:hint="eastAsia" w:eastAsia="方正仿宋_GBK"/>
          <w:color w:val="000000"/>
          <w:sz w:val="32"/>
          <w:szCs w:val="32"/>
          <w:lang w:val="en-US" w:eastAsia="zh-CN"/>
        </w:rPr>
        <w:t xml:space="preserve">                       </w:t>
      </w:r>
      <w:r>
        <w:rPr>
          <w:rFonts w:eastAsia="方正仿宋_GBK"/>
          <w:color w:val="000000"/>
          <w:sz w:val="32"/>
          <w:szCs w:val="32"/>
        </w:rPr>
        <w:t>重庆市渝中区人民政府</w:t>
      </w:r>
    </w:p>
    <w:p>
      <w:pPr>
        <w:keepNext w:val="0"/>
        <w:keepLines w:val="0"/>
        <w:pageBreakBefore w:val="0"/>
        <w:widowControl w:val="0"/>
        <w:kinsoku/>
        <w:wordWrap/>
        <w:overflowPunct/>
        <w:topLinePunct w:val="0"/>
        <w:bidi w:val="0"/>
        <w:spacing w:line="600" w:lineRule="exact"/>
        <w:ind w:left="0" w:leftChars="0" w:right="0" w:rightChars="0" w:firstLine="5440" w:firstLineChars="1700"/>
        <w:jc w:val="both"/>
        <w:textAlignment w:val="auto"/>
        <w:outlineLvl w:val="9"/>
        <w:rPr>
          <w:rFonts w:eastAsia="方正仿宋_GBK"/>
          <w:color w:val="000000"/>
          <w:sz w:val="32"/>
          <w:szCs w:val="32"/>
        </w:rPr>
      </w:pPr>
      <w:r>
        <w:rPr>
          <w:rFonts w:eastAsia="方正仿宋_GBK"/>
          <w:sz w:val="32"/>
          <w:szCs w:val="32"/>
        </w:rPr>
        <w:t>2019年</w:t>
      </w:r>
      <w:r>
        <w:rPr>
          <w:rFonts w:hint="eastAsia" w:eastAsia="方正仿宋_GBK"/>
          <w:sz w:val="32"/>
          <w:szCs w:val="32"/>
        </w:rPr>
        <w:t>7</w:t>
      </w:r>
      <w:r>
        <w:rPr>
          <w:rFonts w:eastAsia="方正仿宋_GBK"/>
          <w:sz w:val="32"/>
          <w:szCs w:val="32"/>
        </w:rPr>
        <w:t>月</w:t>
      </w:r>
      <w:r>
        <w:rPr>
          <w:rFonts w:hint="eastAsia" w:eastAsia="方正仿宋_GBK"/>
          <w:sz w:val="32"/>
          <w:szCs w:val="32"/>
        </w:rPr>
        <w:t>12</w:t>
      </w:r>
      <w:r>
        <w:rPr>
          <w:rFonts w:eastAsia="方正仿宋_GBK"/>
          <w:sz w:val="32"/>
          <w:szCs w:val="32"/>
        </w:rPr>
        <w:t>日</w:t>
      </w:r>
    </w:p>
    <w:p>
      <w:pPr>
        <w:keepNext w:val="0"/>
        <w:keepLines w:val="0"/>
        <w:pageBreakBefore w:val="0"/>
        <w:widowControl w:val="0"/>
        <w:kinsoku/>
        <w:wordWrap/>
        <w:overflowPunct/>
        <w:topLinePunct w:val="0"/>
        <w:bidi w:val="0"/>
        <w:adjustRightInd w:val="0"/>
        <w:snapToGrid w:val="0"/>
        <w:spacing w:line="600" w:lineRule="exact"/>
        <w:ind w:left="0" w:leftChars="0" w:right="0" w:rightChars="0"/>
        <w:jc w:val="left"/>
        <w:textAlignment w:val="auto"/>
        <w:outlineLvl w:val="9"/>
        <w:rPr>
          <w:rFonts w:eastAsia="方正仿宋_GBK"/>
          <w:color w:val="000000"/>
          <w:sz w:val="44"/>
          <w:szCs w:val="44"/>
        </w:rPr>
      </w:pPr>
    </w:p>
    <w:p>
      <w:pPr>
        <w:keepNext w:val="0"/>
        <w:keepLines w:val="0"/>
        <w:pageBreakBefore w:val="0"/>
        <w:widowControl w:val="0"/>
        <w:kinsoku/>
        <w:wordWrap/>
        <w:overflowPunct/>
        <w:topLinePunct w:val="0"/>
        <w:bidi w:val="0"/>
        <w:adjustRightInd w:val="0"/>
        <w:snapToGrid w:val="0"/>
        <w:spacing w:line="600" w:lineRule="exact"/>
        <w:ind w:left="0" w:leftChars="0" w:right="0" w:rightChars="0"/>
        <w:jc w:val="center"/>
        <w:textAlignment w:val="auto"/>
        <w:outlineLvl w:val="9"/>
        <w:rPr>
          <w:rFonts w:eastAsia="方正仿宋_GBK"/>
          <w:color w:val="000000"/>
          <w:sz w:val="44"/>
          <w:szCs w:val="44"/>
        </w:rPr>
      </w:pPr>
    </w:p>
    <w:p>
      <w:pPr>
        <w:keepNext w:val="0"/>
        <w:keepLines w:val="0"/>
        <w:pageBreakBefore w:val="0"/>
        <w:widowControl w:val="0"/>
        <w:kinsoku/>
        <w:wordWrap/>
        <w:overflowPunct/>
        <w:topLinePunct w:val="0"/>
        <w:bidi w:val="0"/>
        <w:adjustRightInd w:val="0"/>
        <w:snapToGrid w:val="0"/>
        <w:spacing w:line="600" w:lineRule="exact"/>
        <w:ind w:left="0" w:leftChars="0" w:right="0" w:rightChars="0"/>
        <w:jc w:val="center"/>
        <w:textAlignment w:val="auto"/>
        <w:outlineLvl w:val="9"/>
        <w:rPr>
          <w:rFonts w:eastAsia="方正仿宋_GBK"/>
          <w:color w:val="000000"/>
          <w:sz w:val="44"/>
          <w:szCs w:val="44"/>
        </w:rPr>
        <w:sectPr>
          <w:headerReference r:id="rId3" w:type="default"/>
          <w:footerReference r:id="rId4" w:type="default"/>
          <w:pgSz w:w="11906" w:h="16838"/>
          <w:pgMar w:top="1962" w:right="1474" w:bottom="1848" w:left="1587" w:header="851" w:footer="992" w:gutter="0"/>
          <w:pgNumType w:fmt="numberInDash" w:chapStyle="1" w:chapSep="hyphen"/>
          <w:cols w:space="720" w:num="1"/>
          <w:docGrid w:type="lines" w:linePitch="312" w:charSpace="0"/>
        </w:sectPr>
      </w:pPr>
    </w:p>
    <w:p>
      <w:pPr>
        <w:pStyle w:val="4"/>
        <w:spacing w:after="0" w:line="620" w:lineRule="exact"/>
        <w:rPr>
          <w:rFonts w:eastAsia="方正仿宋_GBK"/>
          <w:kern w:val="0"/>
          <w:sz w:val="32"/>
        </w:rPr>
      </w:pPr>
      <w:r>
        <w:rPr>
          <w:rFonts w:eastAsia="方正黑体_GBK"/>
          <w:kern w:val="0"/>
          <w:sz w:val="32"/>
        </w:rPr>
        <w:t>附件1</w:t>
      </w:r>
    </w:p>
    <w:p>
      <w:pPr>
        <w:pStyle w:val="4"/>
        <w:spacing w:after="0" w:line="620" w:lineRule="exact"/>
        <w:jc w:val="center"/>
        <w:rPr>
          <w:rFonts w:eastAsia="方正小标宋_GBK"/>
          <w:color w:val="000000"/>
          <w:sz w:val="44"/>
          <w:szCs w:val="44"/>
        </w:rPr>
      </w:pPr>
      <w:r>
        <w:rPr>
          <w:rFonts w:eastAsia="方正小标宋_GBK"/>
          <w:kern w:val="0"/>
          <w:sz w:val="44"/>
          <w:szCs w:val="44"/>
        </w:rPr>
        <w:t>废止规范性文件目录</w:t>
      </w:r>
    </w:p>
    <w:tbl>
      <w:tblPr>
        <w:tblStyle w:val="19"/>
        <w:tblpPr w:leftFromText="180" w:rightFromText="180" w:vertAnchor="text" w:horzAnchor="page" w:tblpXSpec="center" w:tblpY="617"/>
        <w:tblOverlap w:val="never"/>
        <w:tblW w:w="13497" w:type="dxa"/>
        <w:jc w:val="center"/>
        <w:tblInd w:w="0" w:type="dxa"/>
        <w:tblLayout w:type="fixed"/>
        <w:tblCellMar>
          <w:top w:w="0" w:type="dxa"/>
          <w:left w:w="108" w:type="dxa"/>
          <w:bottom w:w="0" w:type="dxa"/>
          <w:right w:w="108" w:type="dxa"/>
        </w:tblCellMar>
      </w:tblPr>
      <w:tblGrid>
        <w:gridCol w:w="724"/>
        <w:gridCol w:w="7987"/>
        <w:gridCol w:w="2910"/>
        <w:gridCol w:w="1876"/>
      </w:tblGrid>
      <w:tr>
        <w:tblPrEx>
          <w:tblLayout w:type="fixed"/>
          <w:tblCellMar>
            <w:top w:w="0" w:type="dxa"/>
            <w:left w:w="108" w:type="dxa"/>
            <w:bottom w:w="0" w:type="dxa"/>
            <w:right w:w="108" w:type="dxa"/>
          </w:tblCellMar>
        </w:tblPrEx>
        <w:trPr>
          <w:trHeight w:val="398"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eastAsia="方正黑体_GBK"/>
                <w:bCs/>
                <w:kern w:val="0"/>
                <w:sz w:val="24"/>
              </w:rPr>
            </w:pPr>
            <w:r>
              <w:rPr>
                <w:rFonts w:eastAsia="方正黑体_GBK"/>
                <w:bCs/>
                <w:kern w:val="0"/>
                <w:sz w:val="24"/>
              </w:rPr>
              <w:t>序号</w:t>
            </w:r>
          </w:p>
        </w:tc>
        <w:tc>
          <w:tcPr>
            <w:tcW w:w="7987"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黑体_GBK"/>
                <w:bCs/>
                <w:kern w:val="0"/>
                <w:sz w:val="24"/>
              </w:rPr>
            </w:pPr>
            <w:r>
              <w:rPr>
                <w:rFonts w:eastAsia="方正黑体_GBK"/>
                <w:bCs/>
                <w:kern w:val="0"/>
                <w:sz w:val="24"/>
              </w:rPr>
              <w:t>文件名称</w:t>
            </w:r>
          </w:p>
        </w:tc>
        <w:tc>
          <w:tcPr>
            <w:tcW w:w="291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黑体_GBK"/>
                <w:bCs/>
                <w:kern w:val="0"/>
                <w:sz w:val="24"/>
              </w:rPr>
            </w:pPr>
            <w:r>
              <w:rPr>
                <w:rFonts w:eastAsia="方正黑体_GBK"/>
                <w:bCs/>
                <w:kern w:val="0"/>
                <w:sz w:val="24"/>
              </w:rPr>
              <w:t>文件号</w:t>
            </w:r>
          </w:p>
        </w:tc>
        <w:tc>
          <w:tcPr>
            <w:tcW w:w="1876"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黑体_GBK"/>
                <w:bCs/>
                <w:kern w:val="0"/>
                <w:sz w:val="24"/>
              </w:rPr>
            </w:pPr>
            <w:r>
              <w:rPr>
                <w:rFonts w:eastAsia="方正黑体_GBK"/>
                <w:bCs/>
                <w:kern w:val="0"/>
                <w:sz w:val="24"/>
              </w:rPr>
              <w:t>备注</w:t>
            </w:r>
          </w:p>
        </w:tc>
      </w:tr>
      <w:tr>
        <w:tblPrEx>
          <w:tblLayout w:type="fixed"/>
          <w:tblCellMar>
            <w:top w:w="0" w:type="dxa"/>
            <w:left w:w="108" w:type="dxa"/>
            <w:bottom w:w="0" w:type="dxa"/>
            <w:right w:w="108" w:type="dxa"/>
          </w:tblCellMar>
        </w:tblPrEx>
        <w:trPr>
          <w:trHeight w:val="694" w:hRule="atLeast"/>
          <w:jc w:val="center"/>
        </w:trPr>
        <w:tc>
          <w:tcPr>
            <w:tcW w:w="724"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hint="eastAsia" w:eastAsia="方正仿宋_GBK"/>
                <w:kern w:val="0"/>
                <w:sz w:val="22"/>
                <w:szCs w:val="22"/>
              </w:rPr>
              <w:t>1</w:t>
            </w:r>
          </w:p>
        </w:tc>
        <w:tc>
          <w:tcPr>
            <w:tcW w:w="7987" w:type="dxa"/>
            <w:tcBorders>
              <w:top w:val="nil"/>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 重庆市渝中区人民武装部关于贯彻重庆市人民政府重庆警备区关于加快推进民防建设融入经济社会发展体系的若干意见的意见</w:t>
            </w:r>
          </w:p>
        </w:tc>
        <w:tc>
          <w:tcPr>
            <w:tcW w:w="2910" w:type="dxa"/>
            <w:tcBorders>
              <w:top w:val="nil"/>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渝中府发〔2011〕43号</w:t>
            </w:r>
          </w:p>
        </w:tc>
        <w:tc>
          <w:tcPr>
            <w:tcW w:w="1876" w:type="dxa"/>
            <w:tcBorders>
              <w:top w:val="nil"/>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　</w:t>
            </w:r>
          </w:p>
        </w:tc>
      </w:tr>
      <w:tr>
        <w:tblPrEx>
          <w:tblLayout w:type="fixed"/>
          <w:tblCellMar>
            <w:top w:w="0" w:type="dxa"/>
            <w:left w:w="108" w:type="dxa"/>
            <w:bottom w:w="0" w:type="dxa"/>
            <w:right w:w="108" w:type="dxa"/>
          </w:tblCellMar>
        </w:tblPrEx>
        <w:trPr>
          <w:trHeight w:val="319" w:hRule="atLeast"/>
          <w:jc w:val="center"/>
        </w:trPr>
        <w:tc>
          <w:tcPr>
            <w:tcW w:w="724"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hint="eastAsia" w:eastAsia="方正仿宋_GBK"/>
                <w:kern w:val="0"/>
                <w:sz w:val="22"/>
                <w:szCs w:val="22"/>
              </w:rPr>
              <w:t>2</w:t>
            </w:r>
          </w:p>
        </w:tc>
        <w:tc>
          <w:tcPr>
            <w:tcW w:w="7987" w:type="dxa"/>
            <w:tcBorders>
              <w:top w:val="nil"/>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重庆市渝中区人民政府关于印发重庆市渝中区政府投资项目建设管理代理制暂行办法的通知</w:t>
            </w:r>
          </w:p>
        </w:tc>
        <w:tc>
          <w:tcPr>
            <w:tcW w:w="2910" w:type="dxa"/>
            <w:tcBorders>
              <w:top w:val="nil"/>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渝中府发〔2015〕69号</w:t>
            </w:r>
          </w:p>
        </w:tc>
        <w:tc>
          <w:tcPr>
            <w:tcW w:w="1876" w:type="dxa"/>
            <w:tcBorders>
              <w:top w:val="nil"/>
              <w:left w:val="nil"/>
              <w:bottom w:val="single" w:color="auto" w:sz="4" w:space="0"/>
              <w:right w:val="single" w:color="auto" w:sz="4" w:space="0"/>
            </w:tcBorders>
            <w:vAlign w:val="center"/>
          </w:tcPr>
          <w:p>
            <w:pPr>
              <w:widowControl/>
              <w:spacing w:line="0" w:lineRule="atLeast"/>
              <w:jc w:val="center"/>
              <w:rPr>
                <w:rFonts w:eastAsia="方正仿宋_GBK"/>
                <w:color w:val="FF0000"/>
                <w:kern w:val="0"/>
                <w:sz w:val="22"/>
                <w:szCs w:val="22"/>
              </w:rPr>
            </w:pPr>
            <w:r>
              <w:rPr>
                <w:rFonts w:eastAsia="方正仿宋_GBK"/>
                <w:color w:val="FF0000"/>
                <w:kern w:val="0"/>
                <w:sz w:val="22"/>
                <w:szCs w:val="22"/>
              </w:rPr>
              <w:t>　</w:t>
            </w:r>
          </w:p>
        </w:tc>
      </w:tr>
      <w:tr>
        <w:tblPrEx>
          <w:tblLayout w:type="fixed"/>
          <w:tblCellMar>
            <w:top w:w="0" w:type="dxa"/>
            <w:left w:w="108" w:type="dxa"/>
            <w:bottom w:w="0" w:type="dxa"/>
            <w:right w:w="108" w:type="dxa"/>
          </w:tblCellMar>
        </w:tblPrEx>
        <w:trPr>
          <w:trHeight w:val="427" w:hRule="atLeast"/>
          <w:jc w:val="center"/>
        </w:trPr>
        <w:tc>
          <w:tcPr>
            <w:tcW w:w="724"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hint="eastAsia" w:eastAsia="方正仿宋_GBK"/>
                <w:kern w:val="0"/>
                <w:sz w:val="22"/>
                <w:szCs w:val="22"/>
              </w:rPr>
              <w:t>3</w:t>
            </w:r>
          </w:p>
        </w:tc>
        <w:tc>
          <w:tcPr>
            <w:tcW w:w="7987" w:type="dxa"/>
            <w:tcBorders>
              <w:top w:val="nil"/>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重庆市渝中区人民政府关于划定高污染燃料禁燃区的通告</w:t>
            </w:r>
          </w:p>
        </w:tc>
        <w:tc>
          <w:tcPr>
            <w:tcW w:w="2910" w:type="dxa"/>
            <w:tcBorders>
              <w:top w:val="nil"/>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渝中府发〔2016〕45号</w:t>
            </w:r>
          </w:p>
        </w:tc>
        <w:tc>
          <w:tcPr>
            <w:tcW w:w="1876" w:type="dxa"/>
            <w:tcBorders>
              <w:top w:val="nil"/>
              <w:left w:val="nil"/>
              <w:bottom w:val="single" w:color="auto" w:sz="4" w:space="0"/>
              <w:right w:val="single" w:color="auto" w:sz="4" w:space="0"/>
            </w:tcBorders>
            <w:vAlign w:val="center"/>
          </w:tcPr>
          <w:p>
            <w:pPr>
              <w:widowControl/>
              <w:spacing w:line="0" w:lineRule="atLeast"/>
              <w:rPr>
                <w:rFonts w:eastAsia="方正仿宋_GBK"/>
                <w:kern w:val="0"/>
                <w:sz w:val="22"/>
                <w:szCs w:val="22"/>
              </w:rPr>
            </w:pPr>
          </w:p>
        </w:tc>
      </w:tr>
      <w:tr>
        <w:tblPrEx>
          <w:tblLayout w:type="fixed"/>
          <w:tblCellMar>
            <w:top w:w="0" w:type="dxa"/>
            <w:left w:w="108" w:type="dxa"/>
            <w:bottom w:w="0" w:type="dxa"/>
            <w:right w:w="108" w:type="dxa"/>
          </w:tblCellMar>
        </w:tblPrEx>
        <w:trPr>
          <w:trHeight w:val="439" w:hRule="atLeast"/>
          <w:jc w:val="center"/>
        </w:trPr>
        <w:tc>
          <w:tcPr>
            <w:tcW w:w="724"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hint="eastAsia" w:eastAsia="方正仿宋_GBK"/>
                <w:kern w:val="0"/>
                <w:sz w:val="22"/>
                <w:szCs w:val="22"/>
              </w:rPr>
              <w:t>4</w:t>
            </w:r>
          </w:p>
        </w:tc>
        <w:tc>
          <w:tcPr>
            <w:tcW w:w="7987" w:type="dxa"/>
            <w:tcBorders>
              <w:top w:val="nil"/>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重庆市渝中区人民政府关于进一步加强不可移动文物保护与管理使用的实施意见</w:t>
            </w:r>
          </w:p>
        </w:tc>
        <w:tc>
          <w:tcPr>
            <w:tcW w:w="2910" w:type="dxa"/>
            <w:tcBorders>
              <w:top w:val="nil"/>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渝中府发〔2016〕58号</w:t>
            </w:r>
          </w:p>
        </w:tc>
        <w:tc>
          <w:tcPr>
            <w:tcW w:w="1876" w:type="dxa"/>
            <w:tcBorders>
              <w:top w:val="nil"/>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　</w:t>
            </w:r>
          </w:p>
        </w:tc>
      </w:tr>
      <w:tr>
        <w:tblPrEx>
          <w:tblLayout w:type="fixed"/>
          <w:tblCellMar>
            <w:top w:w="0" w:type="dxa"/>
            <w:left w:w="108" w:type="dxa"/>
            <w:bottom w:w="0" w:type="dxa"/>
            <w:right w:w="108" w:type="dxa"/>
          </w:tblCellMar>
        </w:tblPrEx>
        <w:trPr>
          <w:trHeight w:val="439" w:hRule="atLeast"/>
          <w:jc w:val="center"/>
        </w:trPr>
        <w:tc>
          <w:tcPr>
            <w:tcW w:w="724"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hint="eastAsia" w:eastAsia="方正仿宋_GBK"/>
                <w:kern w:val="0"/>
                <w:sz w:val="22"/>
                <w:szCs w:val="22"/>
              </w:rPr>
              <w:t>5</w:t>
            </w:r>
          </w:p>
        </w:tc>
        <w:tc>
          <w:tcPr>
            <w:tcW w:w="7987" w:type="dxa"/>
            <w:tcBorders>
              <w:top w:val="nil"/>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重庆市渝中区人民政府关于加强渝中区饮用水源保护区管理的通告</w:t>
            </w:r>
          </w:p>
        </w:tc>
        <w:tc>
          <w:tcPr>
            <w:tcW w:w="2910" w:type="dxa"/>
            <w:tcBorders>
              <w:top w:val="nil"/>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渝中府发〔2016〕72号</w:t>
            </w:r>
          </w:p>
        </w:tc>
        <w:tc>
          <w:tcPr>
            <w:tcW w:w="1876" w:type="dxa"/>
            <w:tcBorders>
              <w:top w:val="nil"/>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　</w:t>
            </w:r>
          </w:p>
        </w:tc>
      </w:tr>
      <w:tr>
        <w:tblPrEx>
          <w:tblLayout w:type="fixed"/>
          <w:tblCellMar>
            <w:top w:w="0" w:type="dxa"/>
            <w:left w:w="108" w:type="dxa"/>
            <w:bottom w:w="0" w:type="dxa"/>
            <w:right w:w="108" w:type="dxa"/>
          </w:tblCellMar>
        </w:tblPrEx>
        <w:trPr>
          <w:trHeight w:val="418" w:hRule="atLeast"/>
          <w:jc w:val="center"/>
        </w:trPr>
        <w:tc>
          <w:tcPr>
            <w:tcW w:w="724"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hint="eastAsia" w:eastAsia="方正仿宋_GBK"/>
                <w:kern w:val="0"/>
                <w:sz w:val="22"/>
                <w:szCs w:val="22"/>
              </w:rPr>
              <w:t>6</w:t>
            </w:r>
          </w:p>
        </w:tc>
        <w:tc>
          <w:tcPr>
            <w:tcW w:w="7987" w:type="dxa"/>
            <w:tcBorders>
              <w:top w:val="nil"/>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重庆市渝中区人民政府关于加强区政府投资项目管理的通知</w:t>
            </w:r>
          </w:p>
        </w:tc>
        <w:tc>
          <w:tcPr>
            <w:tcW w:w="2910" w:type="dxa"/>
            <w:tcBorders>
              <w:top w:val="nil"/>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渝中府发〔2017〕29号</w:t>
            </w:r>
          </w:p>
        </w:tc>
        <w:tc>
          <w:tcPr>
            <w:tcW w:w="1876" w:type="dxa"/>
            <w:tcBorders>
              <w:top w:val="nil"/>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　</w:t>
            </w:r>
          </w:p>
        </w:tc>
      </w:tr>
      <w:tr>
        <w:tblPrEx>
          <w:tblLayout w:type="fixed"/>
          <w:tblCellMar>
            <w:top w:w="0" w:type="dxa"/>
            <w:left w:w="108" w:type="dxa"/>
            <w:bottom w:w="0" w:type="dxa"/>
            <w:right w:w="108" w:type="dxa"/>
          </w:tblCellMar>
        </w:tblPrEx>
        <w:trPr>
          <w:trHeight w:val="364" w:hRule="atLeast"/>
          <w:jc w:val="center"/>
        </w:trPr>
        <w:tc>
          <w:tcPr>
            <w:tcW w:w="724"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hint="eastAsia" w:eastAsia="方正仿宋_GBK"/>
                <w:kern w:val="0"/>
                <w:sz w:val="22"/>
                <w:szCs w:val="22"/>
              </w:rPr>
              <w:t>7</w:t>
            </w:r>
          </w:p>
        </w:tc>
        <w:tc>
          <w:tcPr>
            <w:tcW w:w="7987" w:type="dxa"/>
            <w:tcBorders>
              <w:top w:val="nil"/>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重庆市渝中区人民政府关于做好当前和今后一段时期就业创业工作的实施意见</w:t>
            </w:r>
          </w:p>
        </w:tc>
        <w:tc>
          <w:tcPr>
            <w:tcW w:w="2910" w:type="dxa"/>
            <w:tcBorders>
              <w:top w:val="nil"/>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渝中府发〔2017〕45号</w:t>
            </w:r>
          </w:p>
        </w:tc>
        <w:tc>
          <w:tcPr>
            <w:tcW w:w="1876" w:type="dxa"/>
            <w:tcBorders>
              <w:top w:val="nil"/>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　</w:t>
            </w:r>
          </w:p>
        </w:tc>
      </w:tr>
      <w:tr>
        <w:tblPrEx>
          <w:tblLayout w:type="fixed"/>
          <w:tblCellMar>
            <w:top w:w="0" w:type="dxa"/>
            <w:left w:w="108" w:type="dxa"/>
            <w:bottom w:w="0" w:type="dxa"/>
            <w:right w:w="108" w:type="dxa"/>
          </w:tblCellMar>
        </w:tblPrEx>
        <w:trPr>
          <w:trHeight w:val="265" w:hRule="atLeast"/>
          <w:jc w:val="center"/>
        </w:trPr>
        <w:tc>
          <w:tcPr>
            <w:tcW w:w="724"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hint="eastAsia" w:eastAsia="方正仿宋_GBK"/>
                <w:kern w:val="0"/>
                <w:sz w:val="22"/>
                <w:szCs w:val="22"/>
              </w:rPr>
              <w:t>8</w:t>
            </w:r>
          </w:p>
        </w:tc>
        <w:tc>
          <w:tcPr>
            <w:tcW w:w="7987" w:type="dxa"/>
            <w:tcBorders>
              <w:top w:val="nil"/>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重庆市渝中区人民政府关于印发中国（重庆）自由贸易试验区渝中板块“证照分离”改革试点实施方案的通知</w:t>
            </w:r>
          </w:p>
        </w:tc>
        <w:tc>
          <w:tcPr>
            <w:tcW w:w="2910" w:type="dxa"/>
            <w:tcBorders>
              <w:top w:val="nil"/>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渝中府发〔2018〕9号</w:t>
            </w:r>
          </w:p>
        </w:tc>
        <w:tc>
          <w:tcPr>
            <w:tcW w:w="1876" w:type="dxa"/>
            <w:tcBorders>
              <w:top w:val="nil"/>
              <w:left w:val="nil"/>
              <w:bottom w:val="single" w:color="auto" w:sz="4" w:space="0"/>
              <w:right w:val="single" w:color="auto" w:sz="4" w:space="0"/>
            </w:tcBorders>
            <w:vAlign w:val="center"/>
          </w:tcPr>
          <w:p>
            <w:pPr>
              <w:widowControl/>
              <w:spacing w:line="0" w:lineRule="atLeast"/>
              <w:jc w:val="center"/>
              <w:rPr>
                <w:rFonts w:eastAsia="方正仿宋_GBK"/>
                <w:color w:val="FF0000"/>
                <w:kern w:val="0"/>
                <w:sz w:val="22"/>
                <w:szCs w:val="22"/>
              </w:rPr>
            </w:pPr>
            <w:r>
              <w:rPr>
                <w:rFonts w:eastAsia="方正仿宋_GBK"/>
                <w:color w:val="FF0000"/>
                <w:kern w:val="0"/>
                <w:sz w:val="22"/>
                <w:szCs w:val="22"/>
              </w:rPr>
              <w:t>　</w:t>
            </w:r>
          </w:p>
        </w:tc>
      </w:tr>
      <w:tr>
        <w:tblPrEx>
          <w:tblLayout w:type="fixed"/>
          <w:tblCellMar>
            <w:top w:w="0" w:type="dxa"/>
            <w:left w:w="108" w:type="dxa"/>
            <w:bottom w:w="0" w:type="dxa"/>
            <w:right w:w="108" w:type="dxa"/>
          </w:tblCellMar>
        </w:tblPrEx>
        <w:trPr>
          <w:trHeight w:val="439"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hint="eastAsia" w:eastAsia="方正仿宋_GBK"/>
                <w:kern w:val="0"/>
                <w:sz w:val="22"/>
                <w:szCs w:val="22"/>
              </w:rPr>
              <w:t>9</w:t>
            </w:r>
          </w:p>
        </w:tc>
        <w:tc>
          <w:tcPr>
            <w:tcW w:w="7987" w:type="dxa"/>
            <w:tcBorders>
              <w:top w:val="single" w:color="auto" w:sz="4" w:space="0"/>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w:t>
            </w:r>
            <w:r>
              <w:rPr>
                <w:rFonts w:hint="eastAsia" w:eastAsia="方正仿宋_GBK"/>
                <w:kern w:val="0"/>
                <w:sz w:val="22"/>
                <w:szCs w:val="22"/>
              </w:rPr>
              <w:t>办公室</w:t>
            </w:r>
            <w:r>
              <w:rPr>
                <w:rFonts w:eastAsia="方正仿宋_GBK"/>
                <w:kern w:val="0"/>
                <w:sz w:val="22"/>
                <w:szCs w:val="22"/>
              </w:rPr>
              <w:t>关于推进老旧住宅物业管理全覆盖工作的实施意见</w:t>
            </w:r>
          </w:p>
        </w:tc>
        <w:tc>
          <w:tcPr>
            <w:tcW w:w="291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渝中府办〔2012〕156号</w:t>
            </w:r>
          </w:p>
        </w:tc>
        <w:tc>
          <w:tcPr>
            <w:tcW w:w="1876"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　</w:t>
            </w:r>
          </w:p>
        </w:tc>
      </w:tr>
      <w:tr>
        <w:tblPrEx>
          <w:tblLayout w:type="fixed"/>
          <w:tblCellMar>
            <w:top w:w="0" w:type="dxa"/>
            <w:left w:w="108" w:type="dxa"/>
            <w:bottom w:w="0" w:type="dxa"/>
            <w:right w:w="108" w:type="dxa"/>
          </w:tblCellMar>
        </w:tblPrEx>
        <w:trPr>
          <w:trHeight w:val="698" w:hRule="atLeast"/>
          <w:jc w:val="center"/>
        </w:trPr>
        <w:tc>
          <w:tcPr>
            <w:tcW w:w="724"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hint="eastAsia" w:eastAsia="方正仿宋_GBK"/>
                <w:kern w:val="0"/>
                <w:sz w:val="22"/>
                <w:szCs w:val="22"/>
              </w:rPr>
              <w:t>10</w:t>
            </w:r>
          </w:p>
        </w:tc>
        <w:tc>
          <w:tcPr>
            <w:tcW w:w="7987" w:type="dxa"/>
            <w:tcBorders>
              <w:top w:val="nil"/>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重庆市渝中区人民政府办公室关于印发重庆市渝中区鼓励社会力量兴办非营利性养老服务机构办法（试行）的通知</w:t>
            </w:r>
          </w:p>
        </w:tc>
        <w:tc>
          <w:tcPr>
            <w:tcW w:w="2910" w:type="dxa"/>
            <w:tcBorders>
              <w:top w:val="nil"/>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渝中府办〔2012〕193号</w:t>
            </w:r>
          </w:p>
        </w:tc>
        <w:tc>
          <w:tcPr>
            <w:tcW w:w="1876" w:type="dxa"/>
            <w:tcBorders>
              <w:top w:val="nil"/>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　</w:t>
            </w:r>
          </w:p>
        </w:tc>
      </w:tr>
      <w:tr>
        <w:tblPrEx>
          <w:tblLayout w:type="fixed"/>
          <w:tblCellMar>
            <w:top w:w="0" w:type="dxa"/>
            <w:left w:w="108" w:type="dxa"/>
            <w:bottom w:w="0" w:type="dxa"/>
            <w:right w:w="108" w:type="dxa"/>
          </w:tblCellMar>
        </w:tblPrEx>
        <w:trPr>
          <w:trHeight w:val="465" w:hRule="atLeast"/>
          <w:jc w:val="center"/>
        </w:trPr>
        <w:tc>
          <w:tcPr>
            <w:tcW w:w="724"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hint="eastAsia" w:eastAsia="方正仿宋_GBK"/>
                <w:kern w:val="0"/>
                <w:sz w:val="22"/>
                <w:szCs w:val="22"/>
              </w:rPr>
              <w:t>11</w:t>
            </w:r>
          </w:p>
        </w:tc>
        <w:tc>
          <w:tcPr>
            <w:tcW w:w="7987" w:type="dxa"/>
            <w:tcBorders>
              <w:top w:val="nil"/>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重庆市渝中区人民政府办公室关于印发重庆市渝中区社区养老服务中心（站）管理办法（试行）和重庆市渝中区社区养老服务中心（站）建设及运行扶持规定（试行）的通知</w:t>
            </w:r>
          </w:p>
        </w:tc>
        <w:tc>
          <w:tcPr>
            <w:tcW w:w="2910" w:type="dxa"/>
            <w:tcBorders>
              <w:top w:val="nil"/>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渝中府办〔2013〕81号</w:t>
            </w:r>
          </w:p>
        </w:tc>
        <w:tc>
          <w:tcPr>
            <w:tcW w:w="1876" w:type="dxa"/>
            <w:tcBorders>
              <w:top w:val="nil"/>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　</w:t>
            </w:r>
          </w:p>
        </w:tc>
      </w:tr>
      <w:tr>
        <w:tblPrEx>
          <w:tblLayout w:type="fixed"/>
          <w:tblCellMar>
            <w:top w:w="0" w:type="dxa"/>
            <w:left w:w="108" w:type="dxa"/>
            <w:bottom w:w="0" w:type="dxa"/>
            <w:right w:w="108" w:type="dxa"/>
          </w:tblCellMar>
        </w:tblPrEx>
        <w:trPr>
          <w:trHeight w:val="441"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hint="eastAsia" w:eastAsia="方正仿宋_GBK"/>
                <w:kern w:val="0"/>
                <w:sz w:val="22"/>
                <w:szCs w:val="22"/>
              </w:rPr>
              <w:t>12</w:t>
            </w:r>
          </w:p>
        </w:tc>
        <w:tc>
          <w:tcPr>
            <w:tcW w:w="7987" w:type="dxa"/>
            <w:tcBorders>
              <w:top w:val="single" w:color="auto" w:sz="4" w:space="0"/>
              <w:left w:val="nil"/>
              <w:bottom w:val="single" w:color="auto" w:sz="4" w:space="0"/>
              <w:right w:val="single" w:color="auto" w:sz="4" w:space="0"/>
            </w:tcBorders>
            <w:vAlign w:val="center"/>
          </w:tcPr>
          <w:p>
            <w:pPr>
              <w:widowControl/>
              <w:spacing w:line="0" w:lineRule="atLeast"/>
              <w:jc w:val="left"/>
              <w:rPr>
                <w:rFonts w:eastAsia="方正仿宋_GBK"/>
                <w:kern w:val="0"/>
                <w:sz w:val="22"/>
                <w:szCs w:val="22"/>
              </w:rPr>
            </w:pPr>
            <w:r>
              <w:rPr>
                <w:rFonts w:eastAsia="方正仿宋_GBK"/>
                <w:kern w:val="0"/>
                <w:sz w:val="22"/>
                <w:szCs w:val="22"/>
              </w:rPr>
              <w:t>重庆市渝中区人民政府办公室关于印发渝中区临时救助实施细则的通知</w:t>
            </w:r>
          </w:p>
        </w:tc>
        <w:tc>
          <w:tcPr>
            <w:tcW w:w="291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渝中府办〔2016〕64号</w:t>
            </w:r>
          </w:p>
        </w:tc>
        <w:tc>
          <w:tcPr>
            <w:tcW w:w="1876"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p>
        </w:tc>
      </w:tr>
      <w:tr>
        <w:tblPrEx>
          <w:tblLayout w:type="fixed"/>
          <w:tblCellMar>
            <w:top w:w="0" w:type="dxa"/>
            <w:left w:w="108" w:type="dxa"/>
            <w:bottom w:w="0" w:type="dxa"/>
            <w:right w:w="108" w:type="dxa"/>
          </w:tblCellMar>
        </w:tblPrEx>
        <w:trPr>
          <w:trHeight w:val="419" w:hRule="atLeast"/>
          <w:jc w:val="center"/>
        </w:trPr>
        <w:tc>
          <w:tcPr>
            <w:tcW w:w="724"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hint="eastAsia" w:eastAsia="方正仿宋_GBK"/>
                <w:kern w:val="0"/>
                <w:sz w:val="22"/>
                <w:szCs w:val="22"/>
              </w:rPr>
              <w:t>13</w:t>
            </w:r>
          </w:p>
        </w:tc>
        <w:tc>
          <w:tcPr>
            <w:tcW w:w="7987" w:type="dxa"/>
            <w:tcBorders>
              <w:top w:val="nil"/>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重庆市渝中区人民政府办公室关于印发渝中区企业上市扶持政策实施细则的通知</w:t>
            </w:r>
          </w:p>
        </w:tc>
        <w:tc>
          <w:tcPr>
            <w:tcW w:w="2910" w:type="dxa"/>
            <w:tcBorders>
              <w:top w:val="nil"/>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渝中府办〔2016〕112号</w:t>
            </w:r>
          </w:p>
        </w:tc>
        <w:tc>
          <w:tcPr>
            <w:tcW w:w="1876" w:type="dxa"/>
            <w:tcBorders>
              <w:top w:val="nil"/>
              <w:left w:val="nil"/>
              <w:bottom w:val="single" w:color="auto" w:sz="4" w:space="0"/>
              <w:right w:val="single" w:color="auto" w:sz="4" w:space="0"/>
            </w:tcBorders>
            <w:vAlign w:val="center"/>
          </w:tcPr>
          <w:p>
            <w:pPr>
              <w:widowControl/>
              <w:spacing w:line="0" w:lineRule="atLeast"/>
              <w:rPr>
                <w:rFonts w:eastAsia="方正仿宋_GBK"/>
                <w:kern w:val="0"/>
                <w:sz w:val="22"/>
                <w:szCs w:val="22"/>
              </w:rPr>
            </w:pPr>
          </w:p>
        </w:tc>
      </w:tr>
      <w:tr>
        <w:tblPrEx>
          <w:tblLayout w:type="fixed"/>
          <w:tblCellMar>
            <w:top w:w="0" w:type="dxa"/>
            <w:left w:w="108" w:type="dxa"/>
            <w:bottom w:w="0" w:type="dxa"/>
            <w:right w:w="108" w:type="dxa"/>
          </w:tblCellMar>
        </w:tblPrEx>
        <w:trPr>
          <w:trHeight w:val="393"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hint="eastAsia" w:eastAsia="方正仿宋_GBK"/>
                <w:kern w:val="0"/>
                <w:sz w:val="22"/>
                <w:szCs w:val="22"/>
              </w:rPr>
              <w:t>14</w:t>
            </w:r>
          </w:p>
        </w:tc>
        <w:tc>
          <w:tcPr>
            <w:tcW w:w="7987" w:type="dxa"/>
            <w:tcBorders>
              <w:top w:val="single" w:color="auto" w:sz="4" w:space="0"/>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重庆市渝中区人民政府办公室关于进一步加强餐饮业油烟污染防治工作的通知</w:t>
            </w:r>
          </w:p>
        </w:tc>
        <w:tc>
          <w:tcPr>
            <w:tcW w:w="291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渝中府办〔2017〕95号</w:t>
            </w:r>
          </w:p>
        </w:tc>
        <w:tc>
          <w:tcPr>
            <w:tcW w:w="1876"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p>
        </w:tc>
      </w:tr>
      <w:tr>
        <w:tblPrEx>
          <w:tblLayout w:type="fixed"/>
          <w:tblCellMar>
            <w:top w:w="0" w:type="dxa"/>
            <w:left w:w="108" w:type="dxa"/>
            <w:bottom w:w="0" w:type="dxa"/>
            <w:right w:w="108" w:type="dxa"/>
          </w:tblCellMar>
        </w:tblPrEx>
        <w:trPr>
          <w:trHeight w:val="393"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1</w:t>
            </w:r>
            <w:r>
              <w:rPr>
                <w:rFonts w:hint="eastAsia" w:eastAsia="方正仿宋_GBK"/>
                <w:kern w:val="0"/>
                <w:sz w:val="22"/>
                <w:szCs w:val="22"/>
              </w:rPr>
              <w:t>5</w:t>
            </w:r>
          </w:p>
        </w:tc>
        <w:tc>
          <w:tcPr>
            <w:tcW w:w="7987" w:type="dxa"/>
            <w:tcBorders>
              <w:top w:val="single" w:color="auto" w:sz="4" w:space="0"/>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重庆市渝中区人民政府办公室关于印发渝中区安全生产风险隐患管理办法的通知</w:t>
            </w:r>
          </w:p>
        </w:tc>
        <w:tc>
          <w:tcPr>
            <w:tcW w:w="291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渝中府办〔2017</w:t>
            </w:r>
            <w:r>
              <w:rPr>
                <w:rFonts w:eastAsia="方正仿宋_GBK"/>
                <w:color w:val="333333"/>
                <w:kern w:val="0"/>
                <w:szCs w:val="21"/>
              </w:rPr>
              <w:t>〕103号</w:t>
            </w:r>
          </w:p>
        </w:tc>
        <w:tc>
          <w:tcPr>
            <w:tcW w:w="1876"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　</w:t>
            </w:r>
          </w:p>
        </w:tc>
      </w:tr>
      <w:tr>
        <w:tblPrEx>
          <w:tblLayout w:type="fixed"/>
          <w:tblCellMar>
            <w:top w:w="0" w:type="dxa"/>
            <w:left w:w="108" w:type="dxa"/>
            <w:bottom w:w="0" w:type="dxa"/>
            <w:right w:w="108" w:type="dxa"/>
          </w:tblCellMar>
        </w:tblPrEx>
        <w:trPr>
          <w:trHeight w:val="383"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1</w:t>
            </w:r>
            <w:r>
              <w:rPr>
                <w:rFonts w:hint="eastAsia" w:eastAsia="方正仿宋_GBK"/>
                <w:kern w:val="0"/>
                <w:sz w:val="22"/>
                <w:szCs w:val="22"/>
              </w:rPr>
              <w:t>6</w:t>
            </w:r>
          </w:p>
        </w:tc>
        <w:tc>
          <w:tcPr>
            <w:tcW w:w="7987" w:type="dxa"/>
            <w:tcBorders>
              <w:top w:val="single" w:color="auto" w:sz="4" w:space="0"/>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重庆市渝中区人民政府办公室关于进一步优化区政府投资项目审批流程的通知</w:t>
            </w:r>
          </w:p>
        </w:tc>
        <w:tc>
          <w:tcPr>
            <w:tcW w:w="291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渝中府办〔2017〕129号</w:t>
            </w:r>
          </w:p>
        </w:tc>
        <w:tc>
          <w:tcPr>
            <w:tcW w:w="1876"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　</w:t>
            </w:r>
          </w:p>
        </w:tc>
      </w:tr>
      <w:tr>
        <w:tblPrEx>
          <w:tblLayout w:type="fixed"/>
          <w:tblCellMar>
            <w:top w:w="0" w:type="dxa"/>
            <w:left w:w="108" w:type="dxa"/>
            <w:bottom w:w="0" w:type="dxa"/>
            <w:right w:w="108" w:type="dxa"/>
          </w:tblCellMar>
        </w:tblPrEx>
        <w:trPr>
          <w:trHeight w:val="408"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1</w:t>
            </w:r>
            <w:r>
              <w:rPr>
                <w:rFonts w:hint="eastAsia" w:eastAsia="方正仿宋_GBK"/>
                <w:kern w:val="0"/>
                <w:sz w:val="22"/>
                <w:szCs w:val="22"/>
              </w:rPr>
              <w:t>7</w:t>
            </w:r>
          </w:p>
        </w:tc>
        <w:tc>
          <w:tcPr>
            <w:tcW w:w="7987" w:type="dxa"/>
            <w:tcBorders>
              <w:top w:val="single" w:color="auto" w:sz="4" w:space="0"/>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重庆市渝中区人民政府办公室关于印发渝中区促进消费奖励办法的通知</w:t>
            </w:r>
          </w:p>
        </w:tc>
        <w:tc>
          <w:tcPr>
            <w:tcW w:w="291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渝中府办〔2017〕133号</w:t>
            </w:r>
          </w:p>
        </w:tc>
        <w:tc>
          <w:tcPr>
            <w:tcW w:w="1876"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　</w:t>
            </w:r>
          </w:p>
        </w:tc>
      </w:tr>
      <w:tr>
        <w:tblPrEx>
          <w:tblLayout w:type="fixed"/>
          <w:tblCellMar>
            <w:top w:w="0" w:type="dxa"/>
            <w:left w:w="108" w:type="dxa"/>
            <w:bottom w:w="0" w:type="dxa"/>
            <w:right w:w="108" w:type="dxa"/>
          </w:tblCellMar>
        </w:tblPrEx>
        <w:trPr>
          <w:trHeight w:val="53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1</w:t>
            </w:r>
            <w:r>
              <w:rPr>
                <w:rFonts w:hint="eastAsia" w:eastAsia="方正仿宋_GBK"/>
                <w:kern w:val="0"/>
                <w:sz w:val="22"/>
                <w:szCs w:val="22"/>
              </w:rPr>
              <w:t>8</w:t>
            </w:r>
          </w:p>
        </w:tc>
        <w:tc>
          <w:tcPr>
            <w:tcW w:w="7987" w:type="dxa"/>
            <w:tcBorders>
              <w:top w:val="single" w:color="auto" w:sz="4" w:space="0"/>
              <w:left w:val="nil"/>
              <w:bottom w:val="single" w:color="auto" w:sz="4" w:space="0"/>
              <w:right w:val="single" w:color="auto" w:sz="4" w:space="0"/>
            </w:tcBorders>
            <w:vAlign w:val="center"/>
          </w:tcPr>
          <w:p>
            <w:pPr>
              <w:widowControl/>
              <w:spacing w:line="0" w:lineRule="atLeast"/>
              <w:rPr>
                <w:rFonts w:eastAsia="方正仿宋_GBK"/>
                <w:color w:val="000000"/>
                <w:kern w:val="0"/>
                <w:sz w:val="22"/>
                <w:szCs w:val="22"/>
              </w:rPr>
            </w:pPr>
            <w:r>
              <w:rPr>
                <w:rFonts w:eastAsia="方正仿宋_GBK"/>
                <w:color w:val="000000"/>
                <w:kern w:val="0"/>
                <w:sz w:val="22"/>
                <w:szCs w:val="22"/>
              </w:rPr>
              <w:t>重庆市渝中区人民政府办公室关于印发重庆市渝中区鼓励微型企业提质增效发展的扶持办法的通知</w:t>
            </w:r>
          </w:p>
        </w:tc>
        <w:tc>
          <w:tcPr>
            <w:tcW w:w="291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渝中府办〔2017〕137号</w:t>
            </w:r>
          </w:p>
        </w:tc>
        <w:tc>
          <w:tcPr>
            <w:tcW w:w="1876"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　</w:t>
            </w:r>
          </w:p>
        </w:tc>
      </w:tr>
    </w:tbl>
    <w:p>
      <w:pPr>
        <w:keepNext w:val="0"/>
        <w:keepLines w:val="0"/>
        <w:pageBreakBefore w:val="0"/>
        <w:widowControl w:val="0"/>
        <w:kinsoku/>
        <w:wordWrap/>
        <w:overflowPunct/>
        <w:topLinePunct w:val="0"/>
        <w:bidi w:val="0"/>
        <w:adjustRightInd w:val="0"/>
        <w:snapToGrid w:val="0"/>
        <w:spacing w:line="600" w:lineRule="exact"/>
        <w:ind w:left="0" w:leftChars="0" w:right="0" w:rightChars="0"/>
        <w:jc w:val="center"/>
        <w:textAlignment w:val="auto"/>
        <w:outlineLvl w:val="9"/>
        <w:rPr>
          <w:rFonts w:eastAsia="方正小标宋_GBK"/>
          <w:color w:val="000000"/>
          <w:sz w:val="44"/>
          <w:szCs w:val="44"/>
        </w:rPr>
        <w:sectPr>
          <w:headerReference r:id="rId5" w:type="default"/>
          <w:footerReference r:id="rId6" w:type="default"/>
          <w:pgSz w:w="16838" w:h="11906" w:orient="landscape"/>
          <w:pgMar w:top="1587" w:right="1962" w:bottom="1474" w:left="1848" w:header="851" w:footer="992" w:gutter="0"/>
          <w:pgNumType w:fmt="numberInDash" w:chapStyle="1" w:chapSep="hyphen"/>
          <w:cols w:space="720" w:num="1"/>
          <w:docGrid w:type="lines" w:linePitch="312" w:charSpace="0"/>
        </w:sectPr>
      </w:pPr>
    </w:p>
    <w:p>
      <w:pPr>
        <w:pStyle w:val="4"/>
        <w:spacing w:after="0" w:line="620" w:lineRule="exact"/>
        <w:rPr>
          <w:rFonts w:eastAsia="方正黑体_GBK"/>
          <w:kern w:val="0"/>
          <w:sz w:val="32"/>
        </w:rPr>
      </w:pPr>
      <w:r>
        <w:rPr>
          <w:rFonts w:eastAsia="方正黑体_GBK"/>
          <w:kern w:val="0"/>
          <w:sz w:val="32"/>
        </w:rPr>
        <w:t>附件2</w:t>
      </w:r>
    </w:p>
    <w:p>
      <w:pPr>
        <w:pStyle w:val="4"/>
        <w:spacing w:after="0" w:line="620" w:lineRule="exact"/>
        <w:rPr>
          <w:rFonts w:eastAsia="方正仿宋_GBK"/>
          <w:kern w:val="0"/>
          <w:sz w:val="32"/>
        </w:rPr>
      </w:pPr>
    </w:p>
    <w:p>
      <w:pPr>
        <w:pStyle w:val="4"/>
        <w:spacing w:after="0" w:line="620" w:lineRule="exact"/>
        <w:jc w:val="center"/>
        <w:rPr>
          <w:rFonts w:eastAsia="方正小标宋_GBK"/>
          <w:kern w:val="0"/>
          <w:sz w:val="44"/>
          <w:szCs w:val="44"/>
        </w:rPr>
      </w:pPr>
      <w:r>
        <w:rPr>
          <w:rFonts w:eastAsia="方正小标宋_GBK"/>
          <w:kern w:val="0"/>
          <w:sz w:val="44"/>
          <w:szCs w:val="44"/>
        </w:rPr>
        <w:t>继续有效规范性文件目录</w:t>
      </w:r>
    </w:p>
    <w:p/>
    <w:tbl>
      <w:tblPr>
        <w:tblStyle w:val="19"/>
        <w:tblW w:w="13439" w:type="dxa"/>
        <w:tblInd w:w="0" w:type="dxa"/>
        <w:tblLayout w:type="fixed"/>
        <w:tblCellMar>
          <w:top w:w="0" w:type="dxa"/>
          <w:left w:w="108" w:type="dxa"/>
          <w:bottom w:w="0" w:type="dxa"/>
          <w:right w:w="108" w:type="dxa"/>
        </w:tblCellMar>
      </w:tblPr>
      <w:tblGrid>
        <w:gridCol w:w="959"/>
        <w:gridCol w:w="7845"/>
        <w:gridCol w:w="2910"/>
        <w:gridCol w:w="1725"/>
      </w:tblGrid>
      <w:tr>
        <w:tblPrEx>
          <w:tblLayout w:type="fixed"/>
          <w:tblCellMar>
            <w:top w:w="0" w:type="dxa"/>
            <w:left w:w="108" w:type="dxa"/>
            <w:bottom w:w="0" w:type="dxa"/>
            <w:right w:w="108" w:type="dxa"/>
          </w:tblCellMar>
        </w:tblPrEx>
        <w:trPr>
          <w:trHeight w:val="438"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eastAsia="方正黑体_GBK"/>
                <w:bCs/>
                <w:kern w:val="0"/>
                <w:sz w:val="24"/>
              </w:rPr>
            </w:pPr>
            <w:r>
              <w:rPr>
                <w:rFonts w:eastAsia="方正黑体_GBK"/>
                <w:bCs/>
                <w:kern w:val="0"/>
                <w:sz w:val="24"/>
              </w:rPr>
              <w:t>序号</w:t>
            </w:r>
          </w:p>
        </w:tc>
        <w:tc>
          <w:tcPr>
            <w:tcW w:w="7845"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黑体_GBK"/>
                <w:bCs/>
                <w:kern w:val="0"/>
                <w:sz w:val="24"/>
              </w:rPr>
            </w:pPr>
            <w:r>
              <w:rPr>
                <w:rFonts w:eastAsia="方正黑体_GBK"/>
                <w:bCs/>
                <w:kern w:val="0"/>
                <w:sz w:val="24"/>
              </w:rPr>
              <w:t>文件名称</w:t>
            </w:r>
          </w:p>
        </w:tc>
        <w:tc>
          <w:tcPr>
            <w:tcW w:w="291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黑体_GBK"/>
                <w:bCs/>
                <w:kern w:val="0"/>
                <w:sz w:val="24"/>
              </w:rPr>
            </w:pPr>
            <w:r>
              <w:rPr>
                <w:rFonts w:eastAsia="方正黑体_GBK"/>
                <w:bCs/>
                <w:kern w:val="0"/>
                <w:sz w:val="24"/>
              </w:rPr>
              <w:t>文件号</w:t>
            </w:r>
          </w:p>
        </w:tc>
        <w:tc>
          <w:tcPr>
            <w:tcW w:w="1725"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黑体_GBK"/>
                <w:bCs/>
                <w:kern w:val="0"/>
                <w:sz w:val="24"/>
              </w:rPr>
            </w:pPr>
            <w:r>
              <w:rPr>
                <w:rFonts w:eastAsia="方正黑体_GBK"/>
                <w:bCs/>
                <w:kern w:val="0"/>
                <w:sz w:val="24"/>
              </w:rPr>
              <w:t>备注</w:t>
            </w:r>
          </w:p>
        </w:tc>
      </w:tr>
      <w:tr>
        <w:tblPrEx>
          <w:tblLayout w:type="fixed"/>
          <w:tblCellMar>
            <w:top w:w="0" w:type="dxa"/>
            <w:left w:w="108" w:type="dxa"/>
            <w:bottom w:w="0" w:type="dxa"/>
            <w:right w:w="108" w:type="dxa"/>
          </w:tblCellMar>
        </w:tblPrEx>
        <w:trPr>
          <w:trHeight w:val="463"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1</w:t>
            </w:r>
          </w:p>
        </w:tc>
        <w:tc>
          <w:tcPr>
            <w:tcW w:w="7845" w:type="dxa"/>
            <w:tcBorders>
              <w:top w:val="nil"/>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重庆市渝中区人民政府关于印发渝中区物业维修基金管理办法(暂行)的通知</w:t>
            </w:r>
          </w:p>
        </w:tc>
        <w:tc>
          <w:tcPr>
            <w:tcW w:w="2910" w:type="dxa"/>
            <w:tcBorders>
              <w:top w:val="nil"/>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渝中府发〔2004〕11号</w:t>
            </w:r>
          </w:p>
        </w:tc>
        <w:tc>
          <w:tcPr>
            <w:tcW w:w="1725" w:type="dxa"/>
            <w:tcBorders>
              <w:top w:val="nil"/>
              <w:left w:val="nil"/>
              <w:bottom w:val="single" w:color="auto" w:sz="4" w:space="0"/>
              <w:right w:val="single" w:color="auto" w:sz="4" w:space="0"/>
            </w:tcBorders>
            <w:vAlign w:val="center"/>
          </w:tcPr>
          <w:p>
            <w:pPr>
              <w:widowControl/>
              <w:spacing w:line="0" w:lineRule="atLeast"/>
              <w:jc w:val="left"/>
              <w:rPr>
                <w:rFonts w:eastAsia="方正仿宋_GBK"/>
                <w:kern w:val="0"/>
                <w:sz w:val="22"/>
                <w:szCs w:val="22"/>
              </w:rPr>
            </w:pPr>
            <w:r>
              <w:rPr>
                <w:rFonts w:eastAsia="方正仿宋_GBK"/>
                <w:kern w:val="0"/>
                <w:sz w:val="22"/>
                <w:szCs w:val="22"/>
              </w:rPr>
              <w:t>　</w:t>
            </w:r>
          </w:p>
        </w:tc>
      </w:tr>
      <w:tr>
        <w:tblPrEx>
          <w:tblLayout w:type="fixed"/>
          <w:tblCellMar>
            <w:top w:w="0" w:type="dxa"/>
            <w:left w:w="108" w:type="dxa"/>
            <w:bottom w:w="0" w:type="dxa"/>
            <w:right w:w="108" w:type="dxa"/>
          </w:tblCellMar>
        </w:tblPrEx>
        <w:trPr>
          <w:trHeight w:val="90" w:hRule="atLeast"/>
        </w:trPr>
        <w:tc>
          <w:tcPr>
            <w:tcW w:w="959"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2</w:t>
            </w:r>
          </w:p>
        </w:tc>
        <w:tc>
          <w:tcPr>
            <w:tcW w:w="7845" w:type="dxa"/>
            <w:tcBorders>
              <w:top w:val="nil"/>
              <w:left w:val="single" w:color="auto" w:sz="4" w:space="0"/>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重庆市渝中区人民政府关于印发重庆市渝中区免费新生儿疾病筛查实施办法（试行）的通知</w:t>
            </w:r>
          </w:p>
        </w:tc>
        <w:tc>
          <w:tcPr>
            <w:tcW w:w="2910" w:type="dxa"/>
            <w:tcBorders>
              <w:top w:val="nil"/>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渝中府发〔2010</w:t>
            </w:r>
            <w:r>
              <w:rPr>
                <w:rFonts w:eastAsia="方正仿宋_GBK"/>
                <w:color w:val="333333"/>
                <w:kern w:val="0"/>
                <w:sz w:val="22"/>
                <w:szCs w:val="22"/>
              </w:rPr>
              <w:t>〕31号</w:t>
            </w:r>
          </w:p>
        </w:tc>
        <w:tc>
          <w:tcPr>
            <w:tcW w:w="1725" w:type="dxa"/>
            <w:tcBorders>
              <w:top w:val="nil"/>
              <w:left w:val="nil"/>
              <w:bottom w:val="single" w:color="auto" w:sz="4" w:space="0"/>
              <w:right w:val="single" w:color="auto" w:sz="4" w:space="0"/>
            </w:tcBorders>
            <w:vAlign w:val="center"/>
          </w:tcPr>
          <w:p>
            <w:pPr>
              <w:widowControl/>
              <w:spacing w:line="0" w:lineRule="atLeast"/>
              <w:jc w:val="center"/>
              <w:rPr>
                <w:rFonts w:eastAsia="方正仿宋_GBK"/>
                <w:color w:val="000000"/>
                <w:kern w:val="0"/>
                <w:sz w:val="22"/>
                <w:szCs w:val="22"/>
              </w:rPr>
            </w:pPr>
            <w:r>
              <w:rPr>
                <w:rFonts w:eastAsia="方正仿宋_GBK"/>
                <w:color w:val="000000"/>
                <w:kern w:val="0"/>
                <w:sz w:val="22"/>
                <w:szCs w:val="22"/>
              </w:rPr>
              <w:t xml:space="preserve">  </w:t>
            </w:r>
          </w:p>
        </w:tc>
      </w:tr>
      <w:tr>
        <w:tblPrEx>
          <w:tblLayout w:type="fixed"/>
          <w:tblCellMar>
            <w:top w:w="0" w:type="dxa"/>
            <w:left w:w="108" w:type="dxa"/>
            <w:bottom w:w="0" w:type="dxa"/>
            <w:right w:w="108" w:type="dxa"/>
          </w:tblCellMar>
        </w:tblPrEx>
        <w:trPr>
          <w:trHeight w:val="480" w:hRule="atLeast"/>
        </w:trPr>
        <w:tc>
          <w:tcPr>
            <w:tcW w:w="959"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3</w:t>
            </w:r>
          </w:p>
        </w:tc>
        <w:tc>
          <w:tcPr>
            <w:tcW w:w="7845" w:type="dxa"/>
            <w:tcBorders>
              <w:top w:val="nil"/>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重庆市渝中区人民政府关于确定渝中区重要商圈范围实行公共停车服务差别化收费价格政策的通告</w:t>
            </w:r>
          </w:p>
        </w:tc>
        <w:tc>
          <w:tcPr>
            <w:tcW w:w="2910" w:type="dxa"/>
            <w:tcBorders>
              <w:top w:val="nil"/>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渝中府发〔2014〕23号</w:t>
            </w:r>
          </w:p>
        </w:tc>
        <w:tc>
          <w:tcPr>
            <w:tcW w:w="1725" w:type="dxa"/>
            <w:tcBorders>
              <w:top w:val="nil"/>
              <w:left w:val="nil"/>
              <w:bottom w:val="single" w:color="auto" w:sz="4" w:space="0"/>
              <w:right w:val="single" w:color="auto" w:sz="4" w:space="0"/>
            </w:tcBorders>
            <w:vAlign w:val="center"/>
          </w:tcPr>
          <w:p>
            <w:pPr>
              <w:widowControl/>
              <w:spacing w:line="0" w:lineRule="atLeast"/>
              <w:jc w:val="center"/>
              <w:rPr>
                <w:rFonts w:eastAsia="方正仿宋_GBK"/>
                <w:color w:val="FF0000"/>
                <w:kern w:val="0"/>
                <w:sz w:val="22"/>
                <w:szCs w:val="22"/>
              </w:rPr>
            </w:pPr>
            <w:r>
              <w:rPr>
                <w:rFonts w:eastAsia="方正仿宋_GBK"/>
                <w:color w:val="FF0000"/>
                <w:kern w:val="0"/>
                <w:sz w:val="22"/>
                <w:szCs w:val="22"/>
              </w:rPr>
              <w:t>　</w:t>
            </w:r>
          </w:p>
        </w:tc>
      </w:tr>
      <w:tr>
        <w:tblPrEx>
          <w:tblLayout w:type="fixed"/>
          <w:tblCellMar>
            <w:top w:w="0" w:type="dxa"/>
            <w:left w:w="108" w:type="dxa"/>
            <w:bottom w:w="0" w:type="dxa"/>
            <w:right w:w="108" w:type="dxa"/>
          </w:tblCellMar>
        </w:tblPrEx>
        <w:trPr>
          <w:trHeight w:val="556" w:hRule="atLeast"/>
        </w:trPr>
        <w:tc>
          <w:tcPr>
            <w:tcW w:w="959"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4</w:t>
            </w:r>
          </w:p>
        </w:tc>
        <w:tc>
          <w:tcPr>
            <w:tcW w:w="7845" w:type="dxa"/>
            <w:tcBorders>
              <w:top w:val="nil"/>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重庆市渝中区人民政府关于印发渝中区国有土地上房屋征收与补偿实施细则（试行）的通知</w:t>
            </w:r>
          </w:p>
        </w:tc>
        <w:tc>
          <w:tcPr>
            <w:tcW w:w="2910" w:type="dxa"/>
            <w:tcBorders>
              <w:top w:val="nil"/>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渝中府发〔2014〕32号</w:t>
            </w:r>
          </w:p>
        </w:tc>
        <w:tc>
          <w:tcPr>
            <w:tcW w:w="1725" w:type="dxa"/>
            <w:tcBorders>
              <w:top w:val="nil"/>
              <w:left w:val="nil"/>
              <w:bottom w:val="single" w:color="auto" w:sz="4" w:space="0"/>
              <w:right w:val="single" w:color="auto" w:sz="4" w:space="0"/>
            </w:tcBorders>
            <w:vAlign w:val="center"/>
          </w:tcPr>
          <w:p>
            <w:pPr>
              <w:widowControl/>
              <w:spacing w:line="0" w:lineRule="atLeast"/>
              <w:jc w:val="center"/>
              <w:rPr>
                <w:rFonts w:eastAsia="方正仿宋_GBK"/>
                <w:color w:val="FF0000"/>
                <w:kern w:val="0"/>
                <w:sz w:val="22"/>
                <w:szCs w:val="22"/>
              </w:rPr>
            </w:pPr>
            <w:r>
              <w:rPr>
                <w:rFonts w:eastAsia="方正仿宋_GBK"/>
                <w:color w:val="FF0000"/>
                <w:kern w:val="0"/>
                <w:sz w:val="22"/>
                <w:szCs w:val="22"/>
              </w:rPr>
              <w:t>　</w:t>
            </w:r>
          </w:p>
        </w:tc>
      </w:tr>
      <w:tr>
        <w:tblPrEx>
          <w:tblLayout w:type="fixed"/>
          <w:tblCellMar>
            <w:top w:w="0" w:type="dxa"/>
            <w:left w:w="108" w:type="dxa"/>
            <w:bottom w:w="0" w:type="dxa"/>
            <w:right w:w="108" w:type="dxa"/>
          </w:tblCellMar>
        </w:tblPrEx>
        <w:trPr>
          <w:trHeight w:val="195" w:hRule="atLeast"/>
        </w:trPr>
        <w:tc>
          <w:tcPr>
            <w:tcW w:w="959"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5</w:t>
            </w:r>
          </w:p>
        </w:tc>
        <w:tc>
          <w:tcPr>
            <w:tcW w:w="7845" w:type="dxa"/>
            <w:tcBorders>
              <w:top w:val="nil"/>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重庆市渝中区人民政府关于印发渝中区关于扶持楼宇经济和总部经济加快发展的办法的通知</w:t>
            </w:r>
          </w:p>
        </w:tc>
        <w:tc>
          <w:tcPr>
            <w:tcW w:w="2910" w:type="dxa"/>
            <w:tcBorders>
              <w:top w:val="nil"/>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渝中府发〔2016〕71号</w:t>
            </w:r>
          </w:p>
        </w:tc>
        <w:tc>
          <w:tcPr>
            <w:tcW w:w="1725" w:type="dxa"/>
            <w:tcBorders>
              <w:top w:val="nil"/>
              <w:left w:val="nil"/>
              <w:bottom w:val="single" w:color="auto" w:sz="4" w:space="0"/>
              <w:right w:val="single" w:color="auto" w:sz="4" w:space="0"/>
            </w:tcBorders>
            <w:vAlign w:val="center"/>
          </w:tcPr>
          <w:p>
            <w:pPr>
              <w:widowControl/>
              <w:spacing w:line="0" w:lineRule="atLeast"/>
              <w:jc w:val="center"/>
              <w:rPr>
                <w:rFonts w:eastAsia="方正仿宋_GBK"/>
                <w:color w:val="FF0000"/>
                <w:kern w:val="0"/>
                <w:sz w:val="22"/>
                <w:szCs w:val="22"/>
              </w:rPr>
            </w:pPr>
            <w:r>
              <w:rPr>
                <w:rFonts w:eastAsia="方正仿宋_GBK"/>
                <w:color w:val="FF0000"/>
                <w:kern w:val="0"/>
                <w:sz w:val="22"/>
                <w:szCs w:val="22"/>
              </w:rPr>
              <w:t>　</w:t>
            </w:r>
          </w:p>
        </w:tc>
      </w:tr>
      <w:tr>
        <w:tblPrEx>
          <w:tblLayout w:type="fixed"/>
          <w:tblCellMar>
            <w:top w:w="0" w:type="dxa"/>
            <w:left w:w="108" w:type="dxa"/>
            <w:bottom w:w="0" w:type="dxa"/>
            <w:right w:w="108" w:type="dxa"/>
          </w:tblCellMar>
        </w:tblPrEx>
        <w:trPr>
          <w:trHeight w:val="195" w:hRule="atLeast"/>
        </w:trPr>
        <w:tc>
          <w:tcPr>
            <w:tcW w:w="959"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hint="eastAsia" w:eastAsia="方正仿宋_GBK"/>
                <w:kern w:val="0"/>
                <w:sz w:val="22"/>
                <w:szCs w:val="22"/>
              </w:rPr>
              <w:t>6</w:t>
            </w:r>
          </w:p>
        </w:tc>
        <w:tc>
          <w:tcPr>
            <w:tcW w:w="7845" w:type="dxa"/>
            <w:tcBorders>
              <w:top w:val="nil"/>
              <w:left w:val="nil"/>
              <w:bottom w:val="single" w:color="auto" w:sz="4" w:space="0"/>
              <w:right w:val="single" w:color="auto" w:sz="4" w:space="0"/>
            </w:tcBorders>
            <w:vAlign w:val="center"/>
          </w:tcPr>
          <w:p>
            <w:pPr>
              <w:widowControl/>
              <w:spacing w:line="0" w:lineRule="atLeast"/>
              <w:rPr>
                <w:rFonts w:eastAsia="方正仿宋_GBK"/>
                <w:color w:val="000000"/>
                <w:kern w:val="0"/>
                <w:sz w:val="22"/>
                <w:szCs w:val="22"/>
              </w:rPr>
            </w:pPr>
            <w:r>
              <w:rPr>
                <w:rFonts w:eastAsia="方正仿宋_GBK"/>
                <w:color w:val="000000"/>
                <w:kern w:val="0"/>
                <w:sz w:val="22"/>
                <w:szCs w:val="22"/>
              </w:rPr>
              <w:t>重庆市渝中区人民政府关于印发中国（重庆）自由贸易试验区渝中片区实施方案的通知</w:t>
            </w:r>
          </w:p>
        </w:tc>
        <w:tc>
          <w:tcPr>
            <w:tcW w:w="2910" w:type="dxa"/>
            <w:tcBorders>
              <w:top w:val="nil"/>
              <w:left w:val="nil"/>
              <w:bottom w:val="single" w:color="auto" w:sz="4" w:space="0"/>
              <w:right w:val="single" w:color="auto" w:sz="4" w:space="0"/>
            </w:tcBorders>
            <w:vAlign w:val="center"/>
          </w:tcPr>
          <w:p>
            <w:pPr>
              <w:widowControl/>
              <w:spacing w:line="0" w:lineRule="atLeast"/>
              <w:jc w:val="center"/>
              <w:rPr>
                <w:rFonts w:eastAsia="方正仿宋_GBK"/>
                <w:color w:val="000000"/>
                <w:kern w:val="0"/>
                <w:sz w:val="22"/>
                <w:szCs w:val="22"/>
              </w:rPr>
            </w:pPr>
            <w:r>
              <w:rPr>
                <w:rFonts w:eastAsia="方正仿宋_GBK"/>
                <w:color w:val="000000"/>
                <w:kern w:val="0"/>
                <w:sz w:val="22"/>
                <w:szCs w:val="22"/>
              </w:rPr>
              <w:t>渝中府发〔2017〕18号</w:t>
            </w:r>
          </w:p>
        </w:tc>
        <w:tc>
          <w:tcPr>
            <w:tcW w:w="1725" w:type="dxa"/>
            <w:tcBorders>
              <w:top w:val="nil"/>
              <w:left w:val="nil"/>
              <w:bottom w:val="single" w:color="auto" w:sz="4" w:space="0"/>
              <w:right w:val="single" w:color="auto" w:sz="4" w:space="0"/>
            </w:tcBorders>
            <w:vAlign w:val="center"/>
          </w:tcPr>
          <w:p>
            <w:pPr>
              <w:widowControl/>
              <w:spacing w:line="0" w:lineRule="atLeast"/>
              <w:jc w:val="left"/>
              <w:rPr>
                <w:rFonts w:eastAsia="方正仿宋_GBK"/>
                <w:kern w:val="0"/>
                <w:sz w:val="22"/>
                <w:szCs w:val="22"/>
              </w:rPr>
            </w:pPr>
            <w:r>
              <w:rPr>
                <w:rFonts w:eastAsia="方正仿宋_GBK"/>
                <w:kern w:val="0"/>
                <w:sz w:val="22"/>
                <w:szCs w:val="22"/>
              </w:rPr>
              <w:t>　</w:t>
            </w:r>
          </w:p>
        </w:tc>
      </w:tr>
      <w:tr>
        <w:tblPrEx>
          <w:tblLayout w:type="fixed"/>
          <w:tblCellMar>
            <w:top w:w="0" w:type="dxa"/>
            <w:left w:w="108" w:type="dxa"/>
            <w:bottom w:w="0" w:type="dxa"/>
            <w:right w:w="108" w:type="dxa"/>
          </w:tblCellMar>
        </w:tblPrEx>
        <w:trPr>
          <w:trHeight w:val="433" w:hRule="atLeast"/>
        </w:trPr>
        <w:tc>
          <w:tcPr>
            <w:tcW w:w="959"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hint="eastAsia" w:eastAsia="方正仿宋_GBK"/>
                <w:kern w:val="0"/>
                <w:sz w:val="22"/>
                <w:szCs w:val="22"/>
              </w:rPr>
              <w:t>7</w:t>
            </w:r>
          </w:p>
        </w:tc>
        <w:tc>
          <w:tcPr>
            <w:tcW w:w="7845" w:type="dxa"/>
            <w:tcBorders>
              <w:top w:val="nil"/>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spacing w:val="-6"/>
                <w:kern w:val="0"/>
                <w:sz w:val="22"/>
                <w:szCs w:val="22"/>
              </w:rPr>
              <w:t>重庆市渝中区人民政府关于印发渝中区关于促进非国有博物馆发展的办法的通知</w:t>
            </w:r>
          </w:p>
        </w:tc>
        <w:tc>
          <w:tcPr>
            <w:tcW w:w="2910" w:type="dxa"/>
            <w:tcBorders>
              <w:top w:val="nil"/>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渝中府发〔2017〕24号</w:t>
            </w:r>
          </w:p>
        </w:tc>
        <w:tc>
          <w:tcPr>
            <w:tcW w:w="1725" w:type="dxa"/>
            <w:tcBorders>
              <w:top w:val="nil"/>
              <w:left w:val="nil"/>
              <w:bottom w:val="single" w:color="auto" w:sz="4" w:space="0"/>
              <w:right w:val="single" w:color="auto" w:sz="4" w:space="0"/>
            </w:tcBorders>
            <w:vAlign w:val="center"/>
          </w:tcPr>
          <w:p>
            <w:pPr>
              <w:widowControl/>
              <w:spacing w:line="0" w:lineRule="atLeast"/>
              <w:jc w:val="left"/>
              <w:rPr>
                <w:rFonts w:eastAsia="方正仿宋_GBK"/>
                <w:kern w:val="0"/>
                <w:sz w:val="22"/>
                <w:szCs w:val="22"/>
              </w:rPr>
            </w:pPr>
            <w:r>
              <w:rPr>
                <w:rFonts w:eastAsia="方正仿宋_GBK"/>
                <w:kern w:val="0"/>
                <w:sz w:val="22"/>
                <w:szCs w:val="22"/>
              </w:rPr>
              <w:t>　</w:t>
            </w:r>
          </w:p>
        </w:tc>
      </w:tr>
      <w:tr>
        <w:tblPrEx>
          <w:tblLayout w:type="fixed"/>
          <w:tblCellMar>
            <w:top w:w="0" w:type="dxa"/>
            <w:left w:w="108" w:type="dxa"/>
            <w:bottom w:w="0" w:type="dxa"/>
            <w:right w:w="108" w:type="dxa"/>
          </w:tblCellMar>
        </w:tblPrEx>
        <w:trPr>
          <w:trHeight w:val="418" w:hRule="atLeast"/>
        </w:trPr>
        <w:tc>
          <w:tcPr>
            <w:tcW w:w="959"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hint="eastAsia" w:eastAsia="方正仿宋_GBK"/>
                <w:kern w:val="0"/>
                <w:sz w:val="22"/>
                <w:szCs w:val="22"/>
              </w:rPr>
              <w:t>8</w:t>
            </w:r>
          </w:p>
        </w:tc>
        <w:tc>
          <w:tcPr>
            <w:tcW w:w="7845" w:type="dxa"/>
            <w:tcBorders>
              <w:top w:val="nil"/>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重庆市渝中区人民政府关于进一步规范国有资金投资项目招标投标工作的通知</w:t>
            </w:r>
          </w:p>
        </w:tc>
        <w:tc>
          <w:tcPr>
            <w:tcW w:w="2910" w:type="dxa"/>
            <w:tcBorders>
              <w:top w:val="nil"/>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渝中府发〔2017〕30号</w:t>
            </w:r>
          </w:p>
        </w:tc>
        <w:tc>
          <w:tcPr>
            <w:tcW w:w="1725" w:type="dxa"/>
            <w:tcBorders>
              <w:top w:val="nil"/>
              <w:left w:val="nil"/>
              <w:bottom w:val="single" w:color="auto" w:sz="4" w:space="0"/>
              <w:right w:val="single" w:color="auto" w:sz="4" w:space="0"/>
            </w:tcBorders>
            <w:vAlign w:val="center"/>
          </w:tcPr>
          <w:p>
            <w:pPr>
              <w:widowControl/>
              <w:spacing w:line="0" w:lineRule="atLeast"/>
              <w:jc w:val="left"/>
              <w:rPr>
                <w:rFonts w:eastAsia="方正仿宋_GBK"/>
                <w:kern w:val="0"/>
                <w:sz w:val="22"/>
                <w:szCs w:val="22"/>
              </w:rPr>
            </w:pPr>
            <w:r>
              <w:rPr>
                <w:rFonts w:eastAsia="方正仿宋_GBK"/>
                <w:kern w:val="0"/>
                <w:sz w:val="22"/>
                <w:szCs w:val="22"/>
              </w:rPr>
              <w:t>　</w:t>
            </w:r>
          </w:p>
        </w:tc>
      </w:tr>
      <w:tr>
        <w:tblPrEx>
          <w:tblLayout w:type="fixed"/>
          <w:tblCellMar>
            <w:top w:w="0" w:type="dxa"/>
            <w:left w:w="108" w:type="dxa"/>
            <w:bottom w:w="0" w:type="dxa"/>
            <w:right w:w="108" w:type="dxa"/>
          </w:tblCellMar>
        </w:tblPrEx>
        <w:trPr>
          <w:trHeight w:val="423"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hint="eastAsia" w:eastAsia="方正仿宋_GBK"/>
                <w:kern w:val="0"/>
                <w:sz w:val="22"/>
                <w:szCs w:val="22"/>
              </w:rPr>
              <w:t>9</w:t>
            </w:r>
          </w:p>
        </w:tc>
        <w:tc>
          <w:tcPr>
            <w:tcW w:w="7845" w:type="dxa"/>
            <w:tcBorders>
              <w:top w:val="single" w:color="auto" w:sz="4" w:space="0"/>
              <w:left w:val="nil"/>
              <w:bottom w:val="single" w:color="auto" w:sz="4" w:space="0"/>
              <w:right w:val="single" w:color="auto" w:sz="4" w:space="0"/>
            </w:tcBorders>
            <w:vAlign w:val="center"/>
          </w:tcPr>
          <w:p>
            <w:pPr>
              <w:widowControl/>
              <w:spacing w:line="0" w:lineRule="atLeast"/>
              <w:rPr>
                <w:rFonts w:eastAsia="方正仿宋_GBK"/>
                <w:spacing w:val="-8"/>
                <w:kern w:val="0"/>
                <w:sz w:val="22"/>
                <w:szCs w:val="22"/>
              </w:rPr>
            </w:pPr>
            <w:r>
              <w:rPr>
                <w:rFonts w:eastAsia="方正仿宋_GBK"/>
                <w:spacing w:val="-8"/>
                <w:kern w:val="0"/>
                <w:sz w:val="22"/>
                <w:szCs w:val="22"/>
              </w:rPr>
              <w:t>重庆市渝中区人民政府关于印发渝中区促进产业发展扶持办法的通知</w:t>
            </w:r>
          </w:p>
        </w:tc>
        <w:tc>
          <w:tcPr>
            <w:tcW w:w="291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渝中府发〔2017〕32号</w:t>
            </w:r>
          </w:p>
        </w:tc>
        <w:tc>
          <w:tcPr>
            <w:tcW w:w="1725" w:type="dxa"/>
            <w:tcBorders>
              <w:top w:val="single" w:color="auto" w:sz="4" w:space="0"/>
              <w:left w:val="nil"/>
              <w:bottom w:val="single" w:color="auto" w:sz="4" w:space="0"/>
              <w:right w:val="single" w:color="auto" w:sz="4" w:space="0"/>
            </w:tcBorders>
            <w:vAlign w:val="center"/>
          </w:tcPr>
          <w:p>
            <w:pPr>
              <w:widowControl/>
              <w:spacing w:line="0" w:lineRule="atLeast"/>
              <w:jc w:val="left"/>
              <w:rPr>
                <w:rFonts w:eastAsia="方正仿宋_GBK"/>
                <w:kern w:val="0"/>
                <w:sz w:val="22"/>
                <w:szCs w:val="22"/>
              </w:rPr>
            </w:pPr>
          </w:p>
        </w:tc>
      </w:tr>
      <w:tr>
        <w:tblPrEx>
          <w:tblLayout w:type="fixed"/>
          <w:tblCellMar>
            <w:top w:w="0" w:type="dxa"/>
            <w:left w:w="108" w:type="dxa"/>
            <w:bottom w:w="0" w:type="dxa"/>
            <w:right w:w="108" w:type="dxa"/>
          </w:tblCellMar>
        </w:tblPrEx>
        <w:trPr>
          <w:trHeight w:val="418" w:hRule="atLeast"/>
        </w:trPr>
        <w:tc>
          <w:tcPr>
            <w:tcW w:w="959"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10</w:t>
            </w:r>
          </w:p>
        </w:tc>
        <w:tc>
          <w:tcPr>
            <w:tcW w:w="7845" w:type="dxa"/>
            <w:tcBorders>
              <w:top w:val="nil"/>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spacing w:val="-6"/>
                <w:kern w:val="0"/>
                <w:sz w:val="22"/>
                <w:szCs w:val="22"/>
              </w:rPr>
              <w:t>重庆市渝中区人民政府关于印发渝中区“十三五”加快残疾人小康进程规划的通知</w:t>
            </w:r>
          </w:p>
        </w:tc>
        <w:tc>
          <w:tcPr>
            <w:tcW w:w="2910" w:type="dxa"/>
            <w:tcBorders>
              <w:top w:val="nil"/>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渝中府发〔2017〕33号</w:t>
            </w:r>
          </w:p>
        </w:tc>
        <w:tc>
          <w:tcPr>
            <w:tcW w:w="1725" w:type="dxa"/>
            <w:tcBorders>
              <w:top w:val="nil"/>
              <w:left w:val="nil"/>
              <w:bottom w:val="single" w:color="auto" w:sz="4" w:space="0"/>
              <w:right w:val="single" w:color="auto" w:sz="4" w:space="0"/>
            </w:tcBorders>
            <w:vAlign w:val="center"/>
          </w:tcPr>
          <w:p>
            <w:pPr>
              <w:widowControl/>
              <w:spacing w:line="0" w:lineRule="atLeast"/>
              <w:jc w:val="left"/>
              <w:rPr>
                <w:rFonts w:eastAsia="方正仿宋_GBK"/>
                <w:kern w:val="0"/>
                <w:sz w:val="22"/>
                <w:szCs w:val="22"/>
              </w:rPr>
            </w:pPr>
            <w:r>
              <w:rPr>
                <w:rFonts w:eastAsia="方正仿宋_GBK"/>
                <w:kern w:val="0"/>
                <w:sz w:val="22"/>
                <w:szCs w:val="22"/>
              </w:rPr>
              <w:t>　</w:t>
            </w:r>
          </w:p>
        </w:tc>
      </w:tr>
      <w:tr>
        <w:tblPrEx>
          <w:tblLayout w:type="fixed"/>
          <w:tblCellMar>
            <w:top w:w="0" w:type="dxa"/>
            <w:left w:w="108" w:type="dxa"/>
            <w:bottom w:w="0" w:type="dxa"/>
            <w:right w:w="108" w:type="dxa"/>
          </w:tblCellMar>
        </w:tblPrEx>
        <w:trPr>
          <w:trHeight w:val="408"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11</w:t>
            </w:r>
          </w:p>
        </w:tc>
        <w:tc>
          <w:tcPr>
            <w:tcW w:w="7845" w:type="dxa"/>
            <w:tcBorders>
              <w:top w:val="single" w:color="auto" w:sz="4" w:space="0"/>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重庆市渝中区人民政府关于划定高污染燃料禁燃区的通告</w:t>
            </w:r>
          </w:p>
        </w:tc>
        <w:tc>
          <w:tcPr>
            <w:tcW w:w="291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渝中府发〔2018〕24号</w:t>
            </w:r>
          </w:p>
        </w:tc>
        <w:tc>
          <w:tcPr>
            <w:tcW w:w="1725"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color w:val="FF0000"/>
                <w:kern w:val="0"/>
                <w:sz w:val="22"/>
                <w:szCs w:val="22"/>
              </w:rPr>
            </w:pPr>
            <w:r>
              <w:rPr>
                <w:rFonts w:eastAsia="方正仿宋_GBK"/>
                <w:color w:val="FF0000"/>
                <w:kern w:val="0"/>
                <w:sz w:val="22"/>
                <w:szCs w:val="22"/>
              </w:rPr>
              <w:t>　</w:t>
            </w:r>
          </w:p>
        </w:tc>
      </w:tr>
      <w:tr>
        <w:tblPrEx>
          <w:tblLayout w:type="fixed"/>
          <w:tblCellMar>
            <w:top w:w="0" w:type="dxa"/>
            <w:left w:w="108" w:type="dxa"/>
            <w:bottom w:w="0" w:type="dxa"/>
            <w:right w:w="108" w:type="dxa"/>
          </w:tblCellMar>
        </w:tblPrEx>
        <w:trPr>
          <w:trHeight w:val="70" w:hRule="atLeast"/>
        </w:trPr>
        <w:tc>
          <w:tcPr>
            <w:tcW w:w="959"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1</w:t>
            </w:r>
            <w:r>
              <w:rPr>
                <w:rFonts w:hint="eastAsia" w:eastAsia="方正仿宋_GBK"/>
                <w:kern w:val="0"/>
                <w:sz w:val="22"/>
                <w:szCs w:val="22"/>
              </w:rPr>
              <w:t>2</w:t>
            </w:r>
          </w:p>
        </w:tc>
        <w:tc>
          <w:tcPr>
            <w:tcW w:w="7845" w:type="dxa"/>
            <w:tcBorders>
              <w:top w:val="nil"/>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重庆市渝中区人民政府关于印发重庆市渝中区公共投资建设项目审计实施办法的通知</w:t>
            </w:r>
          </w:p>
        </w:tc>
        <w:tc>
          <w:tcPr>
            <w:tcW w:w="2910" w:type="dxa"/>
            <w:tcBorders>
              <w:top w:val="nil"/>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渝中府发〔2018〕25号</w:t>
            </w:r>
          </w:p>
        </w:tc>
        <w:tc>
          <w:tcPr>
            <w:tcW w:w="1725" w:type="dxa"/>
            <w:tcBorders>
              <w:top w:val="nil"/>
              <w:left w:val="nil"/>
              <w:bottom w:val="single" w:color="auto" w:sz="4" w:space="0"/>
              <w:right w:val="single" w:color="auto" w:sz="4" w:space="0"/>
            </w:tcBorders>
            <w:vAlign w:val="center"/>
          </w:tcPr>
          <w:p>
            <w:pPr>
              <w:widowControl/>
              <w:spacing w:line="0" w:lineRule="atLeast"/>
              <w:jc w:val="center"/>
              <w:rPr>
                <w:rFonts w:eastAsia="方正仿宋_GBK"/>
                <w:color w:val="FF0000"/>
                <w:kern w:val="0"/>
                <w:sz w:val="22"/>
                <w:szCs w:val="22"/>
              </w:rPr>
            </w:pPr>
            <w:r>
              <w:rPr>
                <w:rFonts w:eastAsia="方正仿宋_GBK"/>
                <w:color w:val="FF0000"/>
                <w:kern w:val="0"/>
                <w:sz w:val="22"/>
                <w:szCs w:val="22"/>
              </w:rPr>
              <w:t>　</w:t>
            </w:r>
          </w:p>
        </w:tc>
      </w:tr>
      <w:tr>
        <w:tblPrEx>
          <w:tblLayout w:type="fixed"/>
          <w:tblCellMar>
            <w:top w:w="0" w:type="dxa"/>
            <w:left w:w="108" w:type="dxa"/>
            <w:bottom w:w="0" w:type="dxa"/>
            <w:right w:w="108" w:type="dxa"/>
          </w:tblCellMar>
        </w:tblPrEx>
        <w:trPr>
          <w:trHeight w:val="443"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1</w:t>
            </w:r>
            <w:r>
              <w:rPr>
                <w:rFonts w:hint="eastAsia" w:eastAsia="方正仿宋_GBK"/>
                <w:kern w:val="0"/>
                <w:sz w:val="22"/>
                <w:szCs w:val="22"/>
              </w:rPr>
              <w:t>3</w:t>
            </w:r>
          </w:p>
        </w:tc>
        <w:tc>
          <w:tcPr>
            <w:tcW w:w="7845" w:type="dxa"/>
            <w:tcBorders>
              <w:top w:val="single" w:color="auto" w:sz="4" w:space="0"/>
              <w:left w:val="nil"/>
              <w:bottom w:val="single" w:color="auto" w:sz="4" w:space="0"/>
              <w:right w:val="single" w:color="auto" w:sz="4" w:space="0"/>
            </w:tcBorders>
            <w:vAlign w:val="center"/>
          </w:tcPr>
          <w:p>
            <w:pPr>
              <w:widowControl/>
              <w:spacing w:line="0" w:lineRule="atLeast"/>
              <w:rPr>
                <w:rFonts w:eastAsia="方正仿宋_GBK"/>
                <w:color w:val="000000"/>
                <w:kern w:val="0"/>
                <w:sz w:val="22"/>
                <w:szCs w:val="22"/>
              </w:rPr>
            </w:pPr>
            <w:r>
              <w:rPr>
                <w:rFonts w:eastAsia="方正仿宋_GBK"/>
                <w:color w:val="000000"/>
                <w:kern w:val="0"/>
                <w:sz w:val="22"/>
                <w:szCs w:val="22"/>
              </w:rPr>
              <w:t>重庆市渝中区人民政府关于印发重庆市渝中区政府投资项目管理办法的通知</w:t>
            </w:r>
          </w:p>
        </w:tc>
        <w:tc>
          <w:tcPr>
            <w:tcW w:w="291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color w:val="000000"/>
                <w:kern w:val="0"/>
                <w:sz w:val="22"/>
                <w:szCs w:val="22"/>
              </w:rPr>
            </w:pPr>
            <w:r>
              <w:rPr>
                <w:rFonts w:eastAsia="方正仿宋_GBK"/>
                <w:color w:val="000000"/>
                <w:kern w:val="0"/>
                <w:sz w:val="22"/>
                <w:szCs w:val="22"/>
              </w:rPr>
              <w:t>渝中府发〔2018〕42号</w:t>
            </w:r>
          </w:p>
        </w:tc>
        <w:tc>
          <w:tcPr>
            <w:tcW w:w="1725"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color w:val="FF0000"/>
                <w:kern w:val="0"/>
                <w:sz w:val="22"/>
                <w:szCs w:val="22"/>
              </w:rPr>
            </w:pPr>
            <w:r>
              <w:rPr>
                <w:rFonts w:eastAsia="方正仿宋_GBK"/>
                <w:color w:val="FF0000"/>
                <w:kern w:val="0"/>
                <w:sz w:val="22"/>
                <w:szCs w:val="22"/>
              </w:rPr>
              <w:t>　</w:t>
            </w:r>
          </w:p>
        </w:tc>
      </w:tr>
      <w:tr>
        <w:tblPrEx>
          <w:tblLayout w:type="fixed"/>
          <w:tblCellMar>
            <w:top w:w="0" w:type="dxa"/>
            <w:left w:w="108" w:type="dxa"/>
            <w:bottom w:w="0" w:type="dxa"/>
            <w:right w:w="108" w:type="dxa"/>
          </w:tblCellMar>
        </w:tblPrEx>
        <w:trPr>
          <w:trHeight w:val="438"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14</w:t>
            </w:r>
          </w:p>
        </w:tc>
        <w:tc>
          <w:tcPr>
            <w:tcW w:w="7845" w:type="dxa"/>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spacing w:val="-6"/>
                <w:kern w:val="0"/>
                <w:sz w:val="22"/>
                <w:szCs w:val="22"/>
              </w:rPr>
              <w:t>重庆市渝中区人民政府关于加强质量认证体系建设促进全面质量管理的实施方案</w:t>
            </w:r>
          </w:p>
        </w:tc>
        <w:tc>
          <w:tcPr>
            <w:tcW w:w="2910"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渝中府发〔2019〕1号</w:t>
            </w:r>
          </w:p>
        </w:tc>
        <w:tc>
          <w:tcPr>
            <w:tcW w:w="1725"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Cs w:val="21"/>
              </w:rPr>
            </w:pPr>
            <w:r>
              <w:rPr>
                <w:rFonts w:eastAsia="方正仿宋_GBK"/>
                <w:kern w:val="0"/>
                <w:szCs w:val="21"/>
              </w:rPr>
              <w:t>　</w:t>
            </w:r>
          </w:p>
        </w:tc>
      </w:tr>
      <w:tr>
        <w:tblPrEx>
          <w:tblLayout w:type="fixed"/>
          <w:tblCellMar>
            <w:top w:w="0" w:type="dxa"/>
            <w:left w:w="108" w:type="dxa"/>
            <w:bottom w:w="0" w:type="dxa"/>
            <w:right w:w="108" w:type="dxa"/>
          </w:tblCellMar>
        </w:tblPrEx>
        <w:trPr>
          <w:trHeight w:val="391"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15</w:t>
            </w:r>
          </w:p>
        </w:tc>
        <w:tc>
          <w:tcPr>
            <w:tcW w:w="7845" w:type="dxa"/>
            <w:tcBorders>
              <w:top w:val="single" w:color="auto" w:sz="4" w:space="0"/>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重庆市渝中区人民政府关于做好当前和今后一个时期就业创业工作的实施意见</w:t>
            </w:r>
          </w:p>
        </w:tc>
        <w:tc>
          <w:tcPr>
            <w:tcW w:w="291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渝中府发〔2019〕17号</w:t>
            </w:r>
          </w:p>
        </w:tc>
        <w:tc>
          <w:tcPr>
            <w:tcW w:w="1725"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kern w:val="0"/>
                <w:szCs w:val="21"/>
              </w:rPr>
            </w:pPr>
            <w:r>
              <w:rPr>
                <w:rFonts w:eastAsia="方正仿宋_GBK"/>
                <w:kern w:val="0"/>
                <w:szCs w:val="21"/>
              </w:rPr>
              <w:t>　</w:t>
            </w:r>
          </w:p>
        </w:tc>
      </w:tr>
      <w:tr>
        <w:tblPrEx>
          <w:tblLayout w:type="fixed"/>
          <w:tblCellMar>
            <w:top w:w="0" w:type="dxa"/>
            <w:left w:w="108" w:type="dxa"/>
            <w:bottom w:w="0" w:type="dxa"/>
            <w:right w:w="108" w:type="dxa"/>
          </w:tblCellMar>
        </w:tblPrEx>
        <w:trPr>
          <w:trHeight w:val="410" w:hRule="atLeast"/>
        </w:trPr>
        <w:tc>
          <w:tcPr>
            <w:tcW w:w="959"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16</w:t>
            </w:r>
          </w:p>
        </w:tc>
        <w:tc>
          <w:tcPr>
            <w:tcW w:w="7845" w:type="dxa"/>
            <w:tcBorders>
              <w:top w:val="nil"/>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重庆市渝中区人民政府办公室关于做好退役士兵安置改革的通知</w:t>
            </w:r>
          </w:p>
        </w:tc>
        <w:tc>
          <w:tcPr>
            <w:tcW w:w="2910" w:type="dxa"/>
            <w:tcBorders>
              <w:top w:val="nil"/>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渝中府办〔2012</w:t>
            </w:r>
            <w:r>
              <w:rPr>
                <w:rFonts w:eastAsia="方正仿宋_GBK"/>
                <w:color w:val="000000"/>
                <w:kern w:val="0"/>
                <w:sz w:val="22"/>
                <w:szCs w:val="22"/>
              </w:rPr>
              <w:t>〕175号</w:t>
            </w:r>
          </w:p>
        </w:tc>
        <w:tc>
          <w:tcPr>
            <w:tcW w:w="1725" w:type="dxa"/>
            <w:tcBorders>
              <w:top w:val="nil"/>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 xml:space="preserve">     </w:t>
            </w:r>
            <w:r>
              <w:rPr>
                <w:rFonts w:eastAsia="方正仿宋_GBK"/>
                <w:color w:val="FF0000"/>
                <w:kern w:val="0"/>
                <w:sz w:val="22"/>
                <w:szCs w:val="22"/>
              </w:rPr>
              <w:t xml:space="preserve"> </w:t>
            </w:r>
          </w:p>
        </w:tc>
      </w:tr>
      <w:tr>
        <w:tblPrEx>
          <w:tblLayout w:type="fixed"/>
          <w:tblCellMar>
            <w:top w:w="0" w:type="dxa"/>
            <w:left w:w="108" w:type="dxa"/>
            <w:bottom w:w="0" w:type="dxa"/>
            <w:right w:w="108" w:type="dxa"/>
          </w:tblCellMar>
        </w:tblPrEx>
        <w:trPr>
          <w:trHeight w:val="425" w:hRule="atLeast"/>
        </w:trPr>
        <w:tc>
          <w:tcPr>
            <w:tcW w:w="959"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hint="eastAsia" w:eastAsia="方正仿宋_GBK"/>
                <w:kern w:val="0"/>
                <w:sz w:val="22"/>
                <w:szCs w:val="22"/>
              </w:rPr>
              <w:t>17</w:t>
            </w:r>
          </w:p>
        </w:tc>
        <w:tc>
          <w:tcPr>
            <w:tcW w:w="7845" w:type="dxa"/>
            <w:tcBorders>
              <w:top w:val="nil"/>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重庆市渝中区人民政府办公室关于加强居家养老服务工作的通知</w:t>
            </w:r>
          </w:p>
        </w:tc>
        <w:tc>
          <w:tcPr>
            <w:tcW w:w="2910" w:type="dxa"/>
            <w:tcBorders>
              <w:top w:val="nil"/>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渝中府办〔2013〕80号</w:t>
            </w:r>
          </w:p>
        </w:tc>
        <w:tc>
          <w:tcPr>
            <w:tcW w:w="1725" w:type="dxa"/>
            <w:tcBorders>
              <w:top w:val="nil"/>
              <w:left w:val="nil"/>
              <w:bottom w:val="single" w:color="auto" w:sz="4" w:space="0"/>
              <w:right w:val="single" w:color="auto" w:sz="4" w:space="0"/>
            </w:tcBorders>
            <w:vAlign w:val="center"/>
          </w:tcPr>
          <w:p>
            <w:pPr>
              <w:widowControl/>
              <w:spacing w:line="0" w:lineRule="atLeast"/>
              <w:jc w:val="center"/>
              <w:rPr>
                <w:rFonts w:eastAsia="方正仿宋_GBK"/>
                <w:color w:val="FF0000"/>
                <w:kern w:val="0"/>
                <w:sz w:val="22"/>
                <w:szCs w:val="22"/>
              </w:rPr>
            </w:pPr>
            <w:r>
              <w:rPr>
                <w:rFonts w:eastAsia="方正仿宋_GBK"/>
                <w:color w:val="FF0000"/>
                <w:kern w:val="0"/>
                <w:sz w:val="22"/>
                <w:szCs w:val="22"/>
              </w:rPr>
              <w:t>　</w:t>
            </w:r>
          </w:p>
        </w:tc>
      </w:tr>
      <w:tr>
        <w:tblPrEx>
          <w:tblLayout w:type="fixed"/>
          <w:tblCellMar>
            <w:top w:w="0" w:type="dxa"/>
            <w:left w:w="108" w:type="dxa"/>
            <w:bottom w:w="0" w:type="dxa"/>
            <w:right w:w="108" w:type="dxa"/>
          </w:tblCellMar>
        </w:tblPrEx>
        <w:trPr>
          <w:trHeight w:val="70" w:hRule="atLeast"/>
        </w:trPr>
        <w:tc>
          <w:tcPr>
            <w:tcW w:w="959"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hint="eastAsia" w:eastAsia="方正仿宋_GBK"/>
                <w:kern w:val="0"/>
                <w:sz w:val="22"/>
                <w:szCs w:val="22"/>
              </w:rPr>
              <w:t>18</w:t>
            </w:r>
          </w:p>
        </w:tc>
        <w:tc>
          <w:tcPr>
            <w:tcW w:w="7845" w:type="dxa"/>
            <w:tcBorders>
              <w:top w:val="nil"/>
              <w:left w:val="nil"/>
              <w:bottom w:val="single" w:color="auto" w:sz="4" w:space="0"/>
              <w:right w:val="single" w:color="auto" w:sz="4" w:space="0"/>
            </w:tcBorders>
            <w:vAlign w:val="center"/>
          </w:tcPr>
          <w:p>
            <w:pPr>
              <w:widowControl/>
              <w:spacing w:line="0" w:lineRule="atLeast"/>
              <w:rPr>
                <w:rFonts w:eastAsia="方正仿宋_GBK"/>
                <w:color w:val="000000"/>
                <w:kern w:val="0"/>
                <w:sz w:val="22"/>
                <w:szCs w:val="22"/>
              </w:rPr>
            </w:pPr>
            <w:r>
              <w:rPr>
                <w:rFonts w:eastAsia="方正仿宋_GBK"/>
                <w:color w:val="000000"/>
                <w:kern w:val="0"/>
                <w:sz w:val="22"/>
                <w:szCs w:val="22"/>
              </w:rPr>
              <w:t>重庆市渝中区人民政府办公室关于印发建立渝中区物业纠纷调处工作机制实施意见的通知</w:t>
            </w:r>
          </w:p>
        </w:tc>
        <w:tc>
          <w:tcPr>
            <w:tcW w:w="2910" w:type="dxa"/>
            <w:tcBorders>
              <w:top w:val="nil"/>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渝中府办〔2013〕125号</w:t>
            </w:r>
          </w:p>
        </w:tc>
        <w:tc>
          <w:tcPr>
            <w:tcW w:w="1725"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color w:val="FF0000"/>
                <w:kern w:val="0"/>
                <w:sz w:val="22"/>
                <w:szCs w:val="22"/>
              </w:rPr>
            </w:pPr>
            <w:r>
              <w:rPr>
                <w:rFonts w:eastAsia="方正仿宋_GBK"/>
                <w:color w:val="FF0000"/>
                <w:kern w:val="0"/>
                <w:sz w:val="22"/>
                <w:szCs w:val="22"/>
              </w:rPr>
              <w:t>　</w:t>
            </w:r>
          </w:p>
        </w:tc>
      </w:tr>
      <w:tr>
        <w:tblPrEx>
          <w:tblLayout w:type="fixed"/>
          <w:tblCellMar>
            <w:top w:w="0" w:type="dxa"/>
            <w:left w:w="108" w:type="dxa"/>
            <w:bottom w:w="0" w:type="dxa"/>
            <w:right w:w="108" w:type="dxa"/>
          </w:tblCellMar>
        </w:tblPrEx>
        <w:trPr>
          <w:trHeight w:val="468"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hint="eastAsia" w:eastAsia="方正仿宋_GBK"/>
                <w:kern w:val="0"/>
                <w:sz w:val="22"/>
                <w:szCs w:val="22"/>
              </w:rPr>
              <w:t>19</w:t>
            </w:r>
          </w:p>
        </w:tc>
        <w:tc>
          <w:tcPr>
            <w:tcW w:w="7845" w:type="dxa"/>
            <w:tcBorders>
              <w:top w:val="single" w:color="auto" w:sz="4" w:space="0"/>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重庆市渝中区人民政府办公室关于建立救助家庭经济状况信息核对机制的通知</w:t>
            </w:r>
          </w:p>
        </w:tc>
        <w:tc>
          <w:tcPr>
            <w:tcW w:w="291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渝中府办〔2014〕29号</w:t>
            </w:r>
          </w:p>
        </w:tc>
        <w:tc>
          <w:tcPr>
            <w:tcW w:w="1725"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color w:val="FF0000"/>
                <w:kern w:val="0"/>
                <w:sz w:val="22"/>
                <w:szCs w:val="22"/>
              </w:rPr>
            </w:pPr>
            <w:r>
              <w:rPr>
                <w:rFonts w:eastAsia="方正仿宋_GBK"/>
                <w:color w:val="FF0000"/>
                <w:kern w:val="0"/>
                <w:sz w:val="22"/>
                <w:szCs w:val="22"/>
              </w:rPr>
              <w:t>　</w:t>
            </w:r>
          </w:p>
        </w:tc>
      </w:tr>
      <w:tr>
        <w:tblPrEx>
          <w:tblLayout w:type="fixed"/>
          <w:tblCellMar>
            <w:top w:w="0" w:type="dxa"/>
            <w:left w:w="108" w:type="dxa"/>
            <w:bottom w:w="0" w:type="dxa"/>
            <w:right w:w="108" w:type="dxa"/>
          </w:tblCellMar>
        </w:tblPrEx>
        <w:trPr>
          <w:trHeight w:val="376" w:hRule="atLeast"/>
        </w:trPr>
        <w:tc>
          <w:tcPr>
            <w:tcW w:w="959"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hint="eastAsia" w:eastAsia="方正仿宋_GBK"/>
                <w:kern w:val="0"/>
                <w:sz w:val="22"/>
                <w:szCs w:val="22"/>
              </w:rPr>
              <w:t>20</w:t>
            </w:r>
          </w:p>
        </w:tc>
        <w:tc>
          <w:tcPr>
            <w:tcW w:w="7845" w:type="dxa"/>
            <w:tcBorders>
              <w:top w:val="nil"/>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重庆市渝中区人民政府办公室关于印发渝中区微小企业“助保贷”业务管理办法的通知</w:t>
            </w:r>
          </w:p>
        </w:tc>
        <w:tc>
          <w:tcPr>
            <w:tcW w:w="2910" w:type="dxa"/>
            <w:tcBorders>
              <w:top w:val="nil"/>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渝中府办〔2014〕135号</w:t>
            </w:r>
          </w:p>
        </w:tc>
        <w:tc>
          <w:tcPr>
            <w:tcW w:w="1725" w:type="dxa"/>
            <w:tcBorders>
              <w:top w:val="nil"/>
              <w:left w:val="nil"/>
              <w:bottom w:val="single" w:color="auto" w:sz="4" w:space="0"/>
              <w:right w:val="single" w:color="auto" w:sz="4" w:space="0"/>
            </w:tcBorders>
            <w:vAlign w:val="center"/>
          </w:tcPr>
          <w:p>
            <w:pPr>
              <w:widowControl/>
              <w:spacing w:line="0" w:lineRule="atLeast"/>
              <w:jc w:val="left"/>
              <w:rPr>
                <w:rFonts w:eastAsia="方正仿宋_GBK"/>
                <w:kern w:val="0"/>
                <w:sz w:val="22"/>
                <w:szCs w:val="22"/>
              </w:rPr>
            </w:pPr>
            <w:r>
              <w:rPr>
                <w:rFonts w:eastAsia="方正仿宋_GBK"/>
                <w:kern w:val="0"/>
                <w:sz w:val="22"/>
                <w:szCs w:val="22"/>
              </w:rPr>
              <w:t>　</w:t>
            </w:r>
          </w:p>
        </w:tc>
      </w:tr>
      <w:tr>
        <w:tblPrEx>
          <w:tblLayout w:type="fixed"/>
          <w:tblCellMar>
            <w:top w:w="0" w:type="dxa"/>
            <w:left w:w="108" w:type="dxa"/>
            <w:bottom w:w="0" w:type="dxa"/>
            <w:right w:w="108" w:type="dxa"/>
          </w:tblCellMar>
        </w:tblPrEx>
        <w:trPr>
          <w:trHeight w:val="463" w:hRule="atLeast"/>
        </w:trPr>
        <w:tc>
          <w:tcPr>
            <w:tcW w:w="959"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2</w:t>
            </w:r>
            <w:r>
              <w:rPr>
                <w:rFonts w:hint="eastAsia" w:eastAsia="方正仿宋_GBK"/>
                <w:kern w:val="0"/>
                <w:sz w:val="22"/>
                <w:szCs w:val="22"/>
              </w:rPr>
              <w:t>1</w:t>
            </w:r>
          </w:p>
        </w:tc>
        <w:tc>
          <w:tcPr>
            <w:tcW w:w="7845" w:type="dxa"/>
            <w:tcBorders>
              <w:top w:val="nil"/>
              <w:left w:val="nil"/>
              <w:bottom w:val="single" w:color="auto" w:sz="4" w:space="0"/>
              <w:right w:val="single" w:color="auto" w:sz="4" w:space="0"/>
            </w:tcBorders>
            <w:vAlign w:val="center"/>
          </w:tcPr>
          <w:p>
            <w:pPr>
              <w:widowControl/>
              <w:spacing w:line="0" w:lineRule="atLeast"/>
              <w:rPr>
                <w:rFonts w:eastAsia="方正仿宋_GBK"/>
                <w:color w:val="000000"/>
                <w:kern w:val="0"/>
                <w:sz w:val="22"/>
                <w:szCs w:val="22"/>
              </w:rPr>
            </w:pPr>
            <w:r>
              <w:rPr>
                <w:rFonts w:eastAsia="方正仿宋_GBK"/>
                <w:color w:val="000000"/>
                <w:kern w:val="0"/>
                <w:sz w:val="22"/>
                <w:szCs w:val="22"/>
              </w:rPr>
              <w:t>重庆市渝中区人民政府办公室关于印发渝中区专利资助和奖励办法的通知</w:t>
            </w:r>
          </w:p>
        </w:tc>
        <w:tc>
          <w:tcPr>
            <w:tcW w:w="2910" w:type="dxa"/>
            <w:tcBorders>
              <w:top w:val="nil"/>
              <w:left w:val="nil"/>
              <w:bottom w:val="single" w:color="auto" w:sz="4" w:space="0"/>
              <w:right w:val="single" w:color="auto" w:sz="4" w:space="0"/>
            </w:tcBorders>
            <w:vAlign w:val="center"/>
          </w:tcPr>
          <w:p>
            <w:pPr>
              <w:widowControl/>
              <w:spacing w:line="0" w:lineRule="atLeast"/>
              <w:jc w:val="center"/>
              <w:rPr>
                <w:rFonts w:eastAsia="方正仿宋_GBK"/>
                <w:color w:val="000000"/>
                <w:kern w:val="0"/>
                <w:sz w:val="22"/>
                <w:szCs w:val="22"/>
              </w:rPr>
            </w:pPr>
            <w:r>
              <w:rPr>
                <w:rFonts w:eastAsia="方正仿宋_GBK"/>
                <w:color w:val="000000"/>
                <w:kern w:val="0"/>
                <w:sz w:val="22"/>
                <w:szCs w:val="22"/>
              </w:rPr>
              <w:t>渝中府办〔2014〕157号</w:t>
            </w:r>
          </w:p>
        </w:tc>
        <w:tc>
          <w:tcPr>
            <w:tcW w:w="1725" w:type="dxa"/>
            <w:tcBorders>
              <w:top w:val="nil"/>
              <w:left w:val="nil"/>
              <w:bottom w:val="single" w:color="auto" w:sz="4" w:space="0"/>
              <w:right w:val="single" w:color="auto" w:sz="4" w:space="0"/>
            </w:tcBorders>
            <w:vAlign w:val="center"/>
          </w:tcPr>
          <w:p>
            <w:pPr>
              <w:widowControl/>
              <w:spacing w:line="0" w:lineRule="atLeast"/>
              <w:jc w:val="left"/>
              <w:rPr>
                <w:rFonts w:eastAsia="方正仿宋_GBK"/>
                <w:color w:val="FF0000"/>
                <w:kern w:val="0"/>
                <w:sz w:val="22"/>
                <w:szCs w:val="22"/>
              </w:rPr>
            </w:pPr>
            <w:r>
              <w:rPr>
                <w:rFonts w:eastAsia="方正仿宋_GBK"/>
                <w:color w:val="FF0000"/>
                <w:kern w:val="0"/>
                <w:sz w:val="22"/>
                <w:szCs w:val="22"/>
              </w:rPr>
              <w:t xml:space="preserve">   </w:t>
            </w:r>
          </w:p>
        </w:tc>
      </w:tr>
      <w:tr>
        <w:tblPrEx>
          <w:tblLayout w:type="fixed"/>
          <w:tblCellMar>
            <w:top w:w="0" w:type="dxa"/>
            <w:left w:w="108" w:type="dxa"/>
            <w:bottom w:w="0" w:type="dxa"/>
            <w:right w:w="108" w:type="dxa"/>
          </w:tblCellMar>
        </w:tblPrEx>
        <w:trPr>
          <w:trHeight w:val="448"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22</w:t>
            </w:r>
          </w:p>
        </w:tc>
        <w:tc>
          <w:tcPr>
            <w:tcW w:w="7845" w:type="dxa"/>
            <w:tcBorders>
              <w:top w:val="single" w:color="auto" w:sz="4" w:space="0"/>
              <w:left w:val="nil"/>
              <w:bottom w:val="single" w:color="auto" w:sz="4" w:space="0"/>
              <w:right w:val="single" w:color="auto" w:sz="4" w:space="0"/>
            </w:tcBorders>
            <w:vAlign w:val="center"/>
          </w:tcPr>
          <w:p>
            <w:pPr>
              <w:widowControl/>
              <w:spacing w:line="0" w:lineRule="atLeast"/>
              <w:rPr>
                <w:rFonts w:eastAsia="方正仿宋_GBK"/>
                <w:color w:val="000000"/>
                <w:kern w:val="0"/>
                <w:sz w:val="22"/>
                <w:szCs w:val="22"/>
              </w:rPr>
            </w:pPr>
            <w:r>
              <w:rPr>
                <w:rFonts w:eastAsia="方正仿宋_GBK"/>
                <w:color w:val="000000"/>
                <w:kern w:val="0"/>
                <w:sz w:val="22"/>
                <w:szCs w:val="22"/>
              </w:rPr>
              <w:t>重庆市渝中区人民政府办公室关于印发渝中区政府购买服务暂行办法的通知</w:t>
            </w:r>
          </w:p>
        </w:tc>
        <w:tc>
          <w:tcPr>
            <w:tcW w:w="291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color w:val="000000"/>
                <w:kern w:val="0"/>
                <w:sz w:val="22"/>
                <w:szCs w:val="22"/>
              </w:rPr>
            </w:pPr>
            <w:r>
              <w:rPr>
                <w:rFonts w:eastAsia="方正仿宋_GBK"/>
                <w:color w:val="000000"/>
                <w:kern w:val="0"/>
                <w:sz w:val="22"/>
                <w:szCs w:val="22"/>
              </w:rPr>
              <w:t>渝中府办〔2015〕170号</w:t>
            </w:r>
          </w:p>
        </w:tc>
        <w:tc>
          <w:tcPr>
            <w:tcW w:w="1725" w:type="dxa"/>
            <w:tcBorders>
              <w:top w:val="single" w:color="auto" w:sz="4" w:space="0"/>
              <w:left w:val="nil"/>
              <w:bottom w:val="single" w:color="auto" w:sz="4" w:space="0"/>
              <w:right w:val="single" w:color="auto" w:sz="4" w:space="0"/>
            </w:tcBorders>
            <w:vAlign w:val="center"/>
          </w:tcPr>
          <w:p>
            <w:pPr>
              <w:widowControl/>
              <w:spacing w:line="0" w:lineRule="atLeast"/>
              <w:jc w:val="left"/>
              <w:rPr>
                <w:rFonts w:eastAsia="方正仿宋_GBK"/>
                <w:kern w:val="0"/>
                <w:sz w:val="22"/>
                <w:szCs w:val="22"/>
              </w:rPr>
            </w:pPr>
            <w:r>
              <w:rPr>
                <w:rFonts w:eastAsia="方正仿宋_GBK"/>
                <w:kern w:val="0"/>
                <w:sz w:val="22"/>
                <w:szCs w:val="22"/>
              </w:rPr>
              <w:t>　</w:t>
            </w:r>
          </w:p>
        </w:tc>
      </w:tr>
      <w:tr>
        <w:tblPrEx>
          <w:tblLayout w:type="fixed"/>
          <w:tblCellMar>
            <w:top w:w="0" w:type="dxa"/>
            <w:left w:w="108" w:type="dxa"/>
            <w:bottom w:w="0" w:type="dxa"/>
            <w:right w:w="108" w:type="dxa"/>
          </w:tblCellMar>
        </w:tblPrEx>
        <w:trPr>
          <w:trHeight w:val="460"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hint="eastAsia" w:eastAsia="方正仿宋_GBK"/>
                <w:kern w:val="0"/>
                <w:sz w:val="22"/>
                <w:szCs w:val="22"/>
              </w:rPr>
              <w:t>23</w:t>
            </w:r>
          </w:p>
        </w:tc>
        <w:tc>
          <w:tcPr>
            <w:tcW w:w="7845" w:type="dxa"/>
            <w:tcBorders>
              <w:top w:val="nil"/>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spacing w:val="-6"/>
                <w:kern w:val="0"/>
                <w:sz w:val="22"/>
                <w:szCs w:val="22"/>
              </w:rPr>
              <w:t>重庆市渝中区人民政府办公室关于印发渝中区夜景灯饰项目建设激励办法的通知</w:t>
            </w:r>
          </w:p>
        </w:tc>
        <w:tc>
          <w:tcPr>
            <w:tcW w:w="2910" w:type="dxa"/>
            <w:tcBorders>
              <w:top w:val="nil"/>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渝中府办〔2016〕9号</w:t>
            </w:r>
          </w:p>
        </w:tc>
        <w:tc>
          <w:tcPr>
            <w:tcW w:w="1725" w:type="dxa"/>
            <w:tcBorders>
              <w:top w:val="nil"/>
              <w:left w:val="nil"/>
              <w:bottom w:val="single" w:color="auto" w:sz="4" w:space="0"/>
              <w:right w:val="single" w:color="auto" w:sz="4" w:space="0"/>
            </w:tcBorders>
            <w:vAlign w:val="center"/>
          </w:tcPr>
          <w:p>
            <w:pPr>
              <w:widowControl/>
              <w:spacing w:line="0" w:lineRule="atLeast"/>
              <w:jc w:val="center"/>
              <w:rPr>
                <w:rFonts w:eastAsia="方正仿宋_GBK"/>
                <w:color w:val="FF0000"/>
                <w:kern w:val="0"/>
                <w:sz w:val="22"/>
                <w:szCs w:val="22"/>
              </w:rPr>
            </w:pPr>
            <w:r>
              <w:rPr>
                <w:rFonts w:eastAsia="方正仿宋_GBK"/>
                <w:color w:val="FF0000"/>
                <w:kern w:val="0"/>
                <w:sz w:val="22"/>
                <w:szCs w:val="22"/>
              </w:rPr>
              <w:t>　</w:t>
            </w:r>
          </w:p>
        </w:tc>
      </w:tr>
      <w:tr>
        <w:tblPrEx>
          <w:tblLayout w:type="fixed"/>
          <w:tblCellMar>
            <w:top w:w="0" w:type="dxa"/>
            <w:left w:w="108" w:type="dxa"/>
            <w:bottom w:w="0" w:type="dxa"/>
            <w:right w:w="108" w:type="dxa"/>
          </w:tblCellMar>
        </w:tblPrEx>
        <w:trPr>
          <w:trHeight w:val="568"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2</w:t>
            </w:r>
            <w:r>
              <w:rPr>
                <w:rFonts w:hint="eastAsia" w:eastAsia="方正仿宋_GBK"/>
                <w:kern w:val="0"/>
                <w:sz w:val="22"/>
                <w:szCs w:val="22"/>
              </w:rPr>
              <w:t>4</w:t>
            </w:r>
          </w:p>
        </w:tc>
        <w:tc>
          <w:tcPr>
            <w:tcW w:w="7845" w:type="dxa"/>
            <w:tcBorders>
              <w:top w:val="single" w:color="auto" w:sz="4" w:space="0"/>
              <w:left w:val="nil"/>
              <w:bottom w:val="single" w:color="auto" w:sz="4" w:space="0"/>
              <w:right w:val="single" w:color="auto" w:sz="4" w:space="0"/>
            </w:tcBorders>
            <w:vAlign w:val="center"/>
          </w:tcPr>
          <w:p>
            <w:pPr>
              <w:widowControl/>
              <w:spacing w:line="0" w:lineRule="atLeast"/>
              <w:rPr>
                <w:rFonts w:eastAsia="方正仿宋_GBK"/>
                <w:color w:val="333333"/>
                <w:kern w:val="0"/>
                <w:sz w:val="22"/>
                <w:szCs w:val="22"/>
              </w:rPr>
            </w:pPr>
            <w:r>
              <w:rPr>
                <w:rFonts w:eastAsia="方正仿宋_GBK"/>
                <w:color w:val="000000"/>
                <w:kern w:val="0"/>
                <w:sz w:val="22"/>
                <w:szCs w:val="22"/>
              </w:rPr>
              <w:t>重庆市渝中区人民政府办公室关于印发渝中区非法集资举报奖励实施方案（暂行）的通知</w:t>
            </w:r>
          </w:p>
        </w:tc>
        <w:tc>
          <w:tcPr>
            <w:tcW w:w="291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color w:val="000000"/>
                <w:kern w:val="0"/>
                <w:sz w:val="22"/>
                <w:szCs w:val="22"/>
              </w:rPr>
            </w:pPr>
            <w:r>
              <w:rPr>
                <w:rFonts w:eastAsia="方正仿宋_GBK"/>
                <w:color w:val="333333"/>
                <w:kern w:val="0"/>
                <w:sz w:val="22"/>
                <w:szCs w:val="22"/>
              </w:rPr>
              <w:t>渝中府办〔2016〕11号</w:t>
            </w:r>
          </w:p>
        </w:tc>
        <w:tc>
          <w:tcPr>
            <w:tcW w:w="1725"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color w:val="FF0000"/>
                <w:kern w:val="0"/>
                <w:sz w:val="22"/>
                <w:szCs w:val="22"/>
              </w:rPr>
            </w:pPr>
            <w:r>
              <w:rPr>
                <w:rFonts w:eastAsia="方正仿宋_GBK"/>
                <w:color w:val="FF0000"/>
                <w:kern w:val="0"/>
                <w:sz w:val="22"/>
                <w:szCs w:val="22"/>
              </w:rPr>
              <w:t>　</w:t>
            </w:r>
          </w:p>
        </w:tc>
      </w:tr>
      <w:tr>
        <w:tblPrEx>
          <w:tblLayout w:type="fixed"/>
          <w:tblCellMar>
            <w:top w:w="0" w:type="dxa"/>
            <w:left w:w="108" w:type="dxa"/>
            <w:bottom w:w="0" w:type="dxa"/>
            <w:right w:w="108" w:type="dxa"/>
          </w:tblCellMar>
        </w:tblPrEx>
        <w:trPr>
          <w:trHeight w:val="131"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2</w:t>
            </w:r>
            <w:r>
              <w:rPr>
                <w:rFonts w:hint="eastAsia" w:eastAsia="方正仿宋_GBK"/>
                <w:kern w:val="0"/>
                <w:sz w:val="22"/>
                <w:szCs w:val="22"/>
              </w:rPr>
              <w:t>5</w:t>
            </w:r>
          </w:p>
        </w:tc>
        <w:tc>
          <w:tcPr>
            <w:tcW w:w="7845" w:type="dxa"/>
            <w:tcBorders>
              <w:top w:val="single" w:color="auto" w:sz="4" w:space="0"/>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重庆市渝中区人民政府办公室关于印发重庆市渝中区政府投资项目建设管理代理单位备选库管理办法（试行）的通知</w:t>
            </w:r>
          </w:p>
        </w:tc>
        <w:tc>
          <w:tcPr>
            <w:tcW w:w="291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渝中府办〔2016〕39号</w:t>
            </w:r>
          </w:p>
        </w:tc>
        <w:tc>
          <w:tcPr>
            <w:tcW w:w="1725"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color w:val="FF0000"/>
                <w:kern w:val="0"/>
                <w:sz w:val="22"/>
                <w:szCs w:val="22"/>
              </w:rPr>
            </w:pPr>
            <w:r>
              <w:rPr>
                <w:rFonts w:eastAsia="方正仿宋_GBK"/>
                <w:color w:val="FF0000"/>
                <w:kern w:val="0"/>
                <w:sz w:val="22"/>
                <w:szCs w:val="22"/>
              </w:rPr>
              <w:t>　</w:t>
            </w:r>
          </w:p>
        </w:tc>
      </w:tr>
      <w:tr>
        <w:tblPrEx>
          <w:tblLayout w:type="fixed"/>
          <w:tblCellMar>
            <w:top w:w="0" w:type="dxa"/>
            <w:left w:w="108" w:type="dxa"/>
            <w:bottom w:w="0" w:type="dxa"/>
            <w:right w:w="108" w:type="dxa"/>
          </w:tblCellMar>
        </w:tblPrEx>
        <w:trPr>
          <w:trHeight w:val="453"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2</w:t>
            </w:r>
            <w:r>
              <w:rPr>
                <w:rFonts w:hint="eastAsia" w:eastAsia="方正仿宋_GBK"/>
                <w:kern w:val="0"/>
                <w:sz w:val="22"/>
                <w:szCs w:val="22"/>
              </w:rPr>
              <w:t>6</w:t>
            </w:r>
          </w:p>
        </w:tc>
        <w:tc>
          <w:tcPr>
            <w:tcW w:w="7845" w:type="dxa"/>
            <w:tcBorders>
              <w:top w:val="single" w:color="auto" w:sz="4" w:space="0"/>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重庆市渝中区人民政府办公室关于印发渝中区医疗救助实施细则的通知</w:t>
            </w:r>
          </w:p>
        </w:tc>
        <w:tc>
          <w:tcPr>
            <w:tcW w:w="291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渝中府办〔2016〕65号</w:t>
            </w:r>
          </w:p>
        </w:tc>
        <w:tc>
          <w:tcPr>
            <w:tcW w:w="1725"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color w:val="FF0000"/>
                <w:kern w:val="0"/>
                <w:sz w:val="22"/>
                <w:szCs w:val="22"/>
              </w:rPr>
            </w:pPr>
            <w:r>
              <w:rPr>
                <w:rFonts w:eastAsia="方正仿宋_GBK"/>
                <w:color w:val="FF0000"/>
                <w:kern w:val="0"/>
                <w:sz w:val="22"/>
                <w:szCs w:val="22"/>
              </w:rPr>
              <w:t>　</w:t>
            </w:r>
          </w:p>
        </w:tc>
      </w:tr>
      <w:tr>
        <w:tblPrEx>
          <w:tblLayout w:type="fixed"/>
          <w:tblCellMar>
            <w:top w:w="0" w:type="dxa"/>
            <w:left w:w="108" w:type="dxa"/>
            <w:bottom w:w="0" w:type="dxa"/>
            <w:right w:w="108" w:type="dxa"/>
          </w:tblCellMar>
        </w:tblPrEx>
        <w:trPr>
          <w:trHeight w:val="468"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2</w:t>
            </w:r>
            <w:r>
              <w:rPr>
                <w:rFonts w:hint="eastAsia" w:eastAsia="方正仿宋_GBK"/>
                <w:kern w:val="0"/>
                <w:sz w:val="22"/>
                <w:szCs w:val="22"/>
              </w:rPr>
              <w:t>7</w:t>
            </w:r>
          </w:p>
        </w:tc>
        <w:tc>
          <w:tcPr>
            <w:tcW w:w="7845" w:type="dxa"/>
            <w:tcBorders>
              <w:top w:val="single" w:color="auto" w:sz="4" w:space="0"/>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重庆市渝中区人民政府办公室关于印发渝中区创业就业扶持办法（试行）的通知</w:t>
            </w:r>
          </w:p>
        </w:tc>
        <w:tc>
          <w:tcPr>
            <w:tcW w:w="291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w:t>
            </w:r>
            <w:r>
              <w:rPr>
                <w:rFonts w:eastAsia="方正仿宋_GBK"/>
                <w:color w:val="000000"/>
                <w:kern w:val="0"/>
                <w:szCs w:val="21"/>
              </w:rPr>
              <w:t>办〔2016〕</w:t>
            </w:r>
            <w:r>
              <w:rPr>
                <w:rFonts w:eastAsia="方正仿宋_GBK"/>
                <w:color w:val="000000"/>
                <w:kern w:val="0"/>
                <w:sz w:val="22"/>
                <w:szCs w:val="22"/>
              </w:rPr>
              <w:t>73号</w:t>
            </w:r>
          </w:p>
        </w:tc>
        <w:tc>
          <w:tcPr>
            <w:tcW w:w="1725" w:type="dxa"/>
            <w:tcBorders>
              <w:top w:val="single" w:color="auto" w:sz="4" w:space="0"/>
              <w:left w:val="nil"/>
              <w:bottom w:val="single" w:color="auto" w:sz="4" w:space="0"/>
              <w:right w:val="single" w:color="auto" w:sz="4" w:space="0"/>
            </w:tcBorders>
            <w:vAlign w:val="center"/>
          </w:tcPr>
          <w:p>
            <w:pPr>
              <w:widowControl/>
              <w:spacing w:line="0" w:lineRule="atLeast"/>
              <w:jc w:val="left"/>
              <w:rPr>
                <w:rFonts w:eastAsia="方正仿宋_GBK"/>
                <w:color w:val="000000"/>
                <w:kern w:val="0"/>
                <w:sz w:val="22"/>
                <w:szCs w:val="22"/>
              </w:rPr>
            </w:pPr>
            <w:r>
              <w:rPr>
                <w:rFonts w:eastAsia="方正仿宋_GBK"/>
                <w:color w:val="000000"/>
                <w:kern w:val="0"/>
                <w:sz w:val="22"/>
                <w:szCs w:val="22"/>
              </w:rPr>
              <w:t xml:space="preserve">  </w:t>
            </w:r>
          </w:p>
        </w:tc>
      </w:tr>
      <w:tr>
        <w:tblPrEx>
          <w:tblLayout w:type="fixed"/>
          <w:tblCellMar>
            <w:top w:w="0" w:type="dxa"/>
            <w:left w:w="108" w:type="dxa"/>
            <w:bottom w:w="0" w:type="dxa"/>
            <w:right w:w="108" w:type="dxa"/>
          </w:tblCellMar>
        </w:tblPrEx>
        <w:trPr>
          <w:trHeight w:val="131"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2</w:t>
            </w:r>
            <w:r>
              <w:rPr>
                <w:rFonts w:hint="eastAsia" w:eastAsia="方正仿宋_GBK"/>
                <w:kern w:val="0"/>
                <w:sz w:val="22"/>
                <w:szCs w:val="22"/>
              </w:rPr>
              <w:t>8</w:t>
            </w:r>
          </w:p>
        </w:tc>
        <w:tc>
          <w:tcPr>
            <w:tcW w:w="7845" w:type="dxa"/>
            <w:tcBorders>
              <w:top w:val="single" w:color="auto" w:sz="4" w:space="0"/>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重庆市渝中区人民政府办公室关于印发重庆市渝中区创业种子投资基金管理办法（试行）的通知</w:t>
            </w:r>
          </w:p>
        </w:tc>
        <w:tc>
          <w:tcPr>
            <w:tcW w:w="291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渝中府办〔2016〕78号</w:t>
            </w:r>
          </w:p>
        </w:tc>
        <w:tc>
          <w:tcPr>
            <w:tcW w:w="1725"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color w:val="FF0000"/>
                <w:kern w:val="0"/>
                <w:sz w:val="22"/>
                <w:szCs w:val="22"/>
              </w:rPr>
            </w:pPr>
            <w:r>
              <w:rPr>
                <w:rFonts w:eastAsia="方正仿宋_GBK"/>
                <w:color w:val="FF0000"/>
                <w:kern w:val="0"/>
                <w:sz w:val="22"/>
                <w:szCs w:val="22"/>
              </w:rPr>
              <w:t>　</w:t>
            </w:r>
          </w:p>
        </w:tc>
      </w:tr>
      <w:tr>
        <w:tblPrEx>
          <w:tblLayout w:type="fixed"/>
          <w:tblCellMar>
            <w:top w:w="0" w:type="dxa"/>
            <w:left w:w="108" w:type="dxa"/>
            <w:bottom w:w="0" w:type="dxa"/>
            <w:right w:w="108" w:type="dxa"/>
          </w:tblCellMar>
        </w:tblPrEx>
        <w:trPr>
          <w:trHeight w:val="131"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eastAsia="方正仿宋_GBK"/>
                <w:color w:val="000000"/>
                <w:kern w:val="0"/>
                <w:sz w:val="22"/>
                <w:szCs w:val="22"/>
              </w:rPr>
            </w:pPr>
            <w:r>
              <w:rPr>
                <w:rFonts w:hint="eastAsia" w:eastAsia="方正仿宋_GBK"/>
                <w:color w:val="000000"/>
                <w:kern w:val="0"/>
                <w:sz w:val="22"/>
                <w:szCs w:val="22"/>
              </w:rPr>
              <w:t>29</w:t>
            </w:r>
          </w:p>
        </w:tc>
        <w:tc>
          <w:tcPr>
            <w:tcW w:w="7845" w:type="dxa"/>
            <w:tcBorders>
              <w:top w:val="single" w:color="auto" w:sz="4" w:space="0"/>
              <w:left w:val="nil"/>
              <w:bottom w:val="single" w:color="auto" w:sz="4" w:space="0"/>
              <w:right w:val="single" w:color="auto" w:sz="4" w:space="0"/>
            </w:tcBorders>
            <w:vAlign w:val="center"/>
          </w:tcPr>
          <w:p>
            <w:pPr>
              <w:widowControl/>
              <w:spacing w:line="0" w:lineRule="atLeast"/>
              <w:rPr>
                <w:rFonts w:eastAsia="方正仿宋_GBK"/>
                <w:color w:val="000000"/>
                <w:kern w:val="0"/>
                <w:sz w:val="22"/>
                <w:szCs w:val="22"/>
              </w:rPr>
            </w:pPr>
            <w:r>
              <w:rPr>
                <w:rFonts w:hint="eastAsia" w:eastAsia="方正仿宋_GBK"/>
                <w:color w:val="000000"/>
                <w:kern w:val="0"/>
                <w:sz w:val="22"/>
                <w:szCs w:val="22"/>
              </w:rPr>
              <w:t>重庆市渝中区人民政府办公室关于印发</w:t>
            </w:r>
            <w:r>
              <w:rPr>
                <w:rFonts w:eastAsia="方正仿宋_GBK"/>
                <w:color w:val="000000"/>
                <w:kern w:val="0"/>
                <w:sz w:val="22"/>
                <w:szCs w:val="22"/>
              </w:rPr>
              <w:t>重庆市渝中区微型企业孵化园认定管理办法</w:t>
            </w:r>
            <w:r>
              <w:rPr>
                <w:rFonts w:hint="eastAsia" w:eastAsia="方正仿宋_GBK"/>
                <w:color w:val="000000"/>
                <w:kern w:val="0"/>
                <w:sz w:val="22"/>
                <w:szCs w:val="22"/>
              </w:rPr>
              <w:t>的通知</w:t>
            </w:r>
          </w:p>
        </w:tc>
        <w:tc>
          <w:tcPr>
            <w:tcW w:w="291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color w:val="000000"/>
                <w:kern w:val="0"/>
                <w:sz w:val="22"/>
                <w:szCs w:val="22"/>
              </w:rPr>
            </w:pPr>
            <w:r>
              <w:rPr>
                <w:rFonts w:eastAsia="方正仿宋_GBK"/>
                <w:color w:val="000000"/>
                <w:kern w:val="0"/>
                <w:sz w:val="22"/>
                <w:szCs w:val="22"/>
              </w:rPr>
              <w:t>渝中府办〔2016〕90号</w:t>
            </w:r>
          </w:p>
        </w:tc>
        <w:tc>
          <w:tcPr>
            <w:tcW w:w="1725" w:type="dxa"/>
            <w:tcBorders>
              <w:top w:val="single" w:color="auto" w:sz="4" w:space="0"/>
              <w:left w:val="nil"/>
              <w:bottom w:val="single" w:color="auto" w:sz="4" w:space="0"/>
              <w:right w:val="single" w:color="auto" w:sz="4" w:space="0"/>
            </w:tcBorders>
            <w:vAlign w:val="center"/>
          </w:tcPr>
          <w:p>
            <w:pPr>
              <w:widowControl/>
              <w:spacing w:line="0" w:lineRule="atLeast"/>
              <w:rPr>
                <w:rFonts w:eastAsia="方正仿宋_GBK"/>
                <w:color w:val="FF0000"/>
                <w:kern w:val="0"/>
                <w:sz w:val="22"/>
                <w:szCs w:val="22"/>
              </w:rPr>
            </w:pPr>
          </w:p>
        </w:tc>
      </w:tr>
      <w:tr>
        <w:tblPrEx>
          <w:tblLayout w:type="fixed"/>
          <w:tblCellMar>
            <w:top w:w="0" w:type="dxa"/>
            <w:left w:w="108" w:type="dxa"/>
            <w:bottom w:w="0" w:type="dxa"/>
            <w:right w:w="108" w:type="dxa"/>
          </w:tblCellMar>
        </w:tblPrEx>
        <w:trPr>
          <w:trHeight w:val="497"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30</w:t>
            </w:r>
          </w:p>
        </w:tc>
        <w:tc>
          <w:tcPr>
            <w:tcW w:w="7845" w:type="dxa"/>
            <w:tcBorders>
              <w:top w:val="single" w:color="auto" w:sz="4" w:space="0"/>
              <w:left w:val="nil"/>
              <w:bottom w:val="single" w:color="auto" w:sz="4" w:space="0"/>
              <w:right w:val="single" w:color="auto" w:sz="4" w:space="0"/>
            </w:tcBorders>
            <w:vAlign w:val="center"/>
          </w:tcPr>
          <w:p>
            <w:pPr>
              <w:widowControl/>
              <w:spacing w:line="0" w:lineRule="atLeast"/>
              <w:rPr>
                <w:rFonts w:eastAsia="方正仿宋_GBK"/>
                <w:color w:val="FF0000"/>
                <w:kern w:val="0"/>
                <w:sz w:val="22"/>
                <w:szCs w:val="22"/>
              </w:rPr>
            </w:pPr>
            <w:r>
              <w:rPr>
                <w:rFonts w:eastAsia="方正仿宋_GBK"/>
                <w:color w:val="000000"/>
                <w:kern w:val="0"/>
                <w:sz w:val="22"/>
                <w:szCs w:val="22"/>
              </w:rPr>
              <w:t>重庆市渝中区人民政府办公室关于全面治理拖欠农民工工资问题的通知</w:t>
            </w:r>
          </w:p>
        </w:tc>
        <w:tc>
          <w:tcPr>
            <w:tcW w:w="291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渝中府办〔2016〕151号</w:t>
            </w:r>
          </w:p>
        </w:tc>
        <w:tc>
          <w:tcPr>
            <w:tcW w:w="1725" w:type="dxa"/>
            <w:tcBorders>
              <w:top w:val="single" w:color="auto" w:sz="4" w:space="0"/>
              <w:left w:val="nil"/>
              <w:bottom w:val="single" w:color="auto" w:sz="4" w:space="0"/>
              <w:right w:val="single" w:color="auto" w:sz="4" w:space="0"/>
            </w:tcBorders>
            <w:vAlign w:val="center"/>
          </w:tcPr>
          <w:p>
            <w:pPr>
              <w:widowControl/>
              <w:spacing w:line="0" w:lineRule="atLeast"/>
              <w:rPr>
                <w:rFonts w:eastAsia="方正仿宋_GBK"/>
                <w:kern w:val="0"/>
                <w:sz w:val="22"/>
                <w:szCs w:val="22"/>
              </w:rPr>
            </w:pPr>
          </w:p>
        </w:tc>
      </w:tr>
      <w:tr>
        <w:tblPrEx>
          <w:tblLayout w:type="fixed"/>
          <w:tblCellMar>
            <w:top w:w="0" w:type="dxa"/>
            <w:left w:w="108" w:type="dxa"/>
            <w:bottom w:w="0" w:type="dxa"/>
            <w:right w:w="108" w:type="dxa"/>
          </w:tblCellMar>
        </w:tblPrEx>
        <w:trPr>
          <w:trHeight w:val="407"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hint="eastAsia" w:eastAsia="方正仿宋_GBK"/>
                <w:kern w:val="0"/>
                <w:sz w:val="22"/>
                <w:szCs w:val="22"/>
              </w:rPr>
              <w:t>31</w:t>
            </w:r>
          </w:p>
        </w:tc>
        <w:tc>
          <w:tcPr>
            <w:tcW w:w="7845" w:type="dxa"/>
            <w:tcBorders>
              <w:top w:val="single" w:color="auto" w:sz="4" w:space="0"/>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重庆市渝中区人民政府办公室关于印发重庆市渝中区街道养老服务中心管理办法和重庆市渝中区社区养老服务站管理办法的通知</w:t>
            </w:r>
          </w:p>
        </w:tc>
        <w:tc>
          <w:tcPr>
            <w:tcW w:w="291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渝中府办〔2016〕157号</w:t>
            </w:r>
          </w:p>
        </w:tc>
        <w:tc>
          <w:tcPr>
            <w:tcW w:w="1725"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color w:val="FF0000"/>
                <w:kern w:val="0"/>
                <w:sz w:val="22"/>
                <w:szCs w:val="22"/>
              </w:rPr>
            </w:pPr>
            <w:r>
              <w:rPr>
                <w:rFonts w:eastAsia="方正仿宋_GBK"/>
                <w:color w:val="FF0000"/>
                <w:kern w:val="0"/>
                <w:sz w:val="22"/>
                <w:szCs w:val="22"/>
              </w:rPr>
              <w:t>　</w:t>
            </w:r>
          </w:p>
        </w:tc>
      </w:tr>
      <w:tr>
        <w:tblPrEx>
          <w:tblLayout w:type="fixed"/>
          <w:tblCellMar>
            <w:top w:w="0" w:type="dxa"/>
            <w:left w:w="108" w:type="dxa"/>
            <w:bottom w:w="0" w:type="dxa"/>
            <w:right w:w="108" w:type="dxa"/>
          </w:tblCellMar>
        </w:tblPrEx>
        <w:trPr>
          <w:trHeight w:val="392"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hint="eastAsia" w:eastAsia="方正仿宋_GBK"/>
                <w:kern w:val="0"/>
                <w:sz w:val="22"/>
                <w:szCs w:val="22"/>
              </w:rPr>
              <w:t>32</w:t>
            </w:r>
          </w:p>
        </w:tc>
        <w:tc>
          <w:tcPr>
            <w:tcW w:w="7845" w:type="dxa"/>
            <w:tcBorders>
              <w:top w:val="single" w:color="auto" w:sz="4" w:space="0"/>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重庆市渝中区人民政府办公室关于印发重庆市渝中区鼓励社会力量兴办养老服务机构办法的通知</w:t>
            </w:r>
          </w:p>
        </w:tc>
        <w:tc>
          <w:tcPr>
            <w:tcW w:w="291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渝中府办〔2016〕158号</w:t>
            </w:r>
          </w:p>
        </w:tc>
        <w:tc>
          <w:tcPr>
            <w:tcW w:w="1725"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color w:val="FF0000"/>
                <w:kern w:val="0"/>
                <w:sz w:val="22"/>
                <w:szCs w:val="22"/>
              </w:rPr>
            </w:pPr>
            <w:r>
              <w:rPr>
                <w:rFonts w:eastAsia="方正仿宋_GBK"/>
                <w:color w:val="FF0000"/>
                <w:kern w:val="0"/>
                <w:sz w:val="22"/>
                <w:szCs w:val="22"/>
              </w:rPr>
              <w:t>　</w:t>
            </w:r>
          </w:p>
        </w:tc>
      </w:tr>
      <w:tr>
        <w:tblPrEx>
          <w:tblLayout w:type="fixed"/>
          <w:tblCellMar>
            <w:top w:w="0" w:type="dxa"/>
            <w:left w:w="108" w:type="dxa"/>
            <w:bottom w:w="0" w:type="dxa"/>
            <w:right w:w="108" w:type="dxa"/>
          </w:tblCellMar>
        </w:tblPrEx>
        <w:trPr>
          <w:trHeight w:val="250"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hint="eastAsia" w:eastAsia="方正仿宋_GBK"/>
                <w:kern w:val="0"/>
                <w:sz w:val="22"/>
                <w:szCs w:val="22"/>
              </w:rPr>
              <w:t>33</w:t>
            </w:r>
          </w:p>
        </w:tc>
        <w:tc>
          <w:tcPr>
            <w:tcW w:w="7845" w:type="dxa"/>
            <w:tcBorders>
              <w:top w:val="single" w:color="auto" w:sz="4" w:space="0"/>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重庆市渝中区人民政府办公室关于印发渝中区老旧住宅加装电梯试点工作实施方案和渝中区老旧住宅加装电梯试点工作资金保障方案的通知</w:t>
            </w:r>
          </w:p>
        </w:tc>
        <w:tc>
          <w:tcPr>
            <w:tcW w:w="291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渝中府办〔2017〕73号</w:t>
            </w:r>
          </w:p>
        </w:tc>
        <w:tc>
          <w:tcPr>
            <w:tcW w:w="1725" w:type="dxa"/>
            <w:tcBorders>
              <w:top w:val="single" w:color="auto" w:sz="4" w:space="0"/>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　</w:t>
            </w:r>
          </w:p>
        </w:tc>
      </w:tr>
      <w:tr>
        <w:tblPrEx>
          <w:tblLayout w:type="fixed"/>
          <w:tblCellMar>
            <w:top w:w="0" w:type="dxa"/>
            <w:left w:w="108" w:type="dxa"/>
            <w:bottom w:w="0" w:type="dxa"/>
            <w:right w:w="108" w:type="dxa"/>
          </w:tblCellMar>
        </w:tblPrEx>
        <w:trPr>
          <w:trHeight w:val="90" w:hRule="atLeast"/>
        </w:trPr>
        <w:tc>
          <w:tcPr>
            <w:tcW w:w="959"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3</w:t>
            </w:r>
            <w:r>
              <w:rPr>
                <w:rFonts w:hint="eastAsia" w:eastAsia="方正仿宋_GBK"/>
                <w:kern w:val="0"/>
                <w:sz w:val="22"/>
                <w:szCs w:val="22"/>
              </w:rPr>
              <w:t>4</w:t>
            </w:r>
          </w:p>
        </w:tc>
        <w:tc>
          <w:tcPr>
            <w:tcW w:w="7845" w:type="dxa"/>
            <w:tcBorders>
              <w:top w:val="nil"/>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重庆市渝中区人民政府办公室关于印发重庆市渝中区社区养老服务站运营补助办法（试行）的通知</w:t>
            </w:r>
          </w:p>
        </w:tc>
        <w:tc>
          <w:tcPr>
            <w:tcW w:w="2910" w:type="dxa"/>
            <w:tcBorders>
              <w:top w:val="nil"/>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渝中府办〔2017〕89号</w:t>
            </w:r>
          </w:p>
        </w:tc>
        <w:tc>
          <w:tcPr>
            <w:tcW w:w="1725" w:type="dxa"/>
            <w:tcBorders>
              <w:top w:val="nil"/>
              <w:left w:val="nil"/>
              <w:bottom w:val="single" w:color="auto" w:sz="4" w:space="0"/>
              <w:right w:val="single" w:color="auto" w:sz="4" w:space="0"/>
            </w:tcBorders>
            <w:vAlign w:val="center"/>
          </w:tcPr>
          <w:p>
            <w:pPr>
              <w:widowControl/>
              <w:spacing w:line="0" w:lineRule="atLeast"/>
              <w:jc w:val="center"/>
              <w:rPr>
                <w:rFonts w:eastAsia="方正仿宋_GBK"/>
                <w:color w:val="FF0000"/>
                <w:kern w:val="0"/>
                <w:sz w:val="22"/>
                <w:szCs w:val="22"/>
              </w:rPr>
            </w:pPr>
            <w:r>
              <w:rPr>
                <w:rFonts w:eastAsia="方正仿宋_GBK"/>
                <w:color w:val="FF0000"/>
                <w:kern w:val="0"/>
                <w:sz w:val="22"/>
                <w:szCs w:val="22"/>
              </w:rPr>
              <w:t>　</w:t>
            </w:r>
          </w:p>
        </w:tc>
      </w:tr>
      <w:tr>
        <w:tblPrEx>
          <w:tblLayout w:type="fixed"/>
          <w:tblCellMar>
            <w:top w:w="0" w:type="dxa"/>
            <w:left w:w="108" w:type="dxa"/>
            <w:bottom w:w="0" w:type="dxa"/>
            <w:right w:w="108" w:type="dxa"/>
          </w:tblCellMar>
        </w:tblPrEx>
        <w:trPr>
          <w:trHeight w:val="70"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3</w:t>
            </w:r>
            <w:r>
              <w:rPr>
                <w:rFonts w:hint="eastAsia" w:eastAsia="方正仿宋_GBK"/>
                <w:kern w:val="0"/>
                <w:sz w:val="22"/>
                <w:szCs w:val="22"/>
              </w:rPr>
              <w:t>5</w:t>
            </w:r>
          </w:p>
        </w:tc>
        <w:tc>
          <w:tcPr>
            <w:tcW w:w="7845" w:type="dxa"/>
            <w:tcBorders>
              <w:top w:val="single" w:color="auto" w:sz="4" w:space="0"/>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重庆市渝中区人民政府办公室关于印发重庆市渝中区生态保护红线划定方案的通知</w:t>
            </w:r>
          </w:p>
        </w:tc>
        <w:tc>
          <w:tcPr>
            <w:tcW w:w="291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渝中府办〔2017〕101号</w:t>
            </w:r>
          </w:p>
        </w:tc>
        <w:tc>
          <w:tcPr>
            <w:tcW w:w="1725" w:type="dxa"/>
            <w:tcBorders>
              <w:top w:val="single" w:color="auto" w:sz="4" w:space="0"/>
              <w:left w:val="nil"/>
              <w:bottom w:val="single" w:color="auto" w:sz="4" w:space="0"/>
              <w:right w:val="single" w:color="auto" w:sz="4" w:space="0"/>
            </w:tcBorders>
            <w:vAlign w:val="center"/>
          </w:tcPr>
          <w:p>
            <w:pPr>
              <w:widowControl/>
              <w:spacing w:line="0" w:lineRule="atLeast"/>
              <w:jc w:val="left"/>
              <w:rPr>
                <w:rFonts w:eastAsia="方正仿宋_GBK"/>
                <w:kern w:val="0"/>
                <w:sz w:val="22"/>
                <w:szCs w:val="22"/>
              </w:rPr>
            </w:pPr>
            <w:r>
              <w:rPr>
                <w:rFonts w:eastAsia="方正仿宋_GBK"/>
                <w:kern w:val="0"/>
                <w:sz w:val="22"/>
                <w:szCs w:val="22"/>
              </w:rPr>
              <w:t>　</w:t>
            </w:r>
          </w:p>
        </w:tc>
      </w:tr>
      <w:tr>
        <w:tblPrEx>
          <w:tblLayout w:type="fixed"/>
          <w:tblCellMar>
            <w:top w:w="0" w:type="dxa"/>
            <w:left w:w="108" w:type="dxa"/>
            <w:bottom w:w="0" w:type="dxa"/>
            <w:right w:w="108" w:type="dxa"/>
          </w:tblCellMar>
        </w:tblPrEx>
        <w:trPr>
          <w:trHeight w:val="556"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hint="eastAsia" w:eastAsia="方正仿宋_GBK"/>
                <w:kern w:val="0"/>
                <w:sz w:val="22"/>
                <w:szCs w:val="22"/>
              </w:rPr>
              <w:t>36</w:t>
            </w:r>
          </w:p>
        </w:tc>
        <w:tc>
          <w:tcPr>
            <w:tcW w:w="7845" w:type="dxa"/>
            <w:tcBorders>
              <w:top w:val="single" w:color="auto" w:sz="4" w:space="0"/>
              <w:left w:val="nil"/>
              <w:bottom w:val="single" w:color="auto" w:sz="4" w:space="0"/>
              <w:right w:val="single" w:color="auto" w:sz="4" w:space="0"/>
            </w:tcBorders>
            <w:vAlign w:val="center"/>
          </w:tcPr>
          <w:p>
            <w:pPr>
              <w:widowControl/>
              <w:spacing w:line="0" w:lineRule="atLeast"/>
              <w:jc w:val="left"/>
              <w:rPr>
                <w:rFonts w:eastAsia="方正仿宋_GBK"/>
                <w:kern w:val="0"/>
                <w:sz w:val="22"/>
                <w:szCs w:val="22"/>
              </w:rPr>
            </w:pPr>
            <w:r>
              <w:rPr>
                <w:rFonts w:eastAsia="方正仿宋_GBK"/>
                <w:kern w:val="0"/>
                <w:sz w:val="22"/>
                <w:szCs w:val="22"/>
              </w:rPr>
              <w:t>重庆市渝中区人民政府办公室关于印发渝中区市属国有企业退休人员社会化管理服务移交工作实施方案的通知</w:t>
            </w:r>
          </w:p>
        </w:tc>
        <w:tc>
          <w:tcPr>
            <w:tcW w:w="291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渝中府办〔2017〕108号</w:t>
            </w:r>
          </w:p>
        </w:tc>
        <w:tc>
          <w:tcPr>
            <w:tcW w:w="172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方正仿宋_GBK"/>
                <w:kern w:val="0"/>
                <w:sz w:val="20"/>
              </w:rPr>
            </w:pPr>
          </w:p>
        </w:tc>
      </w:tr>
      <w:tr>
        <w:tblPrEx>
          <w:tblLayout w:type="fixed"/>
          <w:tblCellMar>
            <w:top w:w="0" w:type="dxa"/>
            <w:left w:w="108" w:type="dxa"/>
            <w:bottom w:w="0" w:type="dxa"/>
            <w:right w:w="108" w:type="dxa"/>
          </w:tblCellMar>
        </w:tblPrEx>
        <w:trPr>
          <w:trHeight w:val="70" w:hRule="atLeast"/>
        </w:trPr>
        <w:tc>
          <w:tcPr>
            <w:tcW w:w="959"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hint="eastAsia" w:eastAsia="方正仿宋_GBK"/>
                <w:kern w:val="0"/>
                <w:sz w:val="22"/>
                <w:szCs w:val="22"/>
              </w:rPr>
              <w:t>37</w:t>
            </w:r>
          </w:p>
        </w:tc>
        <w:tc>
          <w:tcPr>
            <w:tcW w:w="7845" w:type="dxa"/>
            <w:tcBorders>
              <w:top w:val="nil"/>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重庆市渝中区人民政府办公室关于印发重庆市渝中区政府性债务风险应急处置预案的通知</w:t>
            </w:r>
          </w:p>
        </w:tc>
        <w:tc>
          <w:tcPr>
            <w:tcW w:w="2910" w:type="dxa"/>
            <w:tcBorders>
              <w:top w:val="nil"/>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渝中府办〔2017〕123号</w:t>
            </w:r>
          </w:p>
        </w:tc>
        <w:tc>
          <w:tcPr>
            <w:tcW w:w="1725" w:type="dxa"/>
            <w:tcBorders>
              <w:top w:val="nil"/>
              <w:left w:val="nil"/>
              <w:bottom w:val="single" w:color="auto" w:sz="4" w:space="0"/>
              <w:right w:val="single" w:color="auto" w:sz="4" w:space="0"/>
            </w:tcBorders>
            <w:vAlign w:val="center"/>
          </w:tcPr>
          <w:p>
            <w:pPr>
              <w:widowControl/>
              <w:spacing w:line="0" w:lineRule="atLeast"/>
              <w:jc w:val="left"/>
              <w:rPr>
                <w:rFonts w:eastAsia="方正仿宋_GBK"/>
                <w:kern w:val="0"/>
                <w:sz w:val="22"/>
                <w:szCs w:val="22"/>
              </w:rPr>
            </w:pPr>
            <w:r>
              <w:rPr>
                <w:rFonts w:eastAsia="方正仿宋_GBK"/>
                <w:kern w:val="0"/>
                <w:sz w:val="22"/>
                <w:szCs w:val="22"/>
              </w:rPr>
              <w:t>　</w:t>
            </w:r>
          </w:p>
        </w:tc>
      </w:tr>
      <w:tr>
        <w:tblPrEx>
          <w:tblLayout w:type="fixed"/>
          <w:tblCellMar>
            <w:top w:w="0" w:type="dxa"/>
            <w:left w:w="108" w:type="dxa"/>
            <w:bottom w:w="0" w:type="dxa"/>
            <w:right w:w="108" w:type="dxa"/>
          </w:tblCellMar>
        </w:tblPrEx>
        <w:trPr>
          <w:trHeight w:val="70" w:hRule="atLeast"/>
        </w:trPr>
        <w:tc>
          <w:tcPr>
            <w:tcW w:w="959"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hint="eastAsia" w:eastAsia="方正仿宋_GBK"/>
                <w:kern w:val="0"/>
                <w:sz w:val="22"/>
                <w:szCs w:val="22"/>
              </w:rPr>
              <w:t>38</w:t>
            </w:r>
          </w:p>
        </w:tc>
        <w:tc>
          <w:tcPr>
            <w:tcW w:w="7845" w:type="dxa"/>
            <w:tcBorders>
              <w:top w:val="nil"/>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重庆市渝中区人民政府办公室关于印发重庆市渝中区深入推进商标品牌兴区战略的实施意见的通知</w:t>
            </w:r>
          </w:p>
        </w:tc>
        <w:tc>
          <w:tcPr>
            <w:tcW w:w="2910" w:type="dxa"/>
            <w:tcBorders>
              <w:top w:val="nil"/>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渝中府办〔2017〕134号</w:t>
            </w:r>
          </w:p>
        </w:tc>
        <w:tc>
          <w:tcPr>
            <w:tcW w:w="1725" w:type="dxa"/>
            <w:tcBorders>
              <w:top w:val="nil"/>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 xml:space="preserve">  </w:t>
            </w:r>
          </w:p>
        </w:tc>
      </w:tr>
      <w:tr>
        <w:tblPrEx>
          <w:tblLayout w:type="fixed"/>
          <w:tblCellMar>
            <w:top w:w="0" w:type="dxa"/>
            <w:left w:w="108" w:type="dxa"/>
            <w:bottom w:w="0" w:type="dxa"/>
            <w:right w:w="108" w:type="dxa"/>
          </w:tblCellMar>
        </w:tblPrEx>
        <w:trPr>
          <w:trHeight w:val="448" w:hRule="atLeast"/>
        </w:trPr>
        <w:tc>
          <w:tcPr>
            <w:tcW w:w="959"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hint="eastAsia" w:eastAsia="方正仿宋_GBK"/>
                <w:kern w:val="0"/>
                <w:sz w:val="22"/>
                <w:szCs w:val="22"/>
              </w:rPr>
              <w:t>39</w:t>
            </w:r>
          </w:p>
        </w:tc>
        <w:tc>
          <w:tcPr>
            <w:tcW w:w="7845" w:type="dxa"/>
            <w:tcBorders>
              <w:top w:val="nil"/>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重庆市渝中区人民政府办公室关于印发渝中区挂牌上市企业扶持办法的通知</w:t>
            </w:r>
          </w:p>
        </w:tc>
        <w:tc>
          <w:tcPr>
            <w:tcW w:w="2910" w:type="dxa"/>
            <w:tcBorders>
              <w:top w:val="nil"/>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渝中府办〔2017〕150号</w:t>
            </w:r>
          </w:p>
        </w:tc>
        <w:tc>
          <w:tcPr>
            <w:tcW w:w="1725" w:type="dxa"/>
            <w:tcBorders>
              <w:top w:val="nil"/>
              <w:left w:val="nil"/>
              <w:bottom w:val="single" w:color="auto" w:sz="4" w:space="0"/>
              <w:right w:val="single" w:color="auto" w:sz="4" w:space="0"/>
            </w:tcBorders>
            <w:vAlign w:val="center"/>
          </w:tcPr>
          <w:p>
            <w:pPr>
              <w:widowControl/>
              <w:spacing w:line="0" w:lineRule="atLeast"/>
              <w:jc w:val="center"/>
              <w:rPr>
                <w:rFonts w:eastAsia="方正仿宋_GBK"/>
                <w:color w:val="FF0000"/>
                <w:kern w:val="0"/>
                <w:sz w:val="22"/>
                <w:szCs w:val="22"/>
              </w:rPr>
            </w:pPr>
            <w:r>
              <w:rPr>
                <w:rFonts w:eastAsia="方正仿宋_GBK"/>
                <w:color w:val="FF0000"/>
                <w:kern w:val="0"/>
                <w:sz w:val="22"/>
                <w:szCs w:val="22"/>
              </w:rPr>
              <w:t>　</w:t>
            </w:r>
          </w:p>
        </w:tc>
      </w:tr>
      <w:tr>
        <w:tblPrEx>
          <w:tblLayout w:type="fixed"/>
          <w:tblCellMar>
            <w:top w:w="0" w:type="dxa"/>
            <w:left w:w="108" w:type="dxa"/>
            <w:bottom w:w="0" w:type="dxa"/>
            <w:right w:w="108" w:type="dxa"/>
          </w:tblCellMar>
        </w:tblPrEx>
        <w:trPr>
          <w:trHeight w:val="433" w:hRule="atLeast"/>
        </w:trPr>
        <w:tc>
          <w:tcPr>
            <w:tcW w:w="959"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hint="eastAsia" w:eastAsia="方正仿宋_GBK"/>
                <w:kern w:val="0"/>
                <w:sz w:val="22"/>
                <w:szCs w:val="22"/>
              </w:rPr>
              <w:t>40</w:t>
            </w:r>
          </w:p>
        </w:tc>
        <w:tc>
          <w:tcPr>
            <w:tcW w:w="7845" w:type="dxa"/>
            <w:tcBorders>
              <w:top w:val="nil"/>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w:t>
            </w:r>
            <w:r>
              <w:rPr>
                <w:rFonts w:hint="eastAsia" w:eastAsia="方正仿宋_GBK"/>
                <w:kern w:val="0"/>
                <w:sz w:val="22"/>
                <w:szCs w:val="22"/>
              </w:rPr>
              <w:t>办公室</w:t>
            </w:r>
            <w:r>
              <w:rPr>
                <w:rFonts w:eastAsia="方正仿宋_GBK"/>
                <w:kern w:val="0"/>
                <w:sz w:val="22"/>
                <w:szCs w:val="22"/>
              </w:rPr>
              <w:t>关于印发渝中区促进科技创新发展办法的通知</w:t>
            </w:r>
          </w:p>
        </w:tc>
        <w:tc>
          <w:tcPr>
            <w:tcW w:w="2910" w:type="dxa"/>
            <w:tcBorders>
              <w:top w:val="nil"/>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渝中府办〔2017〕154号</w:t>
            </w:r>
          </w:p>
        </w:tc>
        <w:tc>
          <w:tcPr>
            <w:tcW w:w="1725" w:type="dxa"/>
            <w:tcBorders>
              <w:top w:val="nil"/>
              <w:left w:val="nil"/>
              <w:bottom w:val="single" w:color="auto" w:sz="4" w:space="0"/>
              <w:right w:val="single" w:color="auto" w:sz="4" w:space="0"/>
            </w:tcBorders>
            <w:vAlign w:val="center"/>
          </w:tcPr>
          <w:p>
            <w:pPr>
              <w:widowControl/>
              <w:spacing w:line="0" w:lineRule="atLeast"/>
              <w:jc w:val="left"/>
              <w:rPr>
                <w:rFonts w:eastAsia="方正仿宋_GBK"/>
                <w:color w:val="FF0000"/>
                <w:kern w:val="0"/>
                <w:sz w:val="22"/>
                <w:szCs w:val="22"/>
              </w:rPr>
            </w:pPr>
            <w:r>
              <w:rPr>
                <w:rFonts w:eastAsia="方正仿宋_GBK"/>
                <w:color w:val="FF0000"/>
                <w:kern w:val="0"/>
                <w:sz w:val="22"/>
                <w:szCs w:val="22"/>
              </w:rPr>
              <w:t>　</w:t>
            </w:r>
          </w:p>
        </w:tc>
      </w:tr>
      <w:tr>
        <w:tblPrEx>
          <w:tblLayout w:type="fixed"/>
          <w:tblCellMar>
            <w:top w:w="0" w:type="dxa"/>
            <w:left w:w="108" w:type="dxa"/>
            <w:bottom w:w="0" w:type="dxa"/>
            <w:right w:w="108" w:type="dxa"/>
          </w:tblCellMar>
        </w:tblPrEx>
        <w:trPr>
          <w:trHeight w:val="466"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hint="eastAsia" w:eastAsia="方正仿宋_GBK"/>
                <w:kern w:val="0"/>
                <w:sz w:val="22"/>
                <w:szCs w:val="22"/>
              </w:rPr>
              <w:t>41</w:t>
            </w:r>
          </w:p>
        </w:tc>
        <w:tc>
          <w:tcPr>
            <w:tcW w:w="7845" w:type="dxa"/>
            <w:tcBorders>
              <w:top w:val="single" w:color="auto" w:sz="4" w:space="0"/>
              <w:left w:val="nil"/>
              <w:bottom w:val="single" w:color="auto" w:sz="4" w:space="0"/>
              <w:right w:val="single" w:color="auto" w:sz="4" w:space="0"/>
            </w:tcBorders>
            <w:vAlign w:val="center"/>
          </w:tcPr>
          <w:p>
            <w:pPr>
              <w:widowControl/>
              <w:spacing w:line="0" w:lineRule="atLeast"/>
              <w:jc w:val="left"/>
              <w:rPr>
                <w:rFonts w:eastAsia="方正仿宋_GBK"/>
                <w:kern w:val="0"/>
                <w:sz w:val="22"/>
                <w:szCs w:val="22"/>
              </w:rPr>
            </w:pPr>
            <w:r>
              <w:rPr>
                <w:rFonts w:eastAsia="方正仿宋_GBK"/>
                <w:kern w:val="0"/>
                <w:sz w:val="22"/>
                <w:szCs w:val="22"/>
              </w:rPr>
              <w:t>重庆市渝中区人民政府办公室关于印发渝中区残疾预防行动实施</w:t>
            </w:r>
            <w:bookmarkStart w:id="0" w:name="_GoBack"/>
            <w:bookmarkEnd w:id="0"/>
            <w:r>
              <w:rPr>
                <w:rFonts w:eastAsia="方正仿宋_GBK"/>
                <w:kern w:val="0"/>
                <w:sz w:val="22"/>
                <w:szCs w:val="22"/>
              </w:rPr>
              <w:t>（2016—2020年）的通知</w:t>
            </w:r>
          </w:p>
        </w:tc>
        <w:tc>
          <w:tcPr>
            <w:tcW w:w="291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渝中府办〔2017〕159号</w:t>
            </w:r>
          </w:p>
        </w:tc>
        <w:tc>
          <w:tcPr>
            <w:tcW w:w="1725" w:type="dxa"/>
            <w:tcBorders>
              <w:top w:val="single" w:color="auto" w:sz="4" w:space="0"/>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　</w:t>
            </w:r>
          </w:p>
        </w:tc>
      </w:tr>
      <w:tr>
        <w:tblPrEx>
          <w:tblLayout w:type="fixed"/>
          <w:tblCellMar>
            <w:top w:w="0" w:type="dxa"/>
            <w:left w:w="108" w:type="dxa"/>
            <w:bottom w:w="0" w:type="dxa"/>
            <w:right w:w="108" w:type="dxa"/>
          </w:tblCellMar>
        </w:tblPrEx>
        <w:trPr>
          <w:trHeight w:val="414" w:hRule="atLeast"/>
        </w:trPr>
        <w:tc>
          <w:tcPr>
            <w:tcW w:w="959"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4</w:t>
            </w:r>
            <w:r>
              <w:rPr>
                <w:rFonts w:hint="eastAsia" w:eastAsia="方正仿宋_GBK"/>
                <w:kern w:val="0"/>
                <w:sz w:val="22"/>
                <w:szCs w:val="22"/>
              </w:rPr>
              <w:t>2</w:t>
            </w:r>
          </w:p>
        </w:tc>
        <w:tc>
          <w:tcPr>
            <w:tcW w:w="7845" w:type="dxa"/>
            <w:tcBorders>
              <w:top w:val="nil"/>
              <w:left w:val="nil"/>
              <w:bottom w:val="single" w:color="auto" w:sz="4" w:space="0"/>
              <w:right w:val="single" w:color="auto" w:sz="4" w:space="0"/>
            </w:tcBorders>
            <w:vAlign w:val="center"/>
          </w:tcPr>
          <w:p>
            <w:pPr>
              <w:widowControl/>
              <w:spacing w:line="0" w:lineRule="atLeast"/>
              <w:rPr>
                <w:rFonts w:eastAsia="方正仿宋_GBK"/>
                <w:color w:val="000000"/>
                <w:kern w:val="0"/>
                <w:sz w:val="22"/>
                <w:szCs w:val="22"/>
              </w:rPr>
            </w:pPr>
            <w:r>
              <w:rPr>
                <w:rFonts w:eastAsia="方正仿宋_GBK"/>
                <w:color w:val="000000"/>
                <w:kern w:val="0"/>
                <w:sz w:val="22"/>
                <w:szCs w:val="22"/>
              </w:rPr>
              <w:t>重庆市渝中区人民政府办公室关于印发中国（重庆）自由贸易试验区渝中板块并联审批工作方案的通知</w:t>
            </w:r>
          </w:p>
        </w:tc>
        <w:tc>
          <w:tcPr>
            <w:tcW w:w="2910" w:type="dxa"/>
            <w:tcBorders>
              <w:top w:val="nil"/>
              <w:left w:val="nil"/>
              <w:bottom w:val="single" w:color="auto" w:sz="4" w:space="0"/>
              <w:right w:val="single" w:color="auto" w:sz="4" w:space="0"/>
            </w:tcBorders>
            <w:vAlign w:val="center"/>
          </w:tcPr>
          <w:p>
            <w:pPr>
              <w:widowControl/>
              <w:spacing w:line="0" w:lineRule="atLeast"/>
              <w:jc w:val="center"/>
              <w:rPr>
                <w:rFonts w:eastAsia="方正仿宋_GBK"/>
                <w:color w:val="000000"/>
                <w:kern w:val="0"/>
                <w:sz w:val="22"/>
                <w:szCs w:val="22"/>
              </w:rPr>
            </w:pPr>
            <w:r>
              <w:rPr>
                <w:rFonts w:eastAsia="方正仿宋_GBK"/>
                <w:color w:val="000000"/>
                <w:kern w:val="0"/>
                <w:sz w:val="22"/>
                <w:szCs w:val="22"/>
              </w:rPr>
              <w:t>渝中府办〔2018〕3号</w:t>
            </w:r>
          </w:p>
        </w:tc>
        <w:tc>
          <w:tcPr>
            <w:tcW w:w="1725" w:type="dxa"/>
            <w:tcBorders>
              <w:top w:val="nil"/>
              <w:left w:val="nil"/>
              <w:bottom w:val="single" w:color="auto" w:sz="4" w:space="0"/>
              <w:right w:val="single" w:color="auto" w:sz="4" w:space="0"/>
            </w:tcBorders>
            <w:vAlign w:val="center"/>
          </w:tcPr>
          <w:p>
            <w:pPr>
              <w:widowControl/>
              <w:spacing w:line="0" w:lineRule="atLeast"/>
              <w:jc w:val="left"/>
              <w:rPr>
                <w:rFonts w:eastAsia="方正仿宋_GBK"/>
                <w:kern w:val="0"/>
                <w:sz w:val="22"/>
                <w:szCs w:val="22"/>
              </w:rPr>
            </w:pPr>
            <w:r>
              <w:rPr>
                <w:rFonts w:eastAsia="方正仿宋_GBK"/>
                <w:kern w:val="0"/>
                <w:sz w:val="22"/>
                <w:szCs w:val="22"/>
              </w:rPr>
              <w:t>　</w:t>
            </w:r>
          </w:p>
        </w:tc>
      </w:tr>
      <w:tr>
        <w:tblPrEx>
          <w:tblLayout w:type="fixed"/>
          <w:tblCellMar>
            <w:top w:w="0" w:type="dxa"/>
            <w:left w:w="108" w:type="dxa"/>
            <w:bottom w:w="0" w:type="dxa"/>
            <w:right w:w="108" w:type="dxa"/>
          </w:tblCellMar>
        </w:tblPrEx>
        <w:trPr>
          <w:trHeight w:val="549"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43</w:t>
            </w:r>
          </w:p>
        </w:tc>
        <w:tc>
          <w:tcPr>
            <w:tcW w:w="7845" w:type="dxa"/>
            <w:tcBorders>
              <w:top w:val="single" w:color="auto" w:sz="4" w:space="0"/>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重庆市渝中区人民政府办公室关于印发渝中区空气重污染天气应急预案的通知</w:t>
            </w:r>
          </w:p>
        </w:tc>
        <w:tc>
          <w:tcPr>
            <w:tcW w:w="291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渝中府办〔2018〕12号</w:t>
            </w:r>
          </w:p>
        </w:tc>
        <w:tc>
          <w:tcPr>
            <w:tcW w:w="1725" w:type="dxa"/>
            <w:tcBorders>
              <w:top w:val="single" w:color="auto" w:sz="4" w:space="0"/>
              <w:left w:val="nil"/>
              <w:bottom w:val="single" w:color="auto" w:sz="4" w:space="0"/>
              <w:right w:val="single" w:color="auto" w:sz="4" w:space="0"/>
            </w:tcBorders>
            <w:vAlign w:val="center"/>
          </w:tcPr>
          <w:p>
            <w:pPr>
              <w:widowControl/>
              <w:spacing w:line="0" w:lineRule="atLeast"/>
              <w:jc w:val="left"/>
              <w:rPr>
                <w:rFonts w:eastAsia="方正仿宋_GBK"/>
                <w:kern w:val="0"/>
                <w:sz w:val="22"/>
                <w:szCs w:val="22"/>
              </w:rPr>
            </w:pPr>
            <w:r>
              <w:rPr>
                <w:rFonts w:eastAsia="方正仿宋_GBK"/>
                <w:kern w:val="0"/>
                <w:sz w:val="22"/>
                <w:szCs w:val="22"/>
              </w:rPr>
              <w:t>　</w:t>
            </w:r>
          </w:p>
        </w:tc>
      </w:tr>
      <w:tr>
        <w:tblPrEx>
          <w:tblLayout w:type="fixed"/>
          <w:tblCellMar>
            <w:top w:w="0" w:type="dxa"/>
            <w:left w:w="108" w:type="dxa"/>
            <w:bottom w:w="0" w:type="dxa"/>
            <w:right w:w="108" w:type="dxa"/>
          </w:tblCellMar>
        </w:tblPrEx>
        <w:trPr>
          <w:trHeight w:val="463"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hint="eastAsia" w:eastAsia="方正仿宋_GBK"/>
                <w:kern w:val="0"/>
                <w:sz w:val="22"/>
                <w:szCs w:val="22"/>
              </w:rPr>
              <w:t>44</w:t>
            </w:r>
          </w:p>
        </w:tc>
        <w:tc>
          <w:tcPr>
            <w:tcW w:w="7845" w:type="dxa"/>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eastAsia="方正仿宋_GBK"/>
                <w:color w:val="000000"/>
                <w:kern w:val="0"/>
                <w:sz w:val="22"/>
                <w:szCs w:val="22"/>
              </w:rPr>
            </w:pPr>
            <w:r>
              <w:rPr>
                <w:rFonts w:eastAsia="方正仿宋_GBK"/>
                <w:color w:val="000000"/>
                <w:kern w:val="0"/>
                <w:sz w:val="22"/>
                <w:szCs w:val="22"/>
              </w:rPr>
              <w:t>重庆市渝中区人民政府办公室关于印发渝中区境内外招商代理暂行管理办法的通知</w:t>
            </w:r>
          </w:p>
        </w:tc>
        <w:tc>
          <w:tcPr>
            <w:tcW w:w="2910"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eastAsia="方正仿宋_GBK"/>
                <w:color w:val="000000"/>
                <w:kern w:val="0"/>
                <w:sz w:val="22"/>
                <w:szCs w:val="22"/>
              </w:rPr>
            </w:pPr>
            <w:r>
              <w:rPr>
                <w:rFonts w:eastAsia="方正仿宋_GBK"/>
                <w:color w:val="000000"/>
                <w:kern w:val="0"/>
                <w:sz w:val="22"/>
                <w:szCs w:val="22"/>
              </w:rPr>
              <w:t>渝中府办〔2018〕32号</w:t>
            </w:r>
          </w:p>
        </w:tc>
        <w:tc>
          <w:tcPr>
            <w:tcW w:w="1725"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eastAsia="方正仿宋_GBK"/>
                <w:color w:val="FF0000"/>
                <w:kern w:val="0"/>
                <w:sz w:val="22"/>
                <w:szCs w:val="22"/>
              </w:rPr>
            </w:pPr>
            <w:r>
              <w:rPr>
                <w:rFonts w:eastAsia="方正仿宋_GBK"/>
                <w:color w:val="FF0000"/>
                <w:kern w:val="0"/>
                <w:sz w:val="22"/>
                <w:szCs w:val="22"/>
              </w:rPr>
              <w:t xml:space="preserve">    </w:t>
            </w:r>
          </w:p>
        </w:tc>
      </w:tr>
      <w:tr>
        <w:tblPrEx>
          <w:tblLayout w:type="fixed"/>
          <w:tblCellMar>
            <w:top w:w="0" w:type="dxa"/>
            <w:left w:w="108" w:type="dxa"/>
            <w:bottom w:w="0" w:type="dxa"/>
            <w:right w:w="108" w:type="dxa"/>
          </w:tblCellMar>
        </w:tblPrEx>
        <w:trPr>
          <w:trHeight w:val="453"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hint="eastAsia" w:eastAsia="方正仿宋_GBK"/>
                <w:kern w:val="0"/>
                <w:sz w:val="22"/>
                <w:szCs w:val="22"/>
              </w:rPr>
              <w:t>45</w:t>
            </w:r>
          </w:p>
        </w:tc>
        <w:tc>
          <w:tcPr>
            <w:tcW w:w="7845" w:type="dxa"/>
            <w:tcBorders>
              <w:top w:val="single" w:color="auto" w:sz="4" w:space="0"/>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重庆市渝中区人民政府办公室关于进一步加强文物安全工作的通知</w:t>
            </w:r>
          </w:p>
        </w:tc>
        <w:tc>
          <w:tcPr>
            <w:tcW w:w="291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渝中府办〔2018〕56号</w:t>
            </w:r>
          </w:p>
        </w:tc>
        <w:tc>
          <w:tcPr>
            <w:tcW w:w="1725" w:type="dxa"/>
            <w:tcBorders>
              <w:top w:val="single" w:color="auto" w:sz="4" w:space="0"/>
              <w:left w:val="nil"/>
              <w:bottom w:val="single" w:color="auto" w:sz="4" w:space="0"/>
              <w:right w:val="single" w:color="auto" w:sz="4" w:space="0"/>
            </w:tcBorders>
            <w:vAlign w:val="center"/>
          </w:tcPr>
          <w:p>
            <w:pPr>
              <w:widowControl/>
              <w:spacing w:line="0" w:lineRule="atLeast"/>
              <w:jc w:val="left"/>
              <w:rPr>
                <w:rFonts w:eastAsia="方正仿宋_GBK"/>
                <w:color w:val="FF0000"/>
                <w:kern w:val="0"/>
                <w:sz w:val="22"/>
                <w:szCs w:val="22"/>
              </w:rPr>
            </w:pPr>
            <w:r>
              <w:rPr>
                <w:rFonts w:eastAsia="方正仿宋_GBK"/>
                <w:color w:val="FF0000"/>
                <w:kern w:val="0"/>
                <w:sz w:val="22"/>
                <w:szCs w:val="22"/>
              </w:rPr>
              <w:t>　</w:t>
            </w:r>
          </w:p>
        </w:tc>
      </w:tr>
      <w:tr>
        <w:tblPrEx>
          <w:tblLayout w:type="fixed"/>
          <w:tblCellMar>
            <w:top w:w="0" w:type="dxa"/>
            <w:left w:w="108" w:type="dxa"/>
            <w:bottom w:w="0" w:type="dxa"/>
            <w:right w:w="108" w:type="dxa"/>
          </w:tblCellMar>
        </w:tblPrEx>
        <w:trPr>
          <w:trHeight w:val="391"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hint="eastAsia" w:eastAsia="方正仿宋_GBK"/>
                <w:kern w:val="0"/>
                <w:sz w:val="22"/>
                <w:szCs w:val="22"/>
              </w:rPr>
              <w:t>46</w:t>
            </w:r>
          </w:p>
        </w:tc>
        <w:tc>
          <w:tcPr>
            <w:tcW w:w="7845" w:type="dxa"/>
            <w:tcBorders>
              <w:top w:val="single" w:color="auto" w:sz="4" w:space="0"/>
              <w:left w:val="nil"/>
              <w:bottom w:val="single" w:color="auto" w:sz="4" w:space="0"/>
              <w:right w:val="single" w:color="auto" w:sz="4" w:space="0"/>
            </w:tcBorders>
            <w:vAlign w:val="center"/>
          </w:tcPr>
          <w:p>
            <w:pPr>
              <w:widowControl/>
              <w:spacing w:line="0" w:lineRule="atLeast"/>
              <w:rPr>
                <w:rFonts w:eastAsia="方正仿宋_GBK"/>
                <w:color w:val="000000"/>
                <w:kern w:val="0"/>
                <w:sz w:val="22"/>
                <w:szCs w:val="22"/>
              </w:rPr>
            </w:pPr>
            <w:r>
              <w:rPr>
                <w:rFonts w:eastAsia="方正仿宋_GBK"/>
                <w:color w:val="000000"/>
                <w:kern w:val="0"/>
                <w:sz w:val="22"/>
                <w:szCs w:val="22"/>
              </w:rPr>
              <w:t>重庆市渝中区人民政府办公室关于印发中国（重庆）自由贸易试验区渝中板块第一批并联审批服务事项清单的通知</w:t>
            </w:r>
          </w:p>
        </w:tc>
        <w:tc>
          <w:tcPr>
            <w:tcW w:w="291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color w:val="000000"/>
                <w:kern w:val="0"/>
                <w:sz w:val="22"/>
                <w:szCs w:val="22"/>
              </w:rPr>
            </w:pPr>
            <w:r>
              <w:rPr>
                <w:rFonts w:eastAsia="方正仿宋_GBK"/>
                <w:color w:val="000000"/>
                <w:kern w:val="0"/>
                <w:sz w:val="22"/>
                <w:szCs w:val="22"/>
              </w:rPr>
              <w:t>渝中府办〔2018〕61号</w:t>
            </w:r>
          </w:p>
        </w:tc>
        <w:tc>
          <w:tcPr>
            <w:tcW w:w="1725" w:type="dxa"/>
            <w:tcBorders>
              <w:top w:val="single" w:color="auto" w:sz="4" w:space="0"/>
              <w:left w:val="nil"/>
              <w:bottom w:val="single" w:color="auto" w:sz="4" w:space="0"/>
              <w:right w:val="single" w:color="auto" w:sz="4" w:space="0"/>
            </w:tcBorders>
            <w:vAlign w:val="center"/>
          </w:tcPr>
          <w:p>
            <w:pPr>
              <w:widowControl/>
              <w:spacing w:line="0" w:lineRule="atLeast"/>
              <w:jc w:val="left"/>
              <w:rPr>
                <w:rFonts w:eastAsia="方正仿宋_GBK"/>
                <w:kern w:val="0"/>
                <w:sz w:val="22"/>
                <w:szCs w:val="22"/>
              </w:rPr>
            </w:pPr>
            <w:r>
              <w:rPr>
                <w:rFonts w:eastAsia="方正仿宋_GBK"/>
                <w:kern w:val="0"/>
                <w:sz w:val="22"/>
                <w:szCs w:val="22"/>
              </w:rPr>
              <w:t>　</w:t>
            </w:r>
          </w:p>
        </w:tc>
      </w:tr>
      <w:tr>
        <w:tblPrEx>
          <w:tblLayout w:type="fixed"/>
          <w:tblCellMar>
            <w:top w:w="0" w:type="dxa"/>
            <w:left w:w="108" w:type="dxa"/>
            <w:bottom w:w="0" w:type="dxa"/>
            <w:right w:w="108" w:type="dxa"/>
          </w:tblCellMar>
        </w:tblPrEx>
        <w:trPr>
          <w:trHeight w:val="698"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4</w:t>
            </w:r>
            <w:r>
              <w:rPr>
                <w:rFonts w:hint="eastAsia" w:eastAsia="方正仿宋_GBK"/>
                <w:kern w:val="0"/>
                <w:sz w:val="22"/>
                <w:szCs w:val="22"/>
              </w:rPr>
              <w:t>7</w:t>
            </w:r>
          </w:p>
        </w:tc>
        <w:tc>
          <w:tcPr>
            <w:tcW w:w="7845" w:type="dxa"/>
            <w:tcBorders>
              <w:top w:val="single" w:color="auto" w:sz="4" w:space="0"/>
              <w:left w:val="nil"/>
              <w:bottom w:val="single" w:color="auto" w:sz="4" w:space="0"/>
              <w:right w:val="single" w:color="auto" w:sz="4" w:space="0"/>
            </w:tcBorders>
            <w:vAlign w:val="center"/>
          </w:tcPr>
          <w:p>
            <w:pPr>
              <w:widowControl/>
              <w:spacing w:line="0" w:lineRule="atLeast"/>
              <w:rPr>
                <w:rFonts w:eastAsia="方正仿宋_GBK"/>
                <w:color w:val="000000"/>
                <w:kern w:val="0"/>
                <w:sz w:val="22"/>
                <w:szCs w:val="22"/>
              </w:rPr>
            </w:pPr>
            <w:r>
              <w:rPr>
                <w:rFonts w:eastAsia="方正仿宋_GBK"/>
                <w:color w:val="000000"/>
                <w:kern w:val="0"/>
                <w:sz w:val="22"/>
                <w:szCs w:val="22"/>
              </w:rPr>
              <w:t>重庆市渝中区人民政府办公室关于印发渝中区改革完善全科医生培养与使用激励机制的实施意见的通知</w:t>
            </w:r>
          </w:p>
        </w:tc>
        <w:tc>
          <w:tcPr>
            <w:tcW w:w="291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color w:val="000000"/>
                <w:kern w:val="0"/>
                <w:sz w:val="22"/>
                <w:szCs w:val="22"/>
              </w:rPr>
            </w:pPr>
            <w:r>
              <w:rPr>
                <w:rFonts w:eastAsia="方正仿宋_GBK"/>
                <w:color w:val="000000"/>
                <w:kern w:val="0"/>
                <w:sz w:val="22"/>
                <w:szCs w:val="22"/>
              </w:rPr>
              <w:t>渝中府办〔2018〕74号</w:t>
            </w:r>
          </w:p>
        </w:tc>
        <w:tc>
          <w:tcPr>
            <w:tcW w:w="1725"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color w:val="FF0000"/>
                <w:kern w:val="0"/>
                <w:sz w:val="22"/>
                <w:szCs w:val="22"/>
              </w:rPr>
            </w:pPr>
            <w:r>
              <w:rPr>
                <w:rFonts w:eastAsia="方正仿宋_GBK"/>
                <w:color w:val="FF0000"/>
                <w:kern w:val="0"/>
                <w:sz w:val="22"/>
                <w:szCs w:val="22"/>
              </w:rPr>
              <w:t>　</w:t>
            </w:r>
          </w:p>
        </w:tc>
      </w:tr>
      <w:tr>
        <w:tblPrEx>
          <w:tblLayout w:type="fixed"/>
          <w:tblCellMar>
            <w:top w:w="0" w:type="dxa"/>
            <w:left w:w="108" w:type="dxa"/>
            <w:bottom w:w="0" w:type="dxa"/>
            <w:right w:w="108" w:type="dxa"/>
          </w:tblCellMar>
        </w:tblPrEx>
        <w:trPr>
          <w:trHeight w:val="202"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hint="eastAsia" w:eastAsia="方正仿宋_GBK"/>
                <w:kern w:val="0"/>
                <w:sz w:val="22"/>
                <w:szCs w:val="22"/>
              </w:rPr>
              <w:t>48</w:t>
            </w:r>
          </w:p>
        </w:tc>
        <w:tc>
          <w:tcPr>
            <w:tcW w:w="7845" w:type="dxa"/>
            <w:tcBorders>
              <w:top w:val="single" w:color="auto" w:sz="4" w:space="0"/>
              <w:left w:val="nil"/>
              <w:bottom w:val="single" w:color="auto" w:sz="4" w:space="0"/>
              <w:right w:val="single" w:color="auto" w:sz="4" w:space="0"/>
            </w:tcBorders>
            <w:vAlign w:val="center"/>
          </w:tcPr>
          <w:p>
            <w:pPr>
              <w:widowControl/>
              <w:spacing w:line="0" w:lineRule="atLeast"/>
              <w:rPr>
                <w:rFonts w:eastAsia="方正仿宋_GBK"/>
                <w:color w:val="000000"/>
                <w:kern w:val="0"/>
                <w:sz w:val="22"/>
                <w:szCs w:val="22"/>
              </w:rPr>
            </w:pPr>
            <w:r>
              <w:rPr>
                <w:rFonts w:eastAsia="方正仿宋_GBK"/>
                <w:color w:val="000000"/>
                <w:kern w:val="0"/>
                <w:sz w:val="22"/>
                <w:szCs w:val="22"/>
              </w:rPr>
              <w:t>重庆市渝中区人民政府办公室关于印发渝中区进一步完善公共场所母婴设施建设工作方案的通知</w:t>
            </w:r>
          </w:p>
        </w:tc>
        <w:tc>
          <w:tcPr>
            <w:tcW w:w="291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color w:val="000000"/>
                <w:kern w:val="0"/>
                <w:sz w:val="22"/>
                <w:szCs w:val="22"/>
              </w:rPr>
            </w:pPr>
            <w:r>
              <w:rPr>
                <w:rFonts w:eastAsia="方正仿宋_GBK"/>
                <w:color w:val="000000"/>
                <w:kern w:val="0"/>
                <w:sz w:val="22"/>
                <w:szCs w:val="22"/>
              </w:rPr>
              <w:t>渝中府办〔2018〕84号</w:t>
            </w:r>
          </w:p>
        </w:tc>
        <w:tc>
          <w:tcPr>
            <w:tcW w:w="1725"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color w:val="FF0000"/>
                <w:kern w:val="0"/>
                <w:sz w:val="22"/>
                <w:szCs w:val="22"/>
              </w:rPr>
            </w:pPr>
            <w:r>
              <w:rPr>
                <w:rFonts w:eastAsia="方正仿宋_GBK"/>
                <w:color w:val="FF0000"/>
                <w:kern w:val="0"/>
                <w:sz w:val="22"/>
                <w:szCs w:val="22"/>
              </w:rPr>
              <w:t>　</w:t>
            </w:r>
          </w:p>
        </w:tc>
      </w:tr>
      <w:tr>
        <w:tblPrEx>
          <w:tblLayout w:type="fixed"/>
          <w:tblCellMar>
            <w:top w:w="0" w:type="dxa"/>
            <w:left w:w="108" w:type="dxa"/>
            <w:bottom w:w="0" w:type="dxa"/>
            <w:right w:w="108" w:type="dxa"/>
          </w:tblCellMar>
        </w:tblPrEx>
        <w:trPr>
          <w:trHeight w:val="90" w:hRule="atLeast"/>
        </w:trPr>
        <w:tc>
          <w:tcPr>
            <w:tcW w:w="959"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hint="eastAsia" w:eastAsia="方正仿宋_GBK"/>
                <w:kern w:val="0"/>
                <w:sz w:val="22"/>
                <w:szCs w:val="22"/>
              </w:rPr>
              <w:t>49</w:t>
            </w:r>
          </w:p>
        </w:tc>
        <w:tc>
          <w:tcPr>
            <w:tcW w:w="7845" w:type="dxa"/>
            <w:tcBorders>
              <w:top w:val="nil"/>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重庆市渝中区人民政府办公室关于印发渝中区文物建筑开放利用管理办法（试行）的通知</w:t>
            </w:r>
          </w:p>
        </w:tc>
        <w:tc>
          <w:tcPr>
            <w:tcW w:w="2910" w:type="dxa"/>
            <w:tcBorders>
              <w:top w:val="nil"/>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渝中府办〔2018〕85号</w:t>
            </w:r>
          </w:p>
        </w:tc>
        <w:tc>
          <w:tcPr>
            <w:tcW w:w="1725" w:type="dxa"/>
            <w:tcBorders>
              <w:top w:val="nil"/>
              <w:left w:val="nil"/>
              <w:bottom w:val="single" w:color="auto" w:sz="4" w:space="0"/>
              <w:right w:val="single" w:color="auto" w:sz="4" w:space="0"/>
            </w:tcBorders>
            <w:vAlign w:val="center"/>
          </w:tcPr>
          <w:p>
            <w:pPr>
              <w:widowControl/>
              <w:spacing w:line="0" w:lineRule="atLeast"/>
              <w:jc w:val="left"/>
              <w:rPr>
                <w:rFonts w:eastAsia="方正仿宋_GBK"/>
                <w:color w:val="FF0000"/>
                <w:kern w:val="0"/>
                <w:sz w:val="22"/>
                <w:szCs w:val="22"/>
              </w:rPr>
            </w:pPr>
            <w:r>
              <w:rPr>
                <w:rFonts w:eastAsia="方正仿宋_GBK"/>
                <w:color w:val="FF0000"/>
                <w:kern w:val="0"/>
                <w:sz w:val="22"/>
                <w:szCs w:val="22"/>
              </w:rPr>
              <w:t>　</w:t>
            </w:r>
          </w:p>
        </w:tc>
      </w:tr>
      <w:tr>
        <w:tblPrEx>
          <w:tblLayout w:type="fixed"/>
          <w:tblCellMar>
            <w:top w:w="0" w:type="dxa"/>
            <w:left w:w="108" w:type="dxa"/>
            <w:bottom w:w="0" w:type="dxa"/>
            <w:right w:w="108" w:type="dxa"/>
          </w:tblCellMar>
        </w:tblPrEx>
        <w:trPr>
          <w:trHeight w:val="310" w:hRule="atLeast"/>
        </w:trPr>
        <w:tc>
          <w:tcPr>
            <w:tcW w:w="959"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hint="eastAsia" w:eastAsia="方正仿宋_GBK"/>
                <w:kern w:val="0"/>
                <w:sz w:val="22"/>
                <w:szCs w:val="22"/>
              </w:rPr>
              <w:t>50</w:t>
            </w:r>
          </w:p>
        </w:tc>
        <w:tc>
          <w:tcPr>
            <w:tcW w:w="7845" w:type="dxa"/>
            <w:tcBorders>
              <w:top w:val="nil"/>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重庆市渝中区人民政府办公室关于印发渝中区住宅老旧电梯安全隐患整治实施方案的通知</w:t>
            </w:r>
          </w:p>
        </w:tc>
        <w:tc>
          <w:tcPr>
            <w:tcW w:w="2910" w:type="dxa"/>
            <w:tcBorders>
              <w:top w:val="nil"/>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渝中府办〔2018〕92号</w:t>
            </w:r>
          </w:p>
        </w:tc>
        <w:tc>
          <w:tcPr>
            <w:tcW w:w="1725" w:type="dxa"/>
            <w:tcBorders>
              <w:top w:val="nil"/>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　</w:t>
            </w:r>
          </w:p>
        </w:tc>
      </w:tr>
      <w:tr>
        <w:tblPrEx>
          <w:tblLayout w:type="fixed"/>
          <w:tblCellMar>
            <w:top w:w="0" w:type="dxa"/>
            <w:left w:w="108" w:type="dxa"/>
            <w:bottom w:w="0" w:type="dxa"/>
            <w:right w:w="108" w:type="dxa"/>
          </w:tblCellMar>
        </w:tblPrEx>
        <w:trPr>
          <w:trHeight w:val="478" w:hRule="atLeast"/>
        </w:trPr>
        <w:tc>
          <w:tcPr>
            <w:tcW w:w="959"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hint="eastAsia" w:eastAsia="方正仿宋_GBK"/>
                <w:kern w:val="0"/>
                <w:sz w:val="22"/>
                <w:szCs w:val="22"/>
              </w:rPr>
              <w:t>51</w:t>
            </w:r>
          </w:p>
        </w:tc>
        <w:tc>
          <w:tcPr>
            <w:tcW w:w="7845" w:type="dxa"/>
            <w:tcBorders>
              <w:top w:val="nil"/>
              <w:left w:val="nil"/>
              <w:bottom w:val="single" w:color="auto" w:sz="4" w:space="0"/>
              <w:right w:val="single" w:color="auto" w:sz="4" w:space="0"/>
            </w:tcBorders>
            <w:vAlign w:val="center"/>
          </w:tcPr>
          <w:p>
            <w:pPr>
              <w:widowControl/>
              <w:spacing w:line="0" w:lineRule="atLeast"/>
              <w:rPr>
                <w:rFonts w:eastAsia="方正仿宋_GBK"/>
                <w:color w:val="000000"/>
                <w:kern w:val="0"/>
                <w:sz w:val="22"/>
                <w:szCs w:val="22"/>
              </w:rPr>
            </w:pPr>
            <w:r>
              <w:rPr>
                <w:rFonts w:eastAsia="方正仿宋_GBK"/>
                <w:color w:val="000000"/>
                <w:kern w:val="0"/>
                <w:sz w:val="22"/>
                <w:szCs w:val="22"/>
              </w:rPr>
              <w:t>重庆市渝中区人民政府办公室关于进一步规范产业扶持政策的通知</w:t>
            </w:r>
          </w:p>
        </w:tc>
        <w:tc>
          <w:tcPr>
            <w:tcW w:w="2910" w:type="dxa"/>
            <w:tcBorders>
              <w:top w:val="nil"/>
              <w:left w:val="nil"/>
              <w:bottom w:val="single" w:color="auto" w:sz="4" w:space="0"/>
              <w:right w:val="single" w:color="auto" w:sz="4" w:space="0"/>
            </w:tcBorders>
            <w:vAlign w:val="center"/>
          </w:tcPr>
          <w:p>
            <w:pPr>
              <w:widowControl/>
              <w:spacing w:line="0" w:lineRule="atLeast"/>
              <w:jc w:val="center"/>
              <w:rPr>
                <w:rFonts w:eastAsia="方正仿宋_GBK"/>
                <w:color w:val="000000"/>
                <w:kern w:val="0"/>
                <w:sz w:val="22"/>
                <w:szCs w:val="22"/>
              </w:rPr>
            </w:pPr>
            <w:r>
              <w:rPr>
                <w:rFonts w:eastAsia="方正仿宋_GBK"/>
                <w:color w:val="000000"/>
                <w:kern w:val="0"/>
                <w:sz w:val="22"/>
                <w:szCs w:val="22"/>
              </w:rPr>
              <w:t>渝中府办〔2018〕95号</w:t>
            </w:r>
          </w:p>
        </w:tc>
        <w:tc>
          <w:tcPr>
            <w:tcW w:w="1725" w:type="dxa"/>
            <w:tcBorders>
              <w:top w:val="nil"/>
              <w:left w:val="nil"/>
              <w:bottom w:val="single" w:color="auto" w:sz="4" w:space="0"/>
              <w:right w:val="single" w:color="auto" w:sz="4" w:space="0"/>
            </w:tcBorders>
            <w:vAlign w:val="center"/>
          </w:tcPr>
          <w:p>
            <w:pPr>
              <w:widowControl/>
              <w:spacing w:line="0" w:lineRule="atLeast"/>
              <w:jc w:val="left"/>
              <w:rPr>
                <w:rFonts w:eastAsia="方正仿宋_GBK"/>
                <w:kern w:val="0"/>
                <w:sz w:val="22"/>
                <w:szCs w:val="22"/>
              </w:rPr>
            </w:pPr>
            <w:r>
              <w:rPr>
                <w:rFonts w:eastAsia="方正仿宋_GBK"/>
                <w:kern w:val="0"/>
                <w:sz w:val="22"/>
                <w:szCs w:val="22"/>
              </w:rPr>
              <w:t>　</w:t>
            </w:r>
          </w:p>
        </w:tc>
      </w:tr>
      <w:tr>
        <w:tblPrEx>
          <w:tblLayout w:type="fixed"/>
          <w:tblCellMar>
            <w:top w:w="0" w:type="dxa"/>
            <w:left w:w="108" w:type="dxa"/>
            <w:bottom w:w="0" w:type="dxa"/>
            <w:right w:w="108" w:type="dxa"/>
          </w:tblCellMar>
        </w:tblPrEx>
        <w:trPr>
          <w:trHeight w:val="213" w:hRule="atLeast"/>
        </w:trPr>
        <w:tc>
          <w:tcPr>
            <w:tcW w:w="959"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5</w:t>
            </w:r>
            <w:r>
              <w:rPr>
                <w:rFonts w:hint="eastAsia" w:eastAsia="方正仿宋_GBK"/>
                <w:kern w:val="0"/>
                <w:sz w:val="22"/>
                <w:szCs w:val="22"/>
              </w:rPr>
              <w:t>2</w:t>
            </w:r>
          </w:p>
        </w:tc>
        <w:tc>
          <w:tcPr>
            <w:tcW w:w="7845" w:type="dxa"/>
            <w:tcBorders>
              <w:top w:val="nil"/>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重庆市渝中区人民政府办公室关于印发为烈属、军属和退役军人等家庭悬挂光荣牌工作的实施方案的通知</w:t>
            </w:r>
          </w:p>
        </w:tc>
        <w:tc>
          <w:tcPr>
            <w:tcW w:w="2910" w:type="dxa"/>
            <w:tcBorders>
              <w:top w:val="nil"/>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渝中府办〔</w:t>
            </w:r>
            <w:r>
              <w:rPr>
                <w:rFonts w:eastAsia="方正仿宋_GBK"/>
                <w:color w:val="000000"/>
                <w:kern w:val="0"/>
                <w:sz w:val="22"/>
                <w:szCs w:val="22"/>
              </w:rPr>
              <w:t>2019〕3号</w:t>
            </w:r>
          </w:p>
        </w:tc>
        <w:tc>
          <w:tcPr>
            <w:tcW w:w="1725" w:type="dxa"/>
            <w:tcBorders>
              <w:top w:val="nil"/>
              <w:left w:val="nil"/>
              <w:bottom w:val="single" w:color="auto" w:sz="4" w:space="0"/>
              <w:right w:val="single" w:color="auto" w:sz="4" w:space="0"/>
            </w:tcBorders>
            <w:vAlign w:val="center"/>
          </w:tcPr>
          <w:p>
            <w:pPr>
              <w:widowControl/>
              <w:spacing w:line="0" w:lineRule="atLeast"/>
              <w:jc w:val="left"/>
              <w:rPr>
                <w:rFonts w:eastAsia="方正仿宋_GBK"/>
                <w:color w:val="000000"/>
                <w:kern w:val="0"/>
                <w:sz w:val="22"/>
                <w:szCs w:val="22"/>
              </w:rPr>
            </w:pPr>
          </w:p>
        </w:tc>
      </w:tr>
      <w:tr>
        <w:tblPrEx>
          <w:tblLayout w:type="fixed"/>
          <w:tblCellMar>
            <w:top w:w="0" w:type="dxa"/>
            <w:left w:w="108" w:type="dxa"/>
            <w:bottom w:w="0" w:type="dxa"/>
            <w:right w:w="108" w:type="dxa"/>
          </w:tblCellMar>
        </w:tblPrEx>
        <w:trPr>
          <w:trHeight w:val="468"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5</w:t>
            </w:r>
            <w:r>
              <w:rPr>
                <w:rFonts w:hint="eastAsia" w:eastAsia="方正仿宋_GBK"/>
                <w:kern w:val="0"/>
                <w:sz w:val="22"/>
                <w:szCs w:val="22"/>
              </w:rPr>
              <w:t>3</w:t>
            </w:r>
          </w:p>
        </w:tc>
        <w:tc>
          <w:tcPr>
            <w:tcW w:w="7845" w:type="dxa"/>
            <w:tcBorders>
              <w:top w:val="single" w:color="auto" w:sz="4" w:space="0"/>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w:t>
            </w:r>
            <w:r>
              <w:rPr>
                <w:rFonts w:hint="eastAsia" w:eastAsia="方正仿宋_GBK"/>
                <w:kern w:val="0"/>
                <w:sz w:val="22"/>
                <w:szCs w:val="22"/>
              </w:rPr>
              <w:t>办公室</w:t>
            </w:r>
            <w:r>
              <w:rPr>
                <w:rFonts w:eastAsia="方正仿宋_GBK"/>
                <w:kern w:val="0"/>
                <w:sz w:val="22"/>
                <w:szCs w:val="22"/>
              </w:rPr>
              <w:t>关于调整渝中区国有土地上房屋征收政策的通知</w:t>
            </w:r>
          </w:p>
        </w:tc>
        <w:tc>
          <w:tcPr>
            <w:tcW w:w="291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渝中府办〔2019〕10号</w:t>
            </w:r>
          </w:p>
        </w:tc>
        <w:tc>
          <w:tcPr>
            <w:tcW w:w="1725" w:type="dxa"/>
            <w:tcBorders>
              <w:top w:val="single" w:color="auto" w:sz="4" w:space="0"/>
              <w:left w:val="nil"/>
              <w:bottom w:val="single" w:color="auto" w:sz="4" w:space="0"/>
              <w:right w:val="single" w:color="auto" w:sz="4" w:space="0"/>
            </w:tcBorders>
            <w:vAlign w:val="center"/>
          </w:tcPr>
          <w:p>
            <w:pPr>
              <w:widowControl/>
              <w:spacing w:line="0" w:lineRule="atLeast"/>
              <w:jc w:val="left"/>
              <w:rPr>
                <w:rFonts w:eastAsia="方正仿宋_GBK"/>
                <w:color w:val="FF0000"/>
                <w:kern w:val="0"/>
                <w:sz w:val="22"/>
                <w:szCs w:val="22"/>
              </w:rPr>
            </w:pPr>
            <w:r>
              <w:rPr>
                <w:rFonts w:eastAsia="方正仿宋_GBK"/>
                <w:color w:val="FF0000"/>
                <w:kern w:val="0"/>
                <w:sz w:val="22"/>
                <w:szCs w:val="22"/>
              </w:rPr>
              <w:t>　</w:t>
            </w:r>
          </w:p>
        </w:tc>
      </w:tr>
      <w:tr>
        <w:tblPrEx>
          <w:tblLayout w:type="fixed"/>
          <w:tblCellMar>
            <w:top w:w="0" w:type="dxa"/>
            <w:left w:w="108" w:type="dxa"/>
            <w:bottom w:w="0" w:type="dxa"/>
            <w:right w:w="108" w:type="dxa"/>
          </w:tblCellMar>
        </w:tblPrEx>
        <w:trPr>
          <w:trHeight w:val="70"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5</w:t>
            </w:r>
            <w:r>
              <w:rPr>
                <w:rFonts w:hint="eastAsia" w:eastAsia="方正仿宋_GBK"/>
                <w:kern w:val="0"/>
                <w:sz w:val="22"/>
                <w:szCs w:val="22"/>
              </w:rPr>
              <w:t>4</w:t>
            </w:r>
          </w:p>
        </w:tc>
        <w:tc>
          <w:tcPr>
            <w:tcW w:w="7845" w:type="dxa"/>
            <w:tcBorders>
              <w:top w:val="single" w:color="auto" w:sz="4" w:space="0"/>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重庆市渝中区人民政府办公室关于印发渝中区提升经济证券化水平行动计划实施方案（2018——2022年）的通知</w:t>
            </w:r>
          </w:p>
        </w:tc>
        <w:tc>
          <w:tcPr>
            <w:tcW w:w="291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渝中府办〔2019〕21号</w:t>
            </w:r>
          </w:p>
        </w:tc>
        <w:tc>
          <w:tcPr>
            <w:tcW w:w="1725" w:type="dxa"/>
            <w:tcBorders>
              <w:top w:val="single" w:color="auto" w:sz="4" w:space="0"/>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　</w:t>
            </w:r>
          </w:p>
        </w:tc>
      </w:tr>
      <w:tr>
        <w:tblPrEx>
          <w:tblLayout w:type="fixed"/>
          <w:tblCellMar>
            <w:top w:w="0" w:type="dxa"/>
            <w:left w:w="108" w:type="dxa"/>
            <w:bottom w:w="0" w:type="dxa"/>
            <w:right w:w="108" w:type="dxa"/>
          </w:tblCellMar>
        </w:tblPrEx>
        <w:trPr>
          <w:trHeight w:val="483"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5</w:t>
            </w:r>
            <w:r>
              <w:rPr>
                <w:rFonts w:hint="eastAsia" w:eastAsia="方正仿宋_GBK"/>
                <w:kern w:val="0"/>
                <w:sz w:val="22"/>
                <w:szCs w:val="22"/>
              </w:rPr>
              <w:t>5</w:t>
            </w:r>
          </w:p>
        </w:tc>
        <w:tc>
          <w:tcPr>
            <w:tcW w:w="7845" w:type="dxa"/>
            <w:tcBorders>
              <w:top w:val="single" w:color="auto" w:sz="4" w:space="0"/>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重庆市渝中区人民政府办公室关于进一步提升企业开办便利度的通知</w:t>
            </w:r>
          </w:p>
        </w:tc>
        <w:tc>
          <w:tcPr>
            <w:tcW w:w="291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渝中府办〔2019〕27号</w:t>
            </w:r>
          </w:p>
        </w:tc>
        <w:tc>
          <w:tcPr>
            <w:tcW w:w="1725" w:type="dxa"/>
            <w:tcBorders>
              <w:top w:val="single" w:color="auto" w:sz="4" w:space="0"/>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　</w:t>
            </w:r>
          </w:p>
        </w:tc>
      </w:tr>
      <w:tr>
        <w:tblPrEx>
          <w:tblLayout w:type="fixed"/>
          <w:tblCellMar>
            <w:top w:w="0" w:type="dxa"/>
            <w:left w:w="108" w:type="dxa"/>
            <w:bottom w:w="0" w:type="dxa"/>
            <w:right w:w="108" w:type="dxa"/>
          </w:tblCellMar>
        </w:tblPrEx>
        <w:trPr>
          <w:trHeight w:val="441" w:hRule="atLeast"/>
        </w:trPr>
        <w:tc>
          <w:tcPr>
            <w:tcW w:w="959"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56</w:t>
            </w:r>
          </w:p>
        </w:tc>
        <w:tc>
          <w:tcPr>
            <w:tcW w:w="7845" w:type="dxa"/>
            <w:tcBorders>
              <w:top w:val="nil"/>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重庆市渝中区人民政府办公室关于印发渝中区城市特殊困难群众救助帮扶“十条措施”实施方案的通知</w:t>
            </w:r>
          </w:p>
        </w:tc>
        <w:tc>
          <w:tcPr>
            <w:tcW w:w="2910" w:type="dxa"/>
            <w:tcBorders>
              <w:top w:val="nil"/>
              <w:left w:val="nil"/>
              <w:bottom w:val="single" w:color="auto" w:sz="4" w:space="0"/>
              <w:right w:val="single" w:color="auto" w:sz="4" w:space="0"/>
            </w:tcBorders>
            <w:vAlign w:val="center"/>
          </w:tcPr>
          <w:p>
            <w:pPr>
              <w:widowControl/>
              <w:spacing w:line="0" w:lineRule="atLeast"/>
              <w:jc w:val="center"/>
              <w:rPr>
                <w:rFonts w:eastAsia="方正仿宋_GBK"/>
                <w:kern w:val="0"/>
                <w:sz w:val="22"/>
                <w:szCs w:val="22"/>
              </w:rPr>
            </w:pPr>
            <w:r>
              <w:rPr>
                <w:rFonts w:eastAsia="方正仿宋_GBK"/>
                <w:kern w:val="0"/>
                <w:sz w:val="22"/>
                <w:szCs w:val="22"/>
              </w:rPr>
              <w:t>渝中府办〔2019〕30号</w:t>
            </w:r>
          </w:p>
        </w:tc>
        <w:tc>
          <w:tcPr>
            <w:tcW w:w="1725" w:type="dxa"/>
            <w:tcBorders>
              <w:top w:val="nil"/>
              <w:left w:val="nil"/>
              <w:bottom w:val="single" w:color="auto" w:sz="4" w:space="0"/>
              <w:right w:val="single" w:color="auto" w:sz="4" w:space="0"/>
            </w:tcBorders>
            <w:vAlign w:val="center"/>
          </w:tcPr>
          <w:p>
            <w:pPr>
              <w:widowControl/>
              <w:spacing w:line="0" w:lineRule="atLeast"/>
              <w:rPr>
                <w:rFonts w:eastAsia="方正仿宋_GBK"/>
                <w:kern w:val="0"/>
                <w:sz w:val="22"/>
                <w:szCs w:val="22"/>
              </w:rPr>
            </w:pPr>
            <w:r>
              <w:rPr>
                <w:rFonts w:eastAsia="方正仿宋_GBK"/>
                <w:kern w:val="0"/>
                <w:sz w:val="22"/>
                <w:szCs w:val="22"/>
              </w:rPr>
              <w:t>　</w:t>
            </w:r>
          </w:p>
        </w:tc>
      </w:tr>
    </w:tbl>
    <w:p>
      <w:pPr>
        <w:pStyle w:val="2"/>
        <w:rPr>
          <w:rFonts w:eastAsia="方正仿宋_GBK"/>
          <w:color w:val="000000"/>
          <w:sz w:val="32"/>
          <w:szCs w:val="32"/>
          <w:lang w:bidi="ar"/>
        </w:rPr>
      </w:pPr>
    </w:p>
    <w:sectPr>
      <w:headerReference r:id="rId7" w:type="default"/>
      <w:footerReference r:id="rId8" w:type="default"/>
      <w:footerReference r:id="rId9" w:type="even"/>
      <w:pgSz w:w="16838" w:h="11906" w:orient="landscape"/>
      <w:pgMar w:top="1588" w:right="1417" w:bottom="1588" w:left="1417" w:header="851" w:footer="992" w:gutter="0"/>
      <w:pgNumType w:fmt="numberInDash" w:chapStyle="1" w:chapSep="hyphen"/>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永中宋体">
    <w:altName w:val="宋体"/>
    <w:panose1 w:val="02010600030101010101"/>
    <w:charset w:val="86"/>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eastAsia="宋体"/>
        <w:lang w:val="en-US" w:eastAsia="zh-CN"/>
      </w:rPr>
    </w:pPr>
    <w:r>
      <w:rPr>
        <w:sz w:val="32"/>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-332105</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color w:val="auto"/>
                              <w:sz w:val="28"/>
                              <w:szCs w:val="28"/>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  \* MERGEFORMAT </w:instrText>
                          </w:r>
                          <w:r>
                            <w:rPr>
                              <w:rFonts w:hint="eastAsia" w:ascii="宋体" w:hAnsi="宋体" w:cs="宋体"/>
                              <w:color w:val="auto"/>
                              <w:sz w:val="28"/>
                              <w:szCs w:val="28"/>
                            </w:rPr>
                            <w:fldChar w:fldCharType="separate"/>
                          </w:r>
                          <w:r>
                            <w:rPr>
                              <w:rFonts w:hint="eastAsia" w:ascii="宋体" w:hAnsi="宋体" w:cs="宋体"/>
                              <w:color w:val="auto"/>
                              <w:sz w:val="28"/>
                              <w:szCs w:val="28"/>
                            </w:rPr>
                            <w:t>- 29 -</w:t>
                          </w:r>
                          <w:r>
                            <w:rPr>
                              <w:rFonts w:hint="eastAsia" w:ascii="宋体" w:hAnsi="宋体" w:cs="宋体"/>
                              <w:color w:val="auto"/>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6.15pt;height:144pt;width:144pt;mso-position-horizontal:outside;mso-position-horizontal-relative:margin;mso-wrap-style:none;z-index:251663360;mso-width-relative:page;mso-height-relative:page;" filled="f" stroked="f" coordsize="21600,21600" o:gfxdata="UEsDBAoAAAAAAIdO4kAAAAAAAAAAAAAAAAAEAAAAZHJzL1BLAwQUAAAACACHTuJAJO0HWNYAAAAI&#10;AQAADwAAAGRycy9kb3ducmV2LnhtbE2PQU/DMAyF70j8h8hI3LZ0LYOqNJ3ERDkisXLgmDWmLTRO&#10;lWRd+feYE7vZfk/P3yt3ix3FjD4MjhRs1gkIpNaZgToF7029ykGEqMno0REq+MEAu+r6qtSFcWd6&#10;w/kQO8EhFAqtoI9xKqQMbY9Wh7WbkFj7dN7qyKvvpPH6zOF2lGmS3EurB+IPvZ5w32P7fThZBfu6&#10;afyMwY8f+FJnX69Pd/i8KHV7s0keQURc4r8Z/vAZHSpmOroTmSBGBVwkKlht0wwEy2me8+XIQ7Z9&#10;AFmV8rJA9QtQSwMEFAAAAAgAh07iQHfkHQ0VAgAAFQQAAA4AAABkcnMvZTJvRG9jLnhtbK1Ty47T&#10;MBTdI/EPlvc0aUeMqqrpqMyoCKliRiqItes4TSS/ZLtNygfAH7Biw57v6nfMsdN00AwrxMa+vu97&#10;7vH8plOSHITzjdEFHY9ySoTmpmz0rqCfP63eTCnxgemSSaNFQY/C05vF61fz1s7ExNRGlsIRJNF+&#10;1tqC1iHYWZZ5XgvF/MhYoWGsjFMs4Ol2WelYi+xKZpM8v85a40rrDBfeQ3vXG+ki5a8qwcN9VXkR&#10;iCwoegvpdOncxjNbzNls55itG35ug/1DF4o1GkUvqe5YYGTvmhepVMOd8aYKI25UZqqq4SLNgGnG&#10;+bNpNjWzIs0CcLy9wOT/X1r+8fDgSFMWdHJFiWYKOzr9+H76+fv06xuBDgC11s/gt7HwDN0702HR&#10;g95DGefuKqfijYkI7ID6eIFXdIHwGDSdTKc5TBy24YH82VO4dT68F0aRKBTUYX8JVnZY+9C7Di6x&#10;mjarRsq0Q6lJW9Drq7d5CrhYkFxq1IhD9M1GKXTb7jzZ1pRHDOZMzw1v+apB8TXz4YE5kAENg+Dh&#10;HkclDYqYs0RJbdzXv+mjP3YEKyUtyFVQDfZTIj9o7C7ycBDcIGwHQe/VrQFbx/g4licRAS7IQayc&#10;UV/A+mWsARPTHJUKGgbxNvQEx6/hYrlMTnvrml3dB4B5loW13lgey0QgvV3uA8BMGEeAelTOuIF7&#10;aUvnfxLJ/ec7eT395sU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O0HWNYAAAAIAQAADwAAAAAA&#10;AAABACAAAAAiAAAAZHJzL2Rvd25yZXYueG1sUEsBAhQAFAAAAAgAh07iQHfkHQ0VAgAAFQQAAA4A&#10;AAAAAAAAAQAgAAAAJQEAAGRycy9lMm9Eb2MueG1sUEsFBgAAAAAGAAYAWQEAAKwFAAAAAA==&#10;">
              <v:fill on="f" focussize="0,0"/>
              <v:stroke on="f" weight="0.5pt"/>
              <v:imagedata o:title=""/>
              <o:lock v:ext="edit" aspectratio="f"/>
              <v:textbox inset="0mm,0mm,0mm,0mm" style="mso-fit-shape-to-text:t;">
                <w:txbxContent>
                  <w:p>
                    <w:pPr>
                      <w:pStyle w:val="8"/>
                      <w:rPr>
                        <w:rFonts w:hint="eastAsia" w:ascii="宋体" w:hAnsi="宋体" w:eastAsia="宋体" w:cs="宋体"/>
                        <w:color w:val="auto"/>
                        <w:sz w:val="28"/>
                        <w:szCs w:val="28"/>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  \* MERGEFORMAT </w:instrText>
                    </w:r>
                    <w:r>
                      <w:rPr>
                        <w:rFonts w:hint="eastAsia" w:ascii="宋体" w:hAnsi="宋体" w:cs="宋体"/>
                        <w:color w:val="auto"/>
                        <w:sz w:val="28"/>
                        <w:szCs w:val="28"/>
                      </w:rPr>
                      <w:fldChar w:fldCharType="separate"/>
                    </w:r>
                    <w:r>
                      <w:rPr>
                        <w:rFonts w:hint="eastAsia" w:ascii="宋体" w:hAnsi="宋体" w:cs="宋体"/>
                        <w:color w:val="auto"/>
                        <w:sz w:val="28"/>
                        <w:szCs w:val="28"/>
                      </w:rPr>
                      <w:t>- 29 -</w:t>
                    </w:r>
                    <w:r>
                      <w:rPr>
                        <w:rFonts w:hint="eastAsia" w:ascii="宋体" w:hAnsi="宋体" w:cs="宋体"/>
                        <w:color w:val="auto"/>
                        <w:sz w:val="28"/>
                        <w:szCs w:val="28"/>
                      </w:rPr>
                      <w:fldChar w:fldCharType="end"/>
                    </w:r>
                  </w:p>
                </w:txbxContent>
              </v:textbox>
            </v:shape>
          </w:pict>
        </mc:Fallback>
      </mc:AlternateContent>
    </w:r>
    <w:r>
      <w:rPr>
        <w:color w:val="FAFAFA"/>
        <w:sz w:val="32"/>
      </w:rPr>
      <mc:AlternateContent>
        <mc:Choice Requires="wps">
          <w:drawing>
            <wp:anchor distT="0" distB="0" distL="114300" distR="114300" simplePos="0" relativeHeight="251662336" behindDoc="0" locked="0" layoutInCell="1" allowOverlap="1">
              <wp:simplePos x="0" y="0"/>
              <wp:positionH relativeFrom="column">
                <wp:posOffset>12065</wp:posOffset>
              </wp:positionH>
              <wp:positionV relativeFrom="paragraph">
                <wp:posOffset>64770</wp:posOffset>
              </wp:positionV>
              <wp:extent cx="5519420" cy="20955"/>
              <wp:effectExtent l="0" t="0" r="0" b="0"/>
              <wp:wrapNone/>
              <wp:docPr id="24" name="直接连接符 24"/>
              <wp:cNvGraphicFramePr/>
              <a:graphic xmlns:a="http://schemas.openxmlformats.org/drawingml/2006/main">
                <a:graphicData uri="http://schemas.microsoft.com/office/word/2010/wordprocessingShape">
                  <wps:wsp>
                    <wps:cNvCnPr/>
                    <wps:spPr>
                      <a:xfrm>
                        <a:off x="0" y="0"/>
                        <a:ext cx="5519420" cy="2095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95pt;margin-top:5.1pt;height:1.65pt;width:434.6pt;z-index:251662336;mso-width-relative:page;mso-height-relative:page;" filled="f" stroked="t" coordsize="21600,21600" o:gfxdata="UEsDBAoAAAAAAIdO4kAAAAAAAAAAAAAAAAAEAAAAZHJzL1BLAwQUAAAACACHTuJAtjY4OtEAAAAH&#10;AQAADwAAAGRycy9kb3ducmV2LnhtbE2OwU7DMBBE70j8g7VI3KjtIiCEOJWgcKcpH+DGSxIar6PY&#10;dcPfs5zgtJqd0cyrNosfRcY5DoEM6JUCgdQGN1Bn4GP/dlOAiMmSs2MgNPCNETb15UVlSxfOtMPc&#10;pE5wCcXSGuhTmkopY9ujt3EVJiT2PsPsbWI5d9LN9szlfpRrpe6ltwPxQm8nfOmxPTYnbwC3WRf5&#10;/dk3R7ntMr4Ou+WrMeb6SqsnEAmX9BeGX3xGh5qZDuFELoqR9SMH+ag1CLaLB61BHPhxeweyruR/&#10;/voHUEsDBBQAAAAIAIdO4kBYUg0XwgEAAFMDAAAOAAAAZHJzL2Uyb0RvYy54bWytU82O0zAQviPx&#10;DpbvNGm0QWzUdA9bLRcElYAHmDpOYsl/8pimfQleAIkbnDhy523YfQzGbujC7g2Rw8Sen8/zfR6v&#10;rg5Gs70MqJxt+XJRciatcJ2yQ8vfv7t59oIzjGA70M7Klh8l8qv10yeryTeycqPTnQyMQCw2k2/5&#10;GKNvigLFKA3gwnlpKdi7YCDSNgxFF2AidKOLqiyfF5MLnQ9OSETybk5Bvs74fS9FfNP3KCPTLafe&#10;YrYh212yxXoFzRDAj0rMbcA/dGFAWTr0DLWBCOxDUI+gjBLBoevjQjhTuL5XQmYOxGZZPmDzdgQv&#10;MxcSB/1ZJvx/sOL1fhuY6lpeXXBmwdAd3X76/vPjl7sfn8nefvvKKEIyTR4byr622zDv0G9D4nzo&#10;g0l/YsMOWdrjWVp5iEyQs66XlxcV3YCgWFVe1nXCLO6LfcD4UjrD0qLlWtnEHBrYv8J4Sv2dktzW&#10;3SityQ+NtmwiTPpqggcaol5DpKXxRAvtwBnogaZTxJAh0WnVpfJUjWHYXevA9pAmpKQ2q7mzv9LS&#10;2RvA8ZSXQ3OatsQjiXOSI612rjtmlbKfbi4znacsjcaf+1x9/xbW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2Njg60QAAAAcBAAAPAAAAAAAAAAEAIAAAACIAAABkcnMvZG93bnJldi54bWxQSwEC&#10;FAAUAAAACACHTuJAWFINF8IBAABTAwAADgAAAAAAAAABACAAAAAgAQAAZHJzL2Uyb0RvYy54bWxQ&#10;SwUGAAAAAAYABgBZAQAAVAUAAAAA&#10;">
              <v:fill on="f" focussize="0,0"/>
              <v:stroke weight="1.75pt" color="#005192 [3204]" joinstyle="round"/>
              <v:imagedata o:title=""/>
              <o:lock v:ext="edit" aspectratio="f"/>
            </v:line>
          </w:pict>
        </mc:Fallback>
      </mc:AlternateContent>
    </w:r>
    <w:r>
      <w:rPr>
        <w:rFonts w:hint="eastAsia" w:ascii="宋体" w:hAnsi="宋体" w:cs="宋体"/>
        <w:b/>
        <w:bCs/>
        <w:color w:val="005192"/>
        <w:sz w:val="28"/>
        <w:szCs w:val="44"/>
        <w:lang w:val="en-US" w:eastAsia="zh-CN"/>
      </w:rPr>
      <w:t xml:space="preserve">                         </w:t>
    </w:r>
    <w:r>
      <w:rPr>
        <w:rFonts w:hint="default" w:ascii="宋体" w:hAnsi="宋体" w:eastAsia="宋体" w:cs="宋体"/>
        <w:b/>
        <w:bCs/>
        <w:color w:val="005192"/>
        <w:sz w:val="28"/>
        <w:szCs w:val="44"/>
        <w:lang w:eastAsia="zh-Hans"/>
      </w:rPr>
      <w:t>重庆市渝中区人民政府办公室发布</w:t>
    </w:r>
    <w:r>
      <w:rPr>
        <w:rFonts w:hint="eastAsia" w:ascii="宋体" w:hAnsi="宋体" w:cs="宋体"/>
        <w:b/>
        <w:bCs/>
        <w:color w:val="005192"/>
        <w:sz w:val="28"/>
        <w:szCs w:val="44"/>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eastAsia="宋体"/>
        <w:lang w:val="en-US" w:eastAsia="zh-CN"/>
      </w:rPr>
    </w:pPr>
    <w:r>
      <w:rPr>
        <w:sz w:val="32"/>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-363855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color w:val="auto"/>
                              <w:sz w:val="28"/>
                              <w:szCs w:val="28"/>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  \* MERGEFORMAT </w:instrText>
                          </w:r>
                          <w:r>
                            <w:rPr>
                              <w:rFonts w:hint="eastAsia" w:ascii="宋体" w:hAnsi="宋体" w:cs="宋体"/>
                              <w:color w:val="auto"/>
                              <w:sz w:val="28"/>
                              <w:szCs w:val="28"/>
                            </w:rPr>
                            <w:fldChar w:fldCharType="separate"/>
                          </w:r>
                          <w:r>
                            <w:rPr>
                              <w:rFonts w:hint="eastAsia" w:ascii="宋体" w:hAnsi="宋体" w:cs="宋体"/>
                              <w:color w:val="auto"/>
                              <w:sz w:val="28"/>
                              <w:szCs w:val="28"/>
                            </w:rPr>
                            <w:t>- 29 -</w:t>
                          </w:r>
                          <w:r>
                            <w:rPr>
                              <w:rFonts w:hint="eastAsia" w:ascii="宋体" w:hAnsi="宋体" w:cs="宋体"/>
                              <w:color w:val="auto"/>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8.65pt;height:144pt;width:144pt;mso-position-horizontal:outside;mso-position-horizontal-relative:margin;mso-wrap-style:none;z-index:251673600;mso-width-relative:page;mso-height-relative:page;" filled="f" stroked="f" coordsize="21600,21600" o:gfxdata="UEsDBAoAAAAAAIdO4kAAAAAAAAAAAAAAAAAEAAAAZHJzL1BLAwQUAAAACACHTuJAkj21pdYAAAAI&#10;AQAADwAAAGRycy9kb3ducmV2LnhtbE2PzU7DMBCE70i8g7VI3Fq7DdAojVOJinBEouHA0Y2XJMU/&#10;ke2m4e1ZTvS2uzOa/abczdawCUMcvJOwWgpg6FqvB9dJ+GjqRQ4sJuW0Mt6hhB+MsKtub0pVaH9x&#10;7zgdUscoxMVCSehTGgvOY9ujVXHpR3SkfflgVaI1dFwHdaFwa/haiCdu1eDoQ69G3PfYfh/OVsK+&#10;bpowYQzmE1/r7PT2/IAvs5T3dyuxBZZwTv9m+MMndKiI6ejPTkdmJFCRJGHxuMmAkbzOc7ocacjE&#10;BnhV8usC1S9QSwMEFAAAAAgAh07iQNTVs2AVAgAAEwQAAA4AAABkcnMvZTJvRG9jLnhtbK1TTY7T&#10;MBTeI3EHy3uatIiZqmo6KjMqQqqYkQpi7Tp2Y8n2s2y3STkA3IAVG/acq+fg2Wk6aIYVYuN88fv/&#10;3uf5TWc0OQgfFNiKjkclJcJyqJXdVfTTx9WrKSUhMlszDVZU9CgCvVm8fDFv3UxMoAFdC08wiQ2z&#10;1lW0idHNiiLwRhgWRuCERaMEb1jEX78ras9azG50MSnLq6IFXzsPXISAt3e9kS5yfikFj/dSBhGJ&#10;rij2FvPp87lNZ7GYs9nOM9cofm6D/UMXhimLRS+p7lhkZO/Vs1RGcQ8BZBxxMAVIqbjIM+A04/LJ&#10;NJuGOZFnQXKCu9AU/l9a/uHw4ImqK3pNiWUGV3T6/u3049fp51dynehpXZih18ahX+zeQodrHu4D&#10;XqapO+lN+uI8BO1I9PFCrugi4SloOplOSzRxtA0/mL94DHc+xHcCDEmgoh63l0llh3WIvevgkqpZ&#10;WCmt8wa1JW1Fr16/KXPAxYLJtcUaaYi+2YRit+3Ok22hPuJgHnplBMdXCouvWYgPzKMUsGGUd7zH&#10;Q2rAInBGlDTgv/ztPvnjhtBKSYvSqqhF7VOi31vcXFLhAPwAtgOwe3MLqNUxPhvHM8QAH/UApQfz&#10;GTW/TDXQxCzHShWNA7yNvbzxzXCxXGanvfNq1/QBqDvH4tpuHE9lEpHBLfcRycwcJ4J6Vs68ofLy&#10;ls6vJEn7z//s9fiWF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kj21pdYAAAAIAQAADwAAAAAA&#10;AAABACAAAAAiAAAAZHJzL2Rvd25yZXYueG1sUEsBAhQAFAAAAAgAh07iQNTVs2AVAgAAEwQAAA4A&#10;AAAAAAAAAQAgAAAAJQEAAGRycy9lMm9Eb2MueG1sUEsFBgAAAAAGAAYAWQEAAKwFAAAAAA==&#10;">
              <v:fill on="f" focussize="0,0"/>
              <v:stroke on="f" weight="0.5pt"/>
              <v:imagedata o:title=""/>
              <o:lock v:ext="edit" aspectratio="f"/>
              <v:textbox inset="0mm,0mm,0mm,0mm" style="mso-fit-shape-to-text:t;">
                <w:txbxContent>
                  <w:p>
                    <w:pPr>
                      <w:pStyle w:val="8"/>
                      <w:rPr>
                        <w:rFonts w:hint="eastAsia" w:ascii="宋体" w:hAnsi="宋体" w:eastAsia="宋体" w:cs="宋体"/>
                        <w:color w:val="auto"/>
                        <w:sz w:val="28"/>
                        <w:szCs w:val="28"/>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  \* MERGEFORMAT </w:instrText>
                    </w:r>
                    <w:r>
                      <w:rPr>
                        <w:rFonts w:hint="eastAsia" w:ascii="宋体" w:hAnsi="宋体" w:cs="宋体"/>
                        <w:color w:val="auto"/>
                        <w:sz w:val="28"/>
                        <w:szCs w:val="28"/>
                      </w:rPr>
                      <w:fldChar w:fldCharType="separate"/>
                    </w:r>
                    <w:r>
                      <w:rPr>
                        <w:rFonts w:hint="eastAsia" w:ascii="宋体" w:hAnsi="宋体" w:cs="宋体"/>
                        <w:color w:val="auto"/>
                        <w:sz w:val="28"/>
                        <w:szCs w:val="28"/>
                      </w:rPr>
                      <w:t>- 29 -</w:t>
                    </w:r>
                    <w:r>
                      <w:rPr>
                        <w:rFonts w:hint="eastAsia" w:ascii="宋体" w:hAnsi="宋体" w:cs="宋体"/>
                        <w:color w:val="auto"/>
                        <w:sz w:val="28"/>
                        <w:szCs w:val="28"/>
                      </w:rPr>
                      <w:fldChar w:fldCharType="end"/>
                    </w:r>
                  </w:p>
                </w:txbxContent>
              </v:textbox>
            </v:shape>
          </w:pict>
        </mc:Fallback>
      </mc:AlternateContent>
    </w:r>
    <w:r>
      <w:rPr>
        <w:color w:val="FAFAFA"/>
        <w:sz w:val="32"/>
      </w:rPr>
      <mc:AlternateContent>
        <mc:Choice Requires="wps">
          <w:drawing>
            <wp:anchor distT="0" distB="0" distL="114300" distR="114300" simplePos="0" relativeHeight="251672576" behindDoc="0" locked="0" layoutInCell="1" allowOverlap="1">
              <wp:simplePos x="0" y="0"/>
              <wp:positionH relativeFrom="column">
                <wp:posOffset>-3810</wp:posOffset>
              </wp:positionH>
              <wp:positionV relativeFrom="paragraph">
                <wp:posOffset>29845</wp:posOffset>
              </wp:positionV>
              <wp:extent cx="8252460" cy="19050"/>
              <wp:effectExtent l="0" t="0" r="0" b="0"/>
              <wp:wrapNone/>
              <wp:docPr id="8" name="直接连接符 8"/>
              <wp:cNvGraphicFramePr/>
              <a:graphic xmlns:a="http://schemas.openxmlformats.org/drawingml/2006/main">
                <a:graphicData uri="http://schemas.microsoft.com/office/word/2010/wordprocessingShape">
                  <wps:wsp>
                    <wps:cNvCnPr/>
                    <wps:spPr>
                      <a:xfrm flipV="1">
                        <a:off x="0" y="0"/>
                        <a:ext cx="8252460" cy="1905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3pt;margin-top:2.35pt;height:1.5pt;width:649.8pt;z-index:251672576;mso-width-relative:page;mso-height-relative:page;" filled="f" stroked="t" coordsize="21600,21600" o:gfxdata="UEsDBAoAAAAAAIdO4kAAAAAAAAAAAAAAAAAEAAAAZHJzL1BLAwQUAAAACACHTuJAxSMiFdcAAAAG&#10;AQAADwAAAGRycy9kb3ducmV2LnhtbE2PQUvDQBSE74L/YXmCt3aTKk0b81JEaMCL0ii2x232mYRm&#10;34bspqn/3u1Jj8MMM99km4vpxJkG11pGiOcRCOLK6pZrhM+P7WwFwnnFWnWWCeGHHGzy25tMpdpO&#10;vKNz6WsRStilCqHxvk+ldFVDRrm57YmD920Ho3yQQy31oKZQbjq5iKKlNKrlsNConl4aqk7laBC2&#10;p/H5tezfHuiwKurpPS72X7ZAvL+LoycQni7+LwxX/IAOeWA62pG1Ex3CbBmCCI8JiKu7WK/DtSNC&#10;koDMM/kfP/8FUEsDBBQAAAAIAIdO4kDBhWNjygEAAFsDAAAOAAAAZHJzL2Uyb0RvYy54bWytU0uO&#10;EzEQ3SNxB8t70p0WGWVa6cxiomGDIBKffcVtd1vyTy6TTi7BBZDYwYole27DcAzKTgi/HaIXJdfH&#10;r/xeVa9uDtawvYyovev4fFZzJp3wvXZDx1+9vHu05AwTuB6Md7LjR4n8Zv3wwWoKrWz86E0vIyMQ&#10;h+0UOj6mFNqqQjFKCzjzQTpKKh8tJHLjUPURJkK3pmrq+qqafOxD9EIiUnRzSvJ1wVdKivRcKZSJ&#10;mY7T21KxsdhdttV6Be0QIYxanJ8B//AKC9pR0wvUBhKwN1H/BWW1iB69SjPhbeWV0kIWDsRmXv/B&#10;5sUIQRYuJA6Gi0z4/2DFs/02Mt13nAblwNKI7t99/vr2w7cv78nef/rIllmkKWBLtbduG88ehm3M&#10;jA8qWqaMDq9p/kUDYsUOReLjRWJ5SExQcNksmsdXNAlBufl1vSgjqE4wGS5ETE+ktywfOm60ywpA&#10;C/unmKg1lf4oyWHn77QxZYrGsanjDX0LggdaJmUg0dEGoodu4AzMQFsqUiyQ6I3u8/UMhHHY3ZrI&#10;9pA3pV7Mr5vMm9r9VpZ7bwDHU11JncuMo+os00mYfNr5/lj0KnGaYME7b1tekV/9cvvnP7H+D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UjIhXXAAAABgEAAA8AAAAAAAAAAQAgAAAAIgAAAGRycy9k&#10;b3ducmV2LnhtbFBLAQIUABQAAAAIAIdO4kDBhWNjygEAAFsDAAAOAAAAAAAAAAEAIAAAACYBAABk&#10;cnMvZTJvRG9jLnhtbFBLBQYAAAAABgAGAFkBAABiBQAAAAA=&#10;">
              <v:fill on="f" focussize="0,0"/>
              <v:stroke weight="1.75pt" color="#005192 [3204]" joinstyle="round"/>
              <v:imagedata o:title=""/>
              <o:lock v:ext="edit" aspectratio="f"/>
            </v:line>
          </w:pict>
        </mc:Fallback>
      </mc:AlternateContent>
    </w:r>
    <w:r>
      <w:rPr>
        <w:rFonts w:hint="eastAsia" w:ascii="宋体" w:hAnsi="宋体" w:cs="宋体"/>
        <w:b/>
        <w:bCs/>
        <w:color w:val="005192"/>
        <w:sz w:val="28"/>
        <w:szCs w:val="44"/>
        <w:lang w:val="en-US" w:eastAsia="zh-CN"/>
      </w:rPr>
      <w:t xml:space="preserve">                                     </w:t>
    </w:r>
    <w:r>
      <w:rPr>
        <w:rFonts w:hint="default" w:ascii="宋体" w:hAnsi="宋体" w:eastAsia="宋体" w:cs="宋体"/>
        <w:b/>
        <w:bCs/>
        <w:color w:val="005192"/>
        <w:sz w:val="28"/>
        <w:szCs w:val="44"/>
        <w:lang w:eastAsia="zh-Hans"/>
      </w:rPr>
      <w:t>重庆市渝中区人民政府办公室发布</w:t>
    </w:r>
    <w:r>
      <w:rPr>
        <w:rFonts w:hint="eastAsia" w:ascii="宋体" w:hAnsi="宋体" w:cs="宋体"/>
        <w:b/>
        <w:bCs/>
        <w:color w:val="005192"/>
        <w:sz w:val="28"/>
        <w:szCs w:val="44"/>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eastAsia="宋体"/>
        <w:lang w:val="en-US" w:eastAsia="zh-CN"/>
      </w:rPr>
    </w:pPr>
    <w:r>
      <w:rPr>
        <w:sz w:val="32"/>
      </w:rPr>
      <mc:AlternateContent>
        <mc:Choice Requires="wps">
          <w:drawing>
            <wp:anchor distT="0" distB="0" distL="114300" distR="114300" simplePos="0" relativeHeight="251706368" behindDoc="0" locked="0" layoutInCell="1" allowOverlap="1">
              <wp:simplePos x="0" y="0"/>
              <wp:positionH relativeFrom="margin">
                <wp:align>outside</wp:align>
              </wp:positionH>
              <wp:positionV relativeFrom="paragraph">
                <wp:posOffset>-332105</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color w:val="auto"/>
                              <w:sz w:val="28"/>
                              <w:szCs w:val="28"/>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  \* MERGEFORMAT </w:instrText>
                          </w:r>
                          <w:r>
                            <w:rPr>
                              <w:rFonts w:hint="eastAsia" w:ascii="宋体" w:hAnsi="宋体" w:cs="宋体"/>
                              <w:color w:val="auto"/>
                              <w:sz w:val="28"/>
                              <w:szCs w:val="28"/>
                            </w:rPr>
                            <w:fldChar w:fldCharType="separate"/>
                          </w:r>
                          <w:r>
                            <w:rPr>
                              <w:rFonts w:hint="eastAsia" w:ascii="宋体" w:hAnsi="宋体" w:cs="宋体"/>
                              <w:color w:val="auto"/>
                              <w:sz w:val="28"/>
                              <w:szCs w:val="28"/>
                            </w:rPr>
                            <w:t>- 29 -</w:t>
                          </w:r>
                          <w:r>
                            <w:rPr>
                              <w:rFonts w:hint="eastAsia" w:ascii="宋体" w:hAnsi="宋体" w:cs="宋体"/>
                              <w:color w:val="auto"/>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6.15pt;height:144pt;width:144pt;mso-position-horizontal:outside;mso-position-horizontal-relative:margin;mso-wrap-style:none;z-index:251706368;mso-width-relative:page;mso-height-relative:page;" filled="f" stroked="f" coordsize="21600,21600" o:gfxdata="UEsDBAoAAAAAAIdO4kAAAAAAAAAAAAAAAAAEAAAAZHJzL1BLAwQUAAAACACHTuJAJO0HWNYAAAAI&#10;AQAADwAAAGRycy9kb3ducmV2LnhtbE2PQU/DMAyF70j8h8hI3LZ0LYOqNJ3ERDkisXLgmDWmLTRO&#10;lWRd+feYE7vZfk/P3yt3ix3FjD4MjhRs1gkIpNaZgToF7029ykGEqMno0REq+MEAu+r6qtSFcWd6&#10;w/kQO8EhFAqtoI9xKqQMbY9Wh7WbkFj7dN7qyKvvpPH6zOF2lGmS3EurB+IPvZ5w32P7fThZBfu6&#10;afyMwY8f+FJnX69Pd/i8KHV7s0keQURc4r8Z/vAZHSpmOroTmSBGBVwkKlht0wwEy2me8+XIQ7Z9&#10;AFmV8rJA9QtQSwMEFAAAAAgAh07iQP1JoQUVAgAAFQQAAA4AAABkcnMvZTJvRG9jLnhtbK1Ty47T&#10;MBTdI/EPlvc0aRFDVTUdlRkVIVXMSAWxdh2nieSXbLdJ+QD4A1Zs2M939Ts4dprOaGCF2NjX933P&#10;PZ5fd0qSg3C+Mbqg41FOidDclI3eFfTzp9WrKSU+MF0yabQo6FF4er14+WLe2pmYmNrIUjiCJNrP&#10;WlvQOgQ7yzLPa6GYHxkrNIyVcYoFPN0uKx1rkV3JbJLnV1lrXGmd4cJ7aG97I12k/FUleLirKi8C&#10;kQVFbyGdLp3beGaLOZvtHLN1w89tsH/oQrFGo+gl1S0LjOxd80cq1XBnvKnCiBuVmapquEgzYJpx&#10;/myaTc2sSLMAHG8vMPn/l5Z/PNw70pQFnbylRDOFHZ1+fD/9fDj9+kagA0Ct9TP4bSw8Q/fOdFj0&#10;oPdQxrm7yql4YyICO6A+XuAVXSA8Bk0n02kOE4dteCB/9hhunQ/vhVEkCgV12F+ClR3WPvSug0us&#10;ps2qkTLtUGrSFvTq9Zs8BVwsSC41asQh+majFLptd55sa8ojBnOm54a3fNWg+Jr5cM8cyICGQfBw&#10;h6OSBkXMWaKkNu7r3/TRHzuClZIW5CqoBvspkR80dhd5OAhuELaDoPfqxoCtY3wcy5OIABfkIFbO&#10;qC9g/TLWgIlpjkoFDYN4E3qC49dwsVwmp711za7uA8A8y8JabyyPZSKQ3i73AWAmjCNAPSpn3MC9&#10;tKXzP4nkfvpOXo+/efE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O0HWNYAAAAIAQAADwAAAAAA&#10;AAABACAAAAAiAAAAZHJzL2Rvd25yZXYueG1sUEsBAhQAFAAAAAgAh07iQP1JoQUVAgAAFQQAAA4A&#10;AAAAAAAAAQAgAAAAJQEAAGRycy9lMm9Eb2MueG1sUEsFBgAAAAAGAAYAWQEAAKwFAAAAAA==&#10;">
              <v:fill on="f" focussize="0,0"/>
              <v:stroke on="f" weight="0.5pt"/>
              <v:imagedata o:title=""/>
              <o:lock v:ext="edit" aspectratio="f"/>
              <v:textbox inset="0mm,0mm,0mm,0mm" style="mso-fit-shape-to-text:t;">
                <w:txbxContent>
                  <w:p>
                    <w:pPr>
                      <w:pStyle w:val="8"/>
                      <w:rPr>
                        <w:rFonts w:hint="eastAsia" w:ascii="宋体" w:hAnsi="宋体" w:eastAsia="宋体" w:cs="宋体"/>
                        <w:color w:val="auto"/>
                        <w:sz w:val="28"/>
                        <w:szCs w:val="28"/>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  \* MERGEFORMAT </w:instrText>
                    </w:r>
                    <w:r>
                      <w:rPr>
                        <w:rFonts w:hint="eastAsia" w:ascii="宋体" w:hAnsi="宋体" w:cs="宋体"/>
                        <w:color w:val="auto"/>
                        <w:sz w:val="28"/>
                        <w:szCs w:val="28"/>
                      </w:rPr>
                      <w:fldChar w:fldCharType="separate"/>
                    </w:r>
                    <w:r>
                      <w:rPr>
                        <w:rFonts w:hint="eastAsia" w:ascii="宋体" w:hAnsi="宋体" w:cs="宋体"/>
                        <w:color w:val="auto"/>
                        <w:sz w:val="28"/>
                        <w:szCs w:val="28"/>
                      </w:rPr>
                      <w:t>- 29 -</w:t>
                    </w:r>
                    <w:r>
                      <w:rPr>
                        <w:rFonts w:hint="eastAsia" w:ascii="宋体" w:hAnsi="宋体" w:cs="宋体"/>
                        <w:color w:val="auto"/>
                        <w:sz w:val="28"/>
                        <w:szCs w:val="28"/>
                      </w:rPr>
                      <w:fldChar w:fldCharType="end"/>
                    </w:r>
                  </w:p>
                </w:txbxContent>
              </v:textbox>
            </v:shape>
          </w:pict>
        </mc:Fallback>
      </mc:AlternateContent>
    </w:r>
    <w:r>
      <w:rPr>
        <w:color w:val="FAFAFA"/>
        <w:sz w:val="32"/>
      </w:rPr>
      <mc:AlternateContent>
        <mc:Choice Requires="wps">
          <w:drawing>
            <wp:anchor distT="0" distB="0" distL="114300" distR="114300" simplePos="0" relativeHeight="251705344" behindDoc="0" locked="0" layoutInCell="1" allowOverlap="1">
              <wp:simplePos x="0" y="0"/>
              <wp:positionH relativeFrom="column">
                <wp:posOffset>12065</wp:posOffset>
              </wp:positionH>
              <wp:positionV relativeFrom="paragraph">
                <wp:posOffset>64770</wp:posOffset>
              </wp:positionV>
              <wp:extent cx="8778875" cy="6350"/>
              <wp:effectExtent l="0" t="0" r="0" b="0"/>
              <wp:wrapNone/>
              <wp:docPr id="28" name="直接连接符 28"/>
              <wp:cNvGraphicFramePr/>
              <a:graphic xmlns:a="http://schemas.openxmlformats.org/drawingml/2006/main">
                <a:graphicData uri="http://schemas.microsoft.com/office/word/2010/wordprocessingShape">
                  <wps:wsp>
                    <wps:cNvCnPr/>
                    <wps:spPr>
                      <a:xfrm>
                        <a:off x="0" y="0"/>
                        <a:ext cx="8778875" cy="635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95pt;margin-top:5.1pt;height:0.5pt;width:691.25pt;z-index:251705344;mso-width-relative:page;mso-height-relative:page;" filled="f" stroked="t" coordsize="21600,21600" o:gfxdata="UEsDBAoAAAAAAIdO4kAAAAAAAAAAAAAAAAAEAAAAZHJzL1BLAwQUAAAACACHTuJAkzNrJ9MAAAAI&#10;AQAADwAAAGRycy9kb3ducmV2LnhtbE2PwU7DMBBE70j8g7VI3KidUKGQxqkEhTsNfIAbL0naeB3F&#10;rhv+nu0JTrujGc2+rbaLG0XCOQyeNGQrBQKp9XagTsPX5/tDASJEQ9aMnlDDDwbY1rc3lSmtv9Ae&#10;UxM7wSUUSqOhj3EqpQxtj86ElZ+Q2Pv2szOR5dxJO5sLl7tR5ko9SWcG4gu9mfC1x/bUnJ0G3KWs&#10;SB8vrjnJXZfwbdgvx0br+7tMbUBEXOJfGK74jA41Mx38mWwQI+tnDvJQOYir/Vis1yAOvGU5yLqS&#10;/x+ofwFQSwMEFAAAAAgAh07iQGmBr63DAQAAUgMAAA4AAABkcnMvZTJvRG9jLnhtbK1TS44TMRDd&#10;I3EHy3vSnaBMQiudWUw0bBBEAg5QcdvdlvyTy6STS3ABJHawYsme2zBzDMpOyPDZIbKo2FXlV/Ve&#10;Va+uD9awvYyovWv5dFJzJp3wnXZ9y9++uX2y5AwTuA6Md7LlR4n8ev340WoMjZz5wZtORkYgDpsx&#10;tHxIKTRVhWKQFnDig3QUVD5aSHSNfdVFGAndmmpW11fV6GMXohcSkbybU5CvC75SUqRXSqFMzLSc&#10;ekvFxmJ32VbrFTR9hDBocW4D/qELC9pR0QvUBhKwd1H/BWW1iB69ShPhbeWV0kIWDsRmWv/B5vUA&#10;QRYuJA6Gi0z4/2DFy/02Mt21fEaTcmBpRncfvn5//+n+20eyd18+M4qQTGPAhrJv3Daebxi2MXM+&#10;qGjzP7FhhyLt8SKtPCQmyLlcLJbLxZwzQbGrp/OifPXwNkRMz6W3LB9abrTLxKGB/QtMVI9Sf6Zk&#10;t/O32pgyPOPYSN3TL6MD7ZAykOhoA7FC13MGpqflFCkWSPRGd/l5BsLY725MZHvIC1LPp89mmSyV&#10;+y0t194ADqe8EjqnGUfZWZuTGvm0892xiFT8NLiCd16yvBm/3svrh09h/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TM2sn0wAAAAgBAAAPAAAAAAAAAAEAIAAAACIAAABkcnMvZG93bnJldi54bWxQ&#10;SwECFAAUAAAACACHTuJAaYGvrcMBAABSAwAADgAAAAAAAAABACAAAAAiAQAAZHJzL2Uyb0RvYy54&#10;bWxQSwUGAAAAAAYABgBZAQAAVwUAAAAA&#10;">
              <v:fill on="f" focussize="0,0"/>
              <v:stroke weight="1.75pt" color="#005192 [3204]" joinstyle="round"/>
              <v:imagedata o:title=""/>
              <o:lock v:ext="edit" aspectratio="f"/>
            </v:line>
          </w:pict>
        </mc:Fallback>
      </mc:AlternateContent>
    </w:r>
    <w:r>
      <w:rPr>
        <w:rFonts w:hint="eastAsia" w:ascii="宋体" w:hAnsi="宋体" w:cs="宋体"/>
        <w:b/>
        <w:bCs/>
        <w:color w:val="005192"/>
        <w:sz w:val="28"/>
        <w:szCs w:val="44"/>
        <w:lang w:val="en-US" w:eastAsia="zh-CN"/>
      </w:rPr>
      <w:t xml:space="preserve">                         </w:t>
    </w:r>
    <w:r>
      <w:rPr>
        <w:rFonts w:hint="default" w:ascii="宋体" w:hAnsi="宋体" w:eastAsia="宋体" w:cs="宋体"/>
        <w:b/>
        <w:bCs/>
        <w:color w:val="005192"/>
        <w:sz w:val="28"/>
        <w:szCs w:val="44"/>
        <w:lang w:eastAsia="zh-Hans"/>
      </w:rPr>
      <w:t>重庆市渝中区人民政府办公室发布</w:t>
    </w:r>
    <w:r>
      <w:rPr>
        <w:rFonts w:hint="eastAsia" w:ascii="宋体" w:hAnsi="宋体" w:cs="宋体"/>
        <w:b/>
        <w:bCs/>
        <w:color w:val="005192"/>
        <w:sz w:val="28"/>
        <w:szCs w:val="44"/>
        <w:lang w:val="en-US" w:eastAsia="zh-CN"/>
      </w:rPr>
      <w:t xml:space="preserve"> </w:t>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pBdr>
        <w:bottom w:val="none" w:color="auto" w:sz="0" w:space="1"/>
      </w:pBdr>
      <w:kinsoku/>
      <w:wordWrap/>
      <w:overflowPunct/>
      <w:topLinePunct w:val="0"/>
      <w:autoSpaceDE/>
      <w:autoSpaceDN/>
      <w:bidi w:val="0"/>
      <w:adjustRightInd/>
      <w:snapToGrid w:val="0"/>
      <w:jc w:val="both"/>
      <w:textAlignment w:val="center"/>
      <w:rPr>
        <w:rFonts w:hint="eastAsia" w:ascii="宋体" w:hAnsi="宋体" w:eastAsia="宋体" w:cs="宋体"/>
        <w:b/>
        <w:bCs/>
        <w:color w:val="005192"/>
        <w:sz w:val="32"/>
        <w:szCs w:val="32"/>
        <w:lang w:val="en-US" w:eastAsia="zh-CN"/>
      </w:rPr>
    </w:pPr>
  </w:p>
  <w:p>
    <w:pPr>
      <w:pStyle w:val="10"/>
      <w:pBdr>
        <w:bottom w:val="none" w:color="auto" w:sz="0" w:space="1"/>
      </w:pBdr>
      <w:ind w:firstLine="643" w:firstLineChars="200"/>
      <w:jc w:val="both"/>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-31115</wp:posOffset>
              </wp:positionH>
              <wp:positionV relativeFrom="paragraph">
                <wp:posOffset>336550</wp:posOffset>
              </wp:positionV>
              <wp:extent cx="5584190" cy="24130"/>
              <wp:effectExtent l="0" t="10795" r="16510" b="22225"/>
              <wp:wrapNone/>
              <wp:docPr id="21" name="直接连接符 21"/>
              <wp:cNvGraphicFramePr/>
              <a:graphic xmlns:a="http://schemas.openxmlformats.org/drawingml/2006/main">
                <a:graphicData uri="http://schemas.microsoft.com/office/word/2010/wordprocessingShape">
                  <wps:wsp>
                    <wps:cNvCnPr/>
                    <wps:spPr>
                      <a:xfrm>
                        <a:off x="4133850" y="864870"/>
                        <a:ext cx="5584190" cy="2413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5pt;margin-top:26.5pt;height:1.9pt;width:439.7pt;z-index:251660288;mso-width-relative:page;mso-height-relative:page;" filled="f" stroked="t" coordsize="21600,21600" o:gfxdata="UEsDBAoAAAAAAIdO4kAAAAAAAAAAAAAAAAAEAAAAZHJzL1BLAwQUAAAACACHTuJA2R7A2tUAAAAI&#10;AQAADwAAAGRycy9kb3ducmV2LnhtbE2PwU7DMBBE70j9B2uRuLVOSltCiFMJCnea9gPceElC43UU&#10;u274e5YTPe7MaPZNsZ1sLyKOvnOkIF0kIJBqZzpqFBwPH/MMhA+ajO4doYIf9LAtZ3eFzo270h5j&#10;FRrBJeRzraANYcil9HWLVvuFG5DY+3Kj1YHPsZFm1Fcut71cJslGWt0Rf2j1gG8t1ufqYhXgLqZZ&#10;/Hy11Vnumojv3X76rpR6uE+TFxABp/Afhj98RoeSmU7uQsaLXsF89cxJBetHnsR+9rRagzixsMlA&#10;loW8HVD+AlBLAwQUAAAACACHTuJA9UXFos8BAABeAwAADgAAAGRycy9lMm9Eb2MueG1srVNLjtQw&#10;EN0jcQfLezqdTGfIRJ2exbSGDYKWgANUO3ZiyT/ZptN9CS6AxA5WLNlzG4ZjUHaHGT47RBYV2/X8&#10;yu+5vL4+akUO3AdpTUfLxZISbpjtpRk6+ub17ZOGkhDB9KCs4R098UCvN48frSfX8sqOVvXcEyQx&#10;oZ1cR8cYXVsUgY1cQ1hYxw0mhfUaIk79UPQeJmTXqqiWy8tisr533jIeAq5uz0m6yfxCcBZfChF4&#10;JKqjeLaYo89xn2KxWUM7eHCjZPMx4B9OoUEaLHpPtYUI5K2Xf1FpybwNVsQFs7qwQkjGswZUUy7/&#10;UPNqBMezFjQnuHubwv+jZS8OO09k39GqpMSAxju6e//l27uP379+wHj3+RPBDNo0udAi+sbs/DwL&#10;bueT5qPwOv1RDTl2dFVeXDQ1mn3qaHO5ap7OLvNjJAzzdd2syivMMwRUiM754oHH+RCfcatJGnRU&#10;SZNMgBYOz0PE2gj9CUnLxt5KpfJFKkMm5MSvRnrAfhIKIg61Q4XBDJSAGrBRWfSZMlgl+7Q9EQU/&#10;7G+UJwdIzbKsy6sqCcdyv8FS7S2E8YzLqRmmDKKTT2dn0mhv+1M2LK/jJWa+ueFSl/w6z7sfnsXm&#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kewNrVAAAACAEAAA8AAAAAAAAAAQAgAAAAIgAAAGRy&#10;cy9kb3ducmV2LnhtbFBLAQIUABQAAAAIAIdO4kD1RcWizwEAAF4DAAAOAAAAAAAAAAEAIAAAACQB&#10;AABkcnMvZTJvRG9jLnhtbFBLBQYAAAAABgAGAFkBAABlBQAAAAA=&#10;">
              <v:fill on="f" focussize="0,0"/>
              <v:stroke weight="1.75pt" color="#005192 [3204]" joinstyle="round"/>
              <v:imagedata o:title=""/>
              <o:lock v:ext="edit" aspectratio="f"/>
            </v:line>
          </w:pict>
        </mc:Fallback>
      </mc:AlternateContent>
    </w:r>
    <w:r>
      <w:rPr>
        <w:rFonts w:hint="eastAsia" w:ascii="宋体" w:hAnsi="宋体" w:eastAsia="宋体" w:cs="宋体"/>
        <w:b/>
        <w:bCs/>
        <w:color w:val="005192"/>
        <w:sz w:val="32"/>
      </w:rPr>
      <w:drawing>
        <wp:anchor distT="0" distB="0" distL="114300" distR="114300" simplePos="0" relativeHeight="251661312" behindDoc="1" locked="0" layoutInCell="1" allowOverlap="1">
          <wp:simplePos x="0" y="0"/>
          <wp:positionH relativeFrom="column">
            <wp:posOffset>42545</wp:posOffset>
          </wp:positionH>
          <wp:positionV relativeFrom="paragraph">
            <wp:posOffset>34925</wp:posOffset>
          </wp:positionV>
          <wp:extent cx="308610" cy="308610"/>
          <wp:effectExtent l="0" t="0" r="15240" b="15240"/>
          <wp:wrapTight wrapText="bothSides">
            <wp:wrapPolygon>
              <wp:start x="4000" y="0"/>
              <wp:lineTo x="0" y="4000"/>
              <wp:lineTo x="0" y="9333"/>
              <wp:lineTo x="1333" y="20000"/>
              <wp:lineTo x="18667" y="20000"/>
              <wp:lineTo x="20000" y="5333"/>
              <wp:lineTo x="16000" y="0"/>
              <wp:lineTo x="4000" y="0"/>
            </wp:wrapPolygon>
          </wp:wrapTight>
          <wp:docPr id="22" name="图片 2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国徽1024"/>
                  <pic:cNvPicPr>
                    <a:picLocks noChangeAspect="1"/>
                  </pic:cNvPicPr>
                </pic:nvPicPr>
                <pic:blipFill>
                  <a:blip r:embed="rId1"/>
                  <a:stretch>
                    <a:fillRect/>
                  </a:stretch>
                </pic:blipFill>
                <pic:spPr>
                  <a:xfrm>
                    <a:off x="0" y="0"/>
                    <a:ext cx="308610" cy="308610"/>
                  </a:xfrm>
                  <a:prstGeom prst="rect">
                    <a:avLst/>
                  </a:prstGeom>
                </pic:spPr>
              </pic:pic>
            </a:graphicData>
          </a:graphic>
        </wp:anchor>
      </w:drawing>
    </w:r>
    <w:r>
      <w:rPr>
        <w:rFonts w:hint="eastAsia" w:ascii="宋体" w:hAnsi="宋体" w:eastAsia="宋体" w:cs="宋体"/>
        <w:b/>
        <w:bCs/>
        <w:color w:val="005192"/>
        <w:sz w:val="32"/>
        <w:lang w:eastAsia="zh-CN"/>
      </w:rPr>
      <w:t>重庆市渝中区人民政府行政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pBdr>
        <w:bottom w:val="none" w:color="auto" w:sz="0" w:space="1"/>
      </w:pBdr>
      <w:kinsoku/>
      <w:wordWrap/>
      <w:overflowPunct/>
      <w:topLinePunct w:val="0"/>
      <w:autoSpaceDE/>
      <w:autoSpaceDN/>
      <w:bidi w:val="0"/>
      <w:adjustRightInd/>
      <w:snapToGrid w:val="0"/>
      <w:jc w:val="both"/>
      <w:textAlignment w:val="center"/>
      <w:rPr>
        <w:rFonts w:hint="eastAsia" w:ascii="宋体" w:hAnsi="宋体" w:eastAsia="宋体" w:cs="宋体"/>
        <w:b/>
        <w:bCs/>
        <w:color w:val="005192"/>
        <w:sz w:val="32"/>
        <w:szCs w:val="32"/>
        <w:lang w:val="en-US" w:eastAsia="zh-CN"/>
      </w:rPr>
    </w:pPr>
  </w:p>
  <w:p>
    <w:pPr>
      <w:pStyle w:val="10"/>
      <w:pBdr>
        <w:bottom w:val="none" w:color="auto" w:sz="0" w:space="1"/>
      </w:pBdr>
      <w:ind w:firstLine="643" w:firstLineChars="200"/>
      <w:jc w:val="both"/>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305435</wp:posOffset>
              </wp:positionH>
              <wp:positionV relativeFrom="paragraph">
                <wp:posOffset>363220</wp:posOffset>
              </wp:positionV>
              <wp:extent cx="8330565" cy="3810"/>
              <wp:effectExtent l="0" t="0" r="0" b="0"/>
              <wp:wrapNone/>
              <wp:docPr id="5" name="直接连接符 5"/>
              <wp:cNvGraphicFramePr/>
              <a:graphic xmlns:a="http://schemas.openxmlformats.org/drawingml/2006/main">
                <a:graphicData uri="http://schemas.microsoft.com/office/word/2010/wordprocessingShape">
                  <wps:wsp>
                    <wps:cNvCnPr/>
                    <wps:spPr>
                      <a:xfrm>
                        <a:off x="4133850" y="864870"/>
                        <a:ext cx="8330565" cy="381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05pt;margin-top:28.6pt;height:0.3pt;width:655.95pt;z-index:251666432;mso-width-relative:page;mso-height-relative:page;" filled="f" stroked="t" coordsize="21600,21600" o:gfxdata="UEsDBAoAAAAAAIdO4kAAAAAAAAAAAAAAAAAEAAAAZHJzL1BLAwQUAAAACACHTuJANStHWNMAAAAJ&#10;AQAADwAAAGRycy9kb3ducmV2LnhtbE2PwU7DMBBE70j8g7VI3KidAiUK2VSCwp2mfIAbL0lovI5i&#10;1w1/j3OC486MZt+U29kOItLke8cI2UqBIG6c6blF+Dy83+UgfNBs9OCYEH7Iw7a6vip1YdyF9xTr&#10;0IpUwr7QCF0IYyGlbzqy2q/cSJy8LzdZHdI5tdJM+pLK7SDXSm2k1T2nD50e6bWj5lSfLQLtYpbH&#10;jxdbn+SujfTW7+fvGvH2JlPPIALN4S8MC35ChyoxHd2ZjRcDwkOepSTC49MaxOLfb1Qad1yUHGRV&#10;yv8Lql9QSwMEFAAAAAgAh07iQK2ZpJDPAQAAWwMAAA4AAABkcnMvZTJvRG9jLnhtbK1Ty47TMBTd&#10;I/EPlvc0STMpmajuLKYaNggqAR/gOnZiyS/Zpml/gh9AYgcrluz5mxk+g2s3M8Njh8jixvY9Ptfn&#10;+Hp9ddQKHbgP0hqCq0WJETfM9tIMBL97e/OsxShEanqqrOEEn3jAV5unT9aT6/jSjlb13CMgMaGb&#10;HMFjjK4risBGrmlYWMcNJIX1mkaY+qHoPZ2AXatiWZarYrK+d94yHgKsbs9JvMn8QnAWXwsReESK&#10;YDhbzNHnuE+x2KxpN3jqRsnmY9B/OIWm0kDRB6otjRS99/IvKi2Zt8GKuGBWF1YIyXjWAGqq8g81&#10;b0bqeNYC5gT3YFP4f7Ts1WHnkewJbjAyVMMV3X38dvvh84/vnyDeff2CmmTS5EIH2Guz8/MsuJ1P&#10;io/C6/QHLehI8EVV120DVp8IblcX7fPZY36MiEG+reuyWUExBoC6rXK6eKRxPsQX3GqUBgQraZID&#10;tKOHlyFCaYDeQ9KysTdSqXyLyqCJ4CV8iZ1CMwlFIwy1A3nBDBhRNUCXsugzZbBK9ml7Igp+2F8r&#10;jw40dUrZVJfLpBvK/QZLtbc0jGdcTs0wZQCdbDobk0Z725+yX3kdbjDzzd2WWuTXed79+CY2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1K0dY0wAAAAkBAAAPAAAAAAAAAAEAIAAAACIAAABkcnMv&#10;ZG93bnJldi54bWxQSwECFAAUAAAACACHTuJArZmkkM8BAABbAwAADgAAAAAAAAABACAAAAAiAQAA&#10;ZHJzL2Uyb0RvYy54bWxQSwUGAAAAAAYABgBZAQAAYwUAAAAA&#10;">
              <v:fill on="f" focussize="0,0"/>
              <v:stroke weight="1.75pt" color="#005192 [3204]" joinstyle="round"/>
              <v:imagedata o:title=""/>
              <o:lock v:ext="edit" aspectratio="f"/>
            </v:line>
          </w:pict>
        </mc:Fallback>
      </mc:AlternateContent>
    </w:r>
    <w:r>
      <w:rPr>
        <w:rFonts w:hint="eastAsia" w:ascii="宋体" w:hAnsi="宋体" w:eastAsia="宋体" w:cs="宋体"/>
        <w:b/>
        <w:bCs/>
        <w:color w:val="005192"/>
        <w:sz w:val="32"/>
      </w:rPr>
      <w:drawing>
        <wp:anchor distT="0" distB="0" distL="114300" distR="114300" simplePos="0" relativeHeight="251667456" behindDoc="1" locked="0" layoutInCell="1" allowOverlap="1">
          <wp:simplePos x="0" y="0"/>
          <wp:positionH relativeFrom="column">
            <wp:posOffset>42545</wp:posOffset>
          </wp:positionH>
          <wp:positionV relativeFrom="paragraph">
            <wp:posOffset>34925</wp:posOffset>
          </wp:positionV>
          <wp:extent cx="308610" cy="308610"/>
          <wp:effectExtent l="0" t="0" r="15240" b="15240"/>
          <wp:wrapTight wrapText="bothSides">
            <wp:wrapPolygon>
              <wp:start x="4000" y="0"/>
              <wp:lineTo x="0" y="4000"/>
              <wp:lineTo x="0" y="9333"/>
              <wp:lineTo x="1333" y="20000"/>
              <wp:lineTo x="18667" y="20000"/>
              <wp:lineTo x="20000" y="5333"/>
              <wp:lineTo x="16000" y="0"/>
              <wp:lineTo x="4000" y="0"/>
            </wp:wrapPolygon>
          </wp:wrapTight>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anchor>
      </w:drawing>
    </w:r>
    <w:r>
      <w:rPr>
        <w:rFonts w:hint="eastAsia" w:ascii="宋体" w:hAnsi="宋体" w:eastAsia="宋体" w:cs="宋体"/>
        <w:b/>
        <w:bCs/>
        <w:color w:val="005192"/>
        <w:sz w:val="32"/>
        <w:lang w:eastAsia="zh-CN"/>
      </w:rPr>
      <w:t>重庆市渝中区人民政府行政</w:t>
    </w:r>
    <w:r>
      <w:rPr>
        <w:rFonts w:hint="eastAsia" w:ascii="宋体" w:hAnsi="宋体" w:eastAsia="宋体" w:cs="宋体"/>
        <w:b/>
        <w:bCs/>
        <w:color w:val="005192"/>
        <w:sz w:val="32"/>
        <w:szCs w:val="32"/>
        <w:lang w:val="en-US" w:eastAsia="zh-Hans"/>
      </w:rPr>
      <w:t>规范性文件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pBdr>
        <w:bottom w:val="none" w:color="auto" w:sz="0" w:space="1"/>
      </w:pBdr>
      <w:kinsoku/>
      <w:wordWrap/>
      <w:overflowPunct/>
      <w:topLinePunct w:val="0"/>
      <w:autoSpaceDE/>
      <w:autoSpaceDN/>
      <w:bidi w:val="0"/>
      <w:adjustRightInd/>
      <w:snapToGrid w:val="0"/>
      <w:jc w:val="both"/>
      <w:textAlignment w:val="center"/>
      <w:rPr>
        <w:rFonts w:hint="eastAsia" w:ascii="宋体" w:hAnsi="宋体" w:eastAsia="宋体" w:cs="宋体"/>
        <w:b/>
        <w:bCs/>
        <w:color w:val="005192"/>
        <w:sz w:val="32"/>
        <w:szCs w:val="32"/>
        <w:lang w:val="en-US" w:eastAsia="zh-CN"/>
      </w:rPr>
    </w:pPr>
  </w:p>
  <w:p>
    <w:pPr>
      <w:pStyle w:val="10"/>
      <w:pBdr>
        <w:bottom w:val="none" w:color="auto" w:sz="0" w:space="1"/>
      </w:pBdr>
      <w:ind w:firstLine="643" w:firstLineChars="200"/>
      <w:jc w:val="both"/>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715584" behindDoc="0" locked="0" layoutInCell="1" allowOverlap="1">
              <wp:simplePos x="0" y="0"/>
              <wp:positionH relativeFrom="column">
                <wp:posOffset>559435</wp:posOffset>
              </wp:positionH>
              <wp:positionV relativeFrom="paragraph">
                <wp:posOffset>352425</wp:posOffset>
              </wp:positionV>
              <wp:extent cx="8330565" cy="3810"/>
              <wp:effectExtent l="0" t="0" r="0" b="0"/>
              <wp:wrapNone/>
              <wp:docPr id="1" name="直接连接符 1"/>
              <wp:cNvGraphicFramePr/>
              <a:graphic xmlns:a="http://schemas.openxmlformats.org/drawingml/2006/main">
                <a:graphicData uri="http://schemas.microsoft.com/office/word/2010/wordprocessingShape">
                  <wps:wsp>
                    <wps:cNvCnPr/>
                    <wps:spPr>
                      <a:xfrm>
                        <a:off x="4133850" y="864870"/>
                        <a:ext cx="8330565" cy="381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4.05pt;margin-top:27.75pt;height:0.3pt;width:655.95pt;z-index:251715584;mso-width-relative:page;mso-height-relative:page;" filled="f" stroked="t" coordsize="21600,21600" o:gfxdata="UEsDBAoAAAAAAIdO4kAAAAAAAAAAAAAAAAAEAAAAZHJzL1BLAwQUAAAACACHTuJAKhzNsNMAAAAJ&#10;AQAADwAAAGRycy9kb3ducmV2LnhtbE2PwU7DMBBE70j8g7VI3KgdRKooxKkEhTsN/QA3XpLQeB3F&#10;rpv+fbcnOO7MaPZNtVncKBLOYfCkIVspEEittwN1Gvbfn08FiBANWTN6Qg0XDLCp7+8qU1p/ph2m&#10;JnaCSyiURkMf41RKGdoenQkrPyGx9+NnZyKfcyftbM5c7kb5rNRaOjMQf+jNhO89tsfm5DTgNmVF&#10;+npzzVFuu4Qfw275bbR+fMjUK4iIS/wLww2f0aFmpoM/kQ1i1FAUGSc15HkO4ua/KMXjDqysM5B1&#10;Jf8vqK9QSwMEFAAAAAgAh07iQGTDP3PPAQAAWwMAAA4AAABkcnMvZTJvRG9jLnhtbK1TzY7TMBC+&#10;I/EOlu80Sbst2ajpHrZaLggqAQ8wdezEkv9km6Z9CV4AiRucOHLnbXZ5DMZudpefGyKHie358o2/&#10;bybrq6NW5MB9kNa0tJqVlHDDbCdN39J3b2+e1ZSECKYDZQ1v6YkHerV5+mQ9uobP7WBVxz1BEhOa&#10;0bV0iNE1RRHYwDWEmXXcYFJYryHi1vdF52FEdq2KeVmuitH6znnLeAh4uj0n6SbzC8FZfC1E4JGo&#10;luLdYo4+x32KxWYNTe/BDZJN14B/uIUGabDoA9UWIpD3Xv5FpSXzNlgRZ8zqwgohGc8aUE1V/qHm&#10;zQCOZy1oTnAPNoX/R8teHXaeyA57R4kBjS26+/jt9sPnH98/Ybz7+oVUyaTRhQax12bnp11wO58U&#10;H4XX6Y1ayLGlF9ViUS/R6lNL69VF/XzymB8jYZivF4tyuVpSwhCwqKucLh5pnA/xBbeapEVLlTTJ&#10;AWjg8DJELI3Qe0g6NvZGKpW7qAwZWzrHJ7EDDpNQEHGpHcoLpqcEVI9TyqLPlMEq2aXPE1Hw/f5a&#10;eXKANCnlsrqcJ91Y7jdYqr2FMJxxOTXBlEF0sulsTFrtbXfKfuVz7GDmm6Ytjciv+/z14z+x+Q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qHM2w0wAAAAkBAAAPAAAAAAAAAAEAIAAAACIAAABkcnMv&#10;ZG93bnJldi54bWxQSwECFAAUAAAACACHTuJAZMM/c88BAABbAwAADgAAAAAAAAABACAAAAAiAQAA&#10;ZHJzL2Uyb0RvYy54bWxQSwUGAAAAAAYABgBZAQAAYwUAAAAA&#10;">
              <v:fill on="f" focussize="0,0"/>
              <v:stroke weight="1.75pt" color="#005192 [3204]" joinstyle="round"/>
              <v:imagedata o:title=""/>
              <o:lock v:ext="edit" aspectratio="f"/>
            </v:line>
          </w:pict>
        </mc:Fallback>
      </mc:AlternateContent>
    </w:r>
    <w:r>
      <w:rPr>
        <w:rFonts w:hint="eastAsia" w:ascii="宋体" w:hAnsi="宋体" w:eastAsia="宋体" w:cs="宋体"/>
        <w:b/>
        <w:bCs/>
        <w:color w:val="005192"/>
        <w:sz w:val="32"/>
      </w:rPr>
      <w:drawing>
        <wp:anchor distT="0" distB="0" distL="114300" distR="114300" simplePos="0" relativeHeight="251716608" behindDoc="1" locked="0" layoutInCell="1" allowOverlap="1">
          <wp:simplePos x="0" y="0"/>
          <wp:positionH relativeFrom="column">
            <wp:posOffset>42545</wp:posOffset>
          </wp:positionH>
          <wp:positionV relativeFrom="paragraph">
            <wp:posOffset>34925</wp:posOffset>
          </wp:positionV>
          <wp:extent cx="308610" cy="308610"/>
          <wp:effectExtent l="0" t="0" r="15240" b="15240"/>
          <wp:wrapTight wrapText="bothSides">
            <wp:wrapPolygon>
              <wp:start x="4000" y="0"/>
              <wp:lineTo x="0" y="4000"/>
              <wp:lineTo x="0" y="9333"/>
              <wp:lineTo x="1333" y="20000"/>
              <wp:lineTo x="18667" y="20000"/>
              <wp:lineTo x="20000" y="5333"/>
              <wp:lineTo x="16000" y="0"/>
              <wp:lineTo x="4000" y="0"/>
            </wp:wrapPolygon>
          </wp:wrapTight>
          <wp:docPr id="2"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徽1024"/>
                  <pic:cNvPicPr>
                    <a:picLocks noChangeAspect="1"/>
                  </pic:cNvPicPr>
                </pic:nvPicPr>
                <pic:blipFill>
                  <a:blip r:embed="rId1"/>
                  <a:stretch>
                    <a:fillRect/>
                  </a:stretch>
                </pic:blipFill>
                <pic:spPr>
                  <a:xfrm>
                    <a:off x="0" y="0"/>
                    <a:ext cx="308610" cy="308610"/>
                  </a:xfrm>
                  <a:prstGeom prst="rect">
                    <a:avLst/>
                  </a:prstGeom>
                </pic:spPr>
              </pic:pic>
            </a:graphicData>
          </a:graphic>
        </wp:anchor>
      </w:drawing>
    </w:r>
    <w:r>
      <w:rPr>
        <w:rFonts w:hint="eastAsia" w:ascii="宋体" w:hAnsi="宋体" w:eastAsia="宋体" w:cs="宋体"/>
        <w:b/>
        <w:bCs/>
        <w:color w:val="005192"/>
        <w:sz w:val="32"/>
        <w:lang w:eastAsia="zh-CN"/>
      </w:rPr>
      <w:t>重庆市渝中区人民政府行政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kYzNjMzY1ZTlkOTFjNjVkYzk2MmMxNmQzM2QyOTgifQ=="/>
  </w:docVars>
  <w:rsids>
    <w:rsidRoot w:val="00511337"/>
    <w:rsid w:val="00511337"/>
    <w:rsid w:val="00B673F3"/>
    <w:rsid w:val="0E82210E"/>
    <w:rsid w:val="0ED5397A"/>
    <w:rsid w:val="0FD15DC0"/>
    <w:rsid w:val="10A71497"/>
    <w:rsid w:val="18EC48BA"/>
    <w:rsid w:val="3663370B"/>
    <w:rsid w:val="38AE4D06"/>
    <w:rsid w:val="44D31042"/>
    <w:rsid w:val="516556E7"/>
    <w:rsid w:val="520A441D"/>
    <w:rsid w:val="57E24855"/>
    <w:rsid w:val="5FA679F4"/>
    <w:rsid w:val="60240EB1"/>
    <w:rsid w:val="67DA5B1E"/>
    <w:rsid w:val="77E6132B"/>
    <w:rsid w:val="7F41405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Times New Roman" w:hAnsi="Times New Roman" w:eastAsia="宋体" w:cs="Times New Roman"/>
      <w:kern w:val="2"/>
      <w:sz w:val="21"/>
      <w:szCs w:val="22"/>
      <w:lang w:val="en-US" w:eastAsia="zh-CN" w:bidi="ar-SA"/>
    </w:rPr>
  </w:style>
  <w:style w:type="character" w:default="1" w:styleId="17">
    <w:name w:val="Default Paragraph Font"/>
    <w:unhideWhenUsed/>
    <w:qFormat/>
    <w:uiPriority w:val="1"/>
  </w:style>
  <w:style w:type="table" w:default="1" w:styleId="19">
    <w:name w:val="Normal Table"/>
    <w:unhideWhenUsed/>
    <w:qFormat/>
    <w:uiPriority w:val="99"/>
    <w:tblPr>
      <w:tblLayout w:type="fixed"/>
      <w:tblCellMar>
        <w:top w:w="0" w:type="dxa"/>
        <w:left w:w="108" w:type="dxa"/>
        <w:bottom w:w="0" w:type="dxa"/>
        <w:right w:w="108" w:type="dxa"/>
      </w:tblCellMar>
    </w:tblPr>
  </w:style>
  <w:style w:type="paragraph" w:customStyle="1" w:styleId="2">
    <w:name w:val="BodyText2"/>
    <w:basedOn w:val="1"/>
    <w:qFormat/>
    <w:uiPriority w:val="0"/>
    <w:pPr>
      <w:snapToGrid w:val="0"/>
      <w:spacing w:line="540" w:lineRule="exact"/>
      <w:jc w:val="both"/>
      <w:textAlignment w:val="baseline"/>
    </w:pPr>
    <w:rPr>
      <w:rFonts w:eastAsia="方正仿宋_GBK"/>
      <w:color w:val="000000"/>
      <w:kern w:val="2"/>
      <w:sz w:val="32"/>
      <w:szCs w:val="22"/>
      <w:lang w:val="en-US" w:eastAsia="zh-CN" w:bidi="ar-SA"/>
    </w:rPr>
  </w:style>
  <w:style w:type="paragraph" w:styleId="3">
    <w:name w:val="Body Text First Indent"/>
    <w:basedOn w:val="4"/>
    <w:qFormat/>
    <w:uiPriority w:val="99"/>
    <w:pPr>
      <w:ind w:firstLine="420" w:firstLineChars="100"/>
    </w:pPr>
    <w:rPr>
      <w:rFonts w:ascii="Calibri" w:hAnsi="Calibri" w:eastAsia="宋体" w:cs="Times New Roman"/>
      <w:szCs w:val="24"/>
    </w:rPr>
  </w:style>
  <w:style w:type="paragraph" w:styleId="4">
    <w:name w:val="Body Text"/>
    <w:basedOn w:val="1"/>
    <w:next w:val="1"/>
    <w:link w:val="25"/>
    <w:qFormat/>
    <w:uiPriority w:val="0"/>
    <w:pPr>
      <w:spacing w:after="120"/>
    </w:pPr>
    <w:rPr>
      <w:rFonts w:ascii="Calibri" w:hAnsi="Calibri"/>
    </w:rPr>
  </w:style>
  <w:style w:type="paragraph" w:styleId="5">
    <w:name w:val="annotation text"/>
    <w:basedOn w:val="1"/>
    <w:qFormat/>
    <w:uiPriority w:val="0"/>
    <w:pPr>
      <w:jc w:val="left"/>
    </w:pPr>
  </w:style>
  <w:style w:type="paragraph" w:styleId="6">
    <w:name w:val="Body Text Indent"/>
    <w:basedOn w:val="1"/>
    <w:link w:val="22"/>
    <w:unhideWhenUsed/>
    <w:qFormat/>
    <w:uiPriority w:val="0"/>
    <w:pPr>
      <w:spacing w:after="120"/>
      <w:ind w:left="420" w:leftChars="200"/>
    </w:pPr>
  </w:style>
  <w:style w:type="paragraph" w:styleId="7">
    <w:name w:val="Balloon Text"/>
    <w:basedOn w:val="1"/>
    <w:link w:val="26"/>
    <w:qFormat/>
    <w:uiPriority w:val="0"/>
    <w:pPr>
      <w:spacing w:line="240" w:lineRule="auto"/>
    </w:pPr>
    <w:rPr>
      <w:sz w:val="18"/>
      <w:szCs w:val="18"/>
    </w:rPr>
  </w:style>
  <w:style w:type="paragraph" w:styleId="8">
    <w:name w:val="footer"/>
    <w:basedOn w:val="1"/>
    <w:link w:val="21"/>
    <w:unhideWhenUsed/>
    <w:qFormat/>
    <w:uiPriority w:val="0"/>
    <w:pPr>
      <w:tabs>
        <w:tab w:val="center" w:pos="4153"/>
        <w:tab w:val="right" w:pos="8306"/>
      </w:tabs>
      <w:snapToGrid w:val="0"/>
      <w:jc w:val="left"/>
    </w:pPr>
    <w:rPr>
      <w:sz w:val="18"/>
      <w:szCs w:val="18"/>
    </w:rPr>
  </w:style>
  <w:style w:type="paragraph" w:styleId="9">
    <w:name w:val="Body Text First Indent 2"/>
    <w:basedOn w:val="6"/>
    <w:link w:val="23"/>
    <w:qFormat/>
    <w:uiPriority w:val="0"/>
    <w:pPr>
      <w:adjustRightInd w:val="0"/>
      <w:spacing w:line="312" w:lineRule="atLeast"/>
      <w:ind w:left="200" w:firstLine="200" w:firstLineChars="200"/>
      <w:textAlignment w:val="baseline"/>
    </w:pPr>
    <w:rPr>
      <w:sz w:val="32"/>
      <w:szCs w:val="32"/>
    </w:rPr>
  </w:style>
  <w:style w:type="paragraph" w:styleId="10">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index heading"/>
    <w:basedOn w:val="1"/>
    <w:next w:val="12"/>
    <w:qFormat/>
    <w:uiPriority w:val="0"/>
    <w:rPr>
      <w:rFonts w:ascii="Cambria" w:hAnsi="Cambria" w:eastAsia="宋体" w:cs="Times New Roman"/>
      <w:b/>
      <w:bCs/>
      <w:lang w:bidi="ar-SA"/>
    </w:rPr>
  </w:style>
  <w:style w:type="paragraph" w:styleId="12">
    <w:name w:val="index 1"/>
    <w:basedOn w:val="1"/>
    <w:next w:val="1"/>
    <w:qFormat/>
    <w:uiPriority w:val="0"/>
  </w:style>
  <w:style w:type="paragraph" w:styleId="13">
    <w:name w:val="Message Header"/>
    <w:basedOn w:val="1"/>
    <w:next w:val="4"/>
    <w:link w:val="27"/>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cs="Cambria"/>
      <w:sz w:val="24"/>
      <w:szCs w:val="24"/>
    </w:rPr>
  </w:style>
  <w:style w:type="paragraph" w:styleId="1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15">
    <w:name w:val="Normal (Web)"/>
    <w:basedOn w:val="1"/>
    <w:qFormat/>
    <w:uiPriority w:val="0"/>
    <w:pPr>
      <w:widowControl/>
      <w:spacing w:before="100" w:beforeAutospacing="1" w:after="100" w:afterAutospacing="1"/>
      <w:jc w:val="left"/>
    </w:pPr>
    <w:rPr>
      <w:rFonts w:ascii="宋体" w:eastAsia="宋体" w:cs="宋体"/>
      <w:kern w:val="0"/>
      <w:sz w:val="24"/>
      <w:szCs w:val="24"/>
      <w:lang w:bidi="ar-SA"/>
    </w:rPr>
  </w:style>
  <w:style w:type="paragraph" w:styleId="16">
    <w:name w:val="Title"/>
    <w:basedOn w:val="1"/>
    <w:next w:val="1"/>
    <w:link w:val="24"/>
    <w:qFormat/>
    <w:uiPriority w:val="0"/>
    <w:pPr>
      <w:spacing w:before="240" w:after="60"/>
      <w:jc w:val="center"/>
      <w:outlineLvl w:val="0"/>
    </w:pPr>
    <w:rPr>
      <w:rFonts w:ascii="Cambria" w:hAnsi="Cambria"/>
      <w:b/>
      <w:bCs/>
    </w:rPr>
  </w:style>
  <w:style w:type="character" w:styleId="18">
    <w:name w:val="Strong"/>
    <w:basedOn w:val="17"/>
    <w:qFormat/>
    <w:uiPriority w:val="0"/>
    <w:rPr>
      <w:b/>
      <w:bCs/>
    </w:rPr>
  </w:style>
  <w:style w:type="character" w:customStyle="1" w:styleId="20">
    <w:name w:val="页眉 Char"/>
    <w:basedOn w:val="17"/>
    <w:link w:val="10"/>
    <w:semiHidden/>
    <w:qFormat/>
    <w:uiPriority w:val="99"/>
    <w:rPr>
      <w:sz w:val="18"/>
      <w:szCs w:val="18"/>
    </w:rPr>
  </w:style>
  <w:style w:type="character" w:customStyle="1" w:styleId="21">
    <w:name w:val="页脚 Char"/>
    <w:basedOn w:val="17"/>
    <w:link w:val="8"/>
    <w:semiHidden/>
    <w:qFormat/>
    <w:uiPriority w:val="99"/>
    <w:rPr>
      <w:sz w:val="18"/>
      <w:szCs w:val="18"/>
    </w:rPr>
  </w:style>
  <w:style w:type="character" w:customStyle="1" w:styleId="22">
    <w:name w:val="正文文本缩进 Char"/>
    <w:basedOn w:val="17"/>
    <w:link w:val="6"/>
    <w:semiHidden/>
    <w:qFormat/>
    <w:uiPriority w:val="99"/>
    <w:rPr>
      <w:rFonts w:ascii="Times New Roman" w:hAnsi="Times New Roman" w:eastAsia="宋体" w:cs="Times New Roman"/>
    </w:rPr>
  </w:style>
  <w:style w:type="character" w:customStyle="1" w:styleId="23">
    <w:name w:val="正文首行缩进 2 Char"/>
    <w:basedOn w:val="22"/>
    <w:link w:val="9"/>
    <w:qFormat/>
    <w:uiPriority w:val="0"/>
    <w:rPr>
      <w:sz w:val="32"/>
      <w:szCs w:val="32"/>
    </w:rPr>
  </w:style>
  <w:style w:type="character" w:customStyle="1" w:styleId="24">
    <w:name w:val="标题 Char"/>
    <w:basedOn w:val="17"/>
    <w:link w:val="16"/>
    <w:qFormat/>
    <w:uiPriority w:val="0"/>
    <w:rPr>
      <w:rFonts w:ascii="Cambria" w:hAnsi="Cambria" w:eastAsia="宋体" w:cs="Times New Roman"/>
      <w:b/>
      <w:bCs/>
    </w:rPr>
  </w:style>
  <w:style w:type="character" w:customStyle="1" w:styleId="25">
    <w:name w:val="正文文本 Char"/>
    <w:basedOn w:val="17"/>
    <w:link w:val="4"/>
    <w:qFormat/>
    <w:uiPriority w:val="0"/>
    <w:rPr>
      <w:rFonts w:ascii="Calibri" w:hAnsi="Calibri" w:eastAsia="宋体" w:cs="Times New Roman"/>
    </w:rPr>
  </w:style>
  <w:style w:type="character" w:customStyle="1" w:styleId="26">
    <w:name w:val="批注框文本 Char"/>
    <w:basedOn w:val="17"/>
    <w:link w:val="7"/>
    <w:qFormat/>
    <w:uiPriority w:val="0"/>
    <w:rPr>
      <w:rFonts w:ascii="Times New Roman" w:hAnsi="Times New Roman" w:eastAsia="宋体" w:cs="Times New Roman"/>
      <w:sz w:val="18"/>
      <w:szCs w:val="18"/>
    </w:rPr>
  </w:style>
  <w:style w:type="character" w:customStyle="1" w:styleId="27">
    <w:name w:val="信息标题 Char"/>
    <w:basedOn w:val="17"/>
    <w:link w:val="13"/>
    <w:qFormat/>
    <w:uiPriority w:val="0"/>
    <w:rPr>
      <w:rFonts w:ascii="Cambria" w:hAnsi="Cambria" w:eastAsia="宋体" w:cs="Cambria"/>
      <w:sz w:val="24"/>
      <w:szCs w:val="24"/>
      <w:shd w:val="pct20" w:color="auto" w:fill="auto"/>
    </w:rPr>
  </w:style>
  <w:style w:type="paragraph" w:customStyle="1" w:styleId="28">
    <w:name w:val="p0"/>
    <w:basedOn w:val="1"/>
    <w:qFormat/>
    <w:uiPriority w:val="0"/>
    <w:pPr>
      <w:widowControl/>
    </w:pPr>
    <w:rPr>
      <w:rFonts w:ascii="Calibri" w:hAnsi="Calibri" w:eastAsia="宋体" w:cs="宋体"/>
      <w:kern w:val="0"/>
      <w:szCs w:val="32"/>
    </w:rPr>
  </w:style>
  <w:style w:type="paragraph" w:customStyle="1" w:styleId="29">
    <w:name w:val="样式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二级标题"/>
    <w:next w:val="11"/>
    <w:qFormat/>
    <w:uiPriority w:val="0"/>
    <w:pPr>
      <w:widowControl w:val="0"/>
      <w:spacing w:line="600" w:lineRule="exact"/>
      <w:ind w:firstLine="200" w:firstLineChars="200"/>
      <w:jc w:val="both"/>
    </w:pPr>
    <w:rPr>
      <w:rFonts w:ascii="楷体_GB2312" w:hAnsi="永中宋体" w:eastAsia="楷体_GB2312" w:cs="Times New Roman"/>
      <w:sz w:val="32"/>
      <w:szCs w:val="32"/>
      <w:lang w:val="en-US" w:eastAsia="zh-CN" w:bidi="ar-SA"/>
    </w:rPr>
  </w:style>
  <w:style w:type="paragraph" w:customStyle="1" w:styleId="31">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32">
    <w:name w:val="font201"/>
    <w:qFormat/>
    <w:uiPriority w:val="0"/>
    <w:rPr>
      <w:rFonts w:ascii="宋体" w:eastAsia="宋体" w:cs="宋体"/>
      <w:b/>
      <w:color w:val="000000"/>
      <w:sz w:val="24"/>
      <w:szCs w:val="24"/>
      <w:u w:val="none"/>
      <w:vertAlign w:val="superscript"/>
      <w:lang w:bidi="ar-SA"/>
    </w:rPr>
  </w:style>
  <w:style w:type="character" w:customStyle="1" w:styleId="33">
    <w:name w:val="font141"/>
    <w:qFormat/>
    <w:uiPriority w:val="0"/>
    <w:rPr>
      <w:rFonts w:ascii="宋体" w:eastAsia="宋体" w:cs="宋体"/>
      <w:b/>
      <w:color w:val="000000"/>
      <w:sz w:val="24"/>
      <w:szCs w:val="24"/>
      <w:u w:val="none"/>
      <w:lang w:bidi="ar-SA"/>
    </w:rPr>
  </w:style>
  <w:style w:type="character" w:customStyle="1" w:styleId="34">
    <w:name w:val="font71"/>
    <w:qFormat/>
    <w:uiPriority w:val="0"/>
    <w:rPr>
      <w:rFonts w:ascii="方正仿宋_GBK" w:eastAsia="方正仿宋_GBK" w:cs="方正仿宋_GBK"/>
      <w:color w:val="000000"/>
      <w:sz w:val="22"/>
      <w:szCs w:val="22"/>
      <w:u w:val="none"/>
      <w:lang w:bidi="ar-SA"/>
    </w:rPr>
  </w:style>
  <w:style w:type="character" w:customStyle="1" w:styleId="35">
    <w:name w:val="font13"/>
    <w:uiPriority w:val="0"/>
    <w:rPr>
      <w:rFonts w:ascii="Times New Roman" w:hAnsi="Times New Roman" w:cs="Times New Roman"/>
      <w:color w:val="000000"/>
      <w:sz w:val="22"/>
      <w:szCs w:val="22"/>
      <w:u w:val="none"/>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152</Words>
  <Characters>162</Characters>
  <Lines>68</Lines>
  <Paragraphs>19</Paragraphs>
  <ScaleCrop>false</ScaleCrop>
  <LinksUpToDate>false</LinksUpToDate>
  <CharactersWithSpaces>186</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2021-11-12T06:18:00Z</dcterms:created>
  <dc:creator>PC</dc:creator>
  <cp:lastModifiedBy>Administrator</cp:lastModifiedBy>
  <dcterms:modified xsi:type="dcterms:W3CDTF">2023-10-26T09:47:02Z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1DCCB06602D74B2897D223180BBF945A</vt:lpwstr>
  </property>
</Properties>
</file>