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fh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hj"/>
      <w:bookmarkEnd w:id="1"/>
      <w:bookmarkStart w:id="2" w:name="mj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1026" o:spid="_x0000_s1026" o:spt="203" style="position:absolute;left:0pt;margin-left:0pt;margin-top:31.05pt;height:140.6pt;width:441pt;z-index:251663360;mso-width-relative:page;mso-height-relative:page;" coordorigin="1588,4377" coordsize="8820,2813">
            <o:lock v:ext="edit" aspectratio="f"/>
            <v:shape id="_x0000_s1027" o:spid="_x0000_s1027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1028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3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bookmarkStart w:id="4" w:name="fwz"/>
      <w:bookmarkEnd w:id="4"/>
      <w:bookmarkStart w:id="5" w:name="bh"/>
      <w:bookmarkEnd w:id="5"/>
      <w:bookmarkStart w:id="6" w:name="nd"/>
      <w:bookmarkEnd w:id="6"/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重庆市渝中区人民政府办公室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关于印发《2026年度重庆市渝中区人民政府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重大行政决策事项目录》的通知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="0" w:afterLines="0" w:afterAutospacing="0"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区政府各部门、各管委会，各街道办事处，有关单位：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《202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年度重庆市渝中区人民政府重大行政决策事项目录》已经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委、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政府同意，现予印发，请结合实际抓好贯彻落实。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5344" w:firstLineChars="167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</w:pPr>
      <w:r>
        <w:t>2026年度重庆市渝中区人民政府</w:t>
      </w:r>
      <w:r>
        <w:br w:type="textWrapping"/>
      </w:r>
      <w:r>
        <w:t>重大行政决策事项目录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="0" w:afterLines="0" w:afterAutospacing="0" w:line="620" w:lineRule="exact"/>
        <w:textAlignment w:val="auto"/>
      </w:pPr>
    </w:p>
    <w:tbl>
      <w:tblPr>
        <w:tblStyle w:val="10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115"/>
        <w:gridCol w:w="1942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7" w:name="OLE_LINK9" w:colFirst="0" w:colLast="3"/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决策事项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决策时间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8" w:name="OLE_LINK6" w:colFirst="1" w:colLast="3"/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重庆市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渝中区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服务提升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成渝地区双城经济圈发展能级行动方案（2026—2030年）</w:t>
            </w:r>
            <w:bookmarkStart w:id="9" w:name="_GoBack"/>
            <w:bookmarkEnd w:id="9"/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区发改委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重庆市渝中区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十五五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科创中心特色功能区建设规划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（2026—2030年）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区科技局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重庆市渝中区</w:t>
            </w:r>
            <w:r>
              <w:rPr>
                <w:rStyle w:val="13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十五五</w:t>
            </w:r>
            <w:r>
              <w:rPr>
                <w:rStyle w:val="13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美丽渝中建设规划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（2026—2030年）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区生态环境局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重庆市渝中区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十五五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青年发展型城市建设规划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（2026—2030年）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团区委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重庆市渝中区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十五五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公共服务规划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（2026—2030年）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区发改委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重庆市渝中区</w:t>
            </w:r>
            <w:r>
              <w:rPr>
                <w:rStyle w:val="13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十五五</w:t>
            </w:r>
            <w:r>
              <w:rPr>
                <w:rStyle w:val="13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韧性、宜居、智慧城市建设规划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（2026—2030年）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区城管局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重庆市渝中区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十五五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扩大高水平对外开放规划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（2026—2030年）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区商务委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重庆市渝中区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十五五</w:t>
            </w:r>
            <w:r>
              <w:rPr>
                <w:rStyle w:val="12"/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打造超大城市中心城区现代化治理样板规划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" w:bidi="ar"/>
              </w:rPr>
              <w:t>（2026—2030年）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区治理中心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pacing w:val="-6"/>
                <w:sz w:val="28"/>
                <w:szCs w:val="28"/>
                <w:lang w:val="en-US" w:eastAsia="zh-CN" w:bidi="ar"/>
              </w:rPr>
              <w:t>重庆市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pacing w:val="-6"/>
                <w:sz w:val="28"/>
                <w:szCs w:val="28"/>
                <w:lang w:val="en-US" w:eastAsia="zh-CN" w:bidi="ar"/>
              </w:rPr>
              <w:t>渝中区公共场所直播行为管理办法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区公安分局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第三季度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 w:bidi="ar"/>
              </w:rPr>
              <w:t>重庆市</w:t>
            </w: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渝中区促进法律服务业高质量发展若干措施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方正仿宋_GBK" w:cs="Times New Roman"/>
                <w:b w:val="0"/>
                <w:bCs/>
                <w:i w:val="0"/>
                <w:sz w:val="28"/>
                <w:szCs w:val="28"/>
                <w:lang w:val="en-US" w:eastAsia="zh-CN" w:bidi="ar"/>
              </w:rPr>
              <w:t>区司法局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第三季度</w:t>
            </w:r>
          </w:p>
        </w:tc>
      </w:tr>
      <w:bookmarkEnd w:id="7"/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680" w:lineRule="exact"/>
        <w:textAlignment w:val="auto"/>
        <w:rPr>
          <w:rFonts w:hint="default"/>
          <w:lang w:val="en-US" w:eastAsia="zh-CN"/>
        </w:rPr>
      </w:pPr>
    </w:p>
    <w:p>
      <w:pPr>
        <w:spacing w:line="620" w:lineRule="exact"/>
        <w:ind w:firstLine="140" w:firstLineChars="50"/>
        <w:jc w:val="lef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48895</wp:posOffset>
                </wp:positionV>
                <wp:extent cx="554418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3.85pt;height:0.05pt;width:436.55pt;z-index:251661312;mso-width-relative:page;mso-height-relative:page;" filled="f" stroked="t" coordsize="21600,21600" o:gfxdata="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4VTl1gAAAAYBAAAPAAAAAAAAAAEAIAAAACIAAABkcnMvZG93bnJldi54bWxQSwECFAAUAAAACACH&#10;TuJAKvDhsSYCAAA4BAAADgAAAAAAAAABACAAAAAlAQAAZHJzL2Uyb0RvYy54bWxQSwUGAAAAAAYA&#10;BgBZAQAAvQ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404495</wp:posOffset>
                </wp:positionV>
                <wp:extent cx="5544185" cy="63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1.85pt;height:0.05pt;width:436.55pt;z-index:251662336;mso-width-relative:page;mso-height-relative:page;" filled="f" stroked="t" coordsize="21600,21600" o:gfxdata="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Jmm&#10;ONUAAAAGAQAADwAAAAAAAAABACAAAAAiAAAAZHJzL2Rvd25yZXYueG1sUEsBAhQAFAAAAAgAh07i&#10;QFNlvOwlAgAAOAQAAA4AAAAAAAAAAQAgAAAAJAEAAGRycy9lMm9Eb2MueG1sUEsFBgAAAAAGAAYA&#10;WQEAALs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重庆市渝中区人民政府办公室  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4566920</wp:posOffset>
              </wp:positionH>
              <wp:positionV relativeFrom="paragraph">
                <wp:posOffset>-133350</wp:posOffset>
              </wp:positionV>
              <wp:extent cx="977900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9.6pt;margin-top:-10.5pt;height:22pt;width:77pt;mso-position-horizontal-relative:margin;z-index:251660288;mso-width-relative:page;mso-height-relative:page;" filled="f" stroked="f" coordsize="21600,21600" o:gfxdata="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1Ese3ZAAAACgEAAA8AAAAAAAAAAQAgAAAAIgAAAGRycy9kb3du&#10;cmV2LnhtbFBLAQIUABQAAAAIAIdO4kAAThWp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-133350</wp:posOffset>
              </wp:positionV>
              <wp:extent cx="1130300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5pt;height:22pt;width:89pt;mso-position-horizontal-relative:margin;z-index:251661312;mso-width-relative:page;mso-height-relative:page;" filled="f" stroked="f" coordsize="21600,21600" o:gfxdata="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gEIv1QAAAAcBAAAPAAAAAAAAAAEAIAAAACIAAABkcnMvZG93bnJldi54&#10;bWxQSwECFAAUAAAACACHTuJAu3Q1jTYCAABi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WVhY2MyY2JhNjNhNWNkNmZmYjcwMGEzNjM2Y2IifQ=="/>
  </w:docVars>
  <w:rsids>
    <w:rsidRoot w:val="00000000"/>
    <w:rsid w:val="00EB45EF"/>
    <w:rsid w:val="010E0D8E"/>
    <w:rsid w:val="01F85B8A"/>
    <w:rsid w:val="05777F14"/>
    <w:rsid w:val="076F0475"/>
    <w:rsid w:val="098D7306"/>
    <w:rsid w:val="0C873A05"/>
    <w:rsid w:val="0DC826C3"/>
    <w:rsid w:val="0E7E42D5"/>
    <w:rsid w:val="0F9E176F"/>
    <w:rsid w:val="125419D3"/>
    <w:rsid w:val="1B246A20"/>
    <w:rsid w:val="253D71C5"/>
    <w:rsid w:val="275F0596"/>
    <w:rsid w:val="295C563F"/>
    <w:rsid w:val="2BB61398"/>
    <w:rsid w:val="2BF06358"/>
    <w:rsid w:val="2DDCACFD"/>
    <w:rsid w:val="302A02D9"/>
    <w:rsid w:val="307704D3"/>
    <w:rsid w:val="36357DC3"/>
    <w:rsid w:val="380E5452"/>
    <w:rsid w:val="397E1A81"/>
    <w:rsid w:val="3B054869"/>
    <w:rsid w:val="3DEFF8DC"/>
    <w:rsid w:val="407F434A"/>
    <w:rsid w:val="44E05CF8"/>
    <w:rsid w:val="481F652E"/>
    <w:rsid w:val="4BF91035"/>
    <w:rsid w:val="4CC82AC3"/>
    <w:rsid w:val="60846B87"/>
    <w:rsid w:val="632B434A"/>
    <w:rsid w:val="64F55A50"/>
    <w:rsid w:val="6BD74E9D"/>
    <w:rsid w:val="6D6E0EF3"/>
    <w:rsid w:val="6E6A3B80"/>
    <w:rsid w:val="6ED64BEB"/>
    <w:rsid w:val="78A41E1E"/>
    <w:rsid w:val="7C02493A"/>
    <w:rsid w:val="7C0D0383"/>
    <w:rsid w:val="7E3819C4"/>
    <w:rsid w:val="DBEFB5A9"/>
    <w:rsid w:val="FFD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jc w:val="center"/>
    </w:pPr>
    <w:rPr>
      <w:rFonts w:eastAsia="黑体"/>
      <w:color w:val="FF0000"/>
      <w:sz w:val="72"/>
    </w:rPr>
  </w:style>
  <w:style w:type="paragraph" w:styleId="7">
    <w:name w:val="Title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620" w:lineRule="exact"/>
      <w:jc w:val="center"/>
      <w:textAlignment w:val="auto"/>
      <w:outlineLvl w:val="9"/>
    </w:pPr>
    <w:rPr>
      <w:rFonts w:ascii="Times New Roman" w:hAnsi="Times New Roman" w:eastAsia="方正小标宋_GBK" w:cs="Times New Roman"/>
      <w:w w:val="100"/>
      <w:kern w:val="2"/>
      <w:sz w:val="44"/>
      <w:szCs w:val="44"/>
      <w:lang w:bidi="ar-SA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322</Characters>
  <Lines>0</Lines>
  <Paragraphs>0</Paragraphs>
  <TotalTime>1</TotalTime>
  <ScaleCrop>false</ScaleCrop>
  <LinksUpToDate>false</LinksUpToDate>
  <CharactersWithSpaces>372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2023-07-26T14:12:00Z</dcterms:created>
  <dc:creator>ASUS</dc:creator>
  <cp:lastModifiedBy>Administrator</cp:lastModifiedBy>
  <cp:lastPrinted>2026-05-08T03:27:00Z</cp:lastPrinted>
  <dcterms:modified xsi:type="dcterms:W3CDTF">2026-05-08T03:36:46Z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0CFF8940E129409CAE9BF6FF88BB376E_13</vt:lpwstr>
  </property>
  <property fmtid="{D5CDD505-2E9C-101B-9397-08002B2CF9AE}" pid="4" name="KSOTemplateDocerSaveRecord">
    <vt:lpwstr>eyJoZGlkIjoiMWYzY2MzYWExN2NmZTBkNGVkZWVkMTkyNWNkMDkyMjQiLCJ1c2VySWQiOiIzMTM1MjExMDcifQ==</vt:lpwstr>
  </property>
</Properties>
</file>