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jc w:val="left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cs="方正黑体_GBK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/>
          <w:color w:val="00000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cs="方正小标宋_GBK" w:hAnsi="Times New Roman" w:hint="eastAsia"/>
          <w:color w:val="000000"/>
          <w:sz w:val="44"/>
          <w:szCs w:val="44"/>
        </w:rPr>
        <w:t>申报单位财务表</w:t>
      </w:r>
    </w:p>
    <w:p>
      <w:pPr>
        <w:spacing w:line="560" w:lineRule="exact"/>
        <w:jc w:val="right"/>
        <w:rPr>
          <w:rFonts w:ascii="Times New Roman" w:eastAsia="方正楷体_GBK" w:hAnsi="Times New Roman"/>
          <w:color w:val="000000"/>
          <w:sz w:val="30"/>
          <w:szCs w:val="30"/>
        </w:rPr>
      </w:pPr>
      <w:r>
        <w:rPr>
          <w:rFonts w:ascii="Times New Roman" w:eastAsia="方正楷体_GBK" w:cs="方正楷体_GBK" w:hAnsi="Times New Roman" w:hint="eastAsia"/>
          <w:color w:val="000000"/>
          <w:sz w:val="30"/>
          <w:szCs w:val="30"/>
        </w:rPr>
        <w:t>货币币种及单位：人民币，万元</w:t>
      </w:r>
    </w:p>
    <w:tbl>
      <w:tblPr>
        <w:jc w:val="left"/>
        <w:tblInd w:w="-106" w:type="dxa"/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3285"/>
        <w:gridCol w:w="3285"/>
      </w:tblGrid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银行开户名</w:t>
            </w:r>
          </w:p>
        </w:tc>
        <w:tc>
          <w:tcPr>
            <w:tcW w:w="657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657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开户行名称</w:t>
            </w:r>
          </w:p>
        </w:tc>
        <w:tc>
          <w:tcPr>
            <w:tcW w:w="657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银行信用等级</w:t>
            </w:r>
          </w:p>
        </w:tc>
        <w:tc>
          <w:tcPr>
            <w:tcW w:w="657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经审计财务情况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年</w:t>
            </w: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总资产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固定资产净值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总负债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资产负债率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净资产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营业收入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净利润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所得税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680"/>
        </w:trPr>
        <w:tc>
          <w:tcPr>
            <w:tcW w:w="26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color w:val="000000"/>
                <w:sz w:val="28"/>
                <w:szCs w:val="28"/>
              </w:rPr>
              <w:t>支付的各项税费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w:type="default" r:id="rId2"/>
      <w:footerReference w:type="default" r:id="rId3"/>
      <w:footerReference w:type="first" r:id="rId4"/>
      <w:pgSz w:w="11906" w:h="16838"/>
      <w:pgMar w:top="2097" w:right="1474" w:bottom="1984" w:left="1587" w:header="851" w:footer="591" w:gutter="0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永中宋体"/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方正黑体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1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5" cy="172688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675" cy="17268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yle="position:absolute;margin-left:0.0pt;margin-top:0.0pt;width:5.25pt;height:13.597503pt;z-index:11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5" cy="172688"/>
              <wp:effectExtent l="0" t="0" r="0" b="0"/>
              <wp:wrapNone/>
              <wp:docPr id="4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675" cy="17268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6" o:spid="_x0000_s6" filled="f" stroked="f" style="position:absolute;margin-left:0.0pt;margin-top:0.0pt;width:5.25pt;height:13.597503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NzdmZGM4ZWNhN2Y4NzUwZjAwNjYyNTQ4OGE5MDgzYT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next w:val="1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索引 51"/>
    <w:basedOn w:val="0"/>
    <w:next w:val="0"/>
    <w:pPr>
      <w:ind w:left="1680"/>
    </w:pPr>
    <w:rPr>
      <w:rFonts w:ascii="Times New Roman" w:eastAsia="宋体" w:cs="Times New Roman" w:hAnsi="Times New Roman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96</Words>
  <Characters>102</Characters>
  <Lines>44</Lines>
  <Paragraphs>20</Paragraphs>
  <CharactersWithSpaces>102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Loisa</dc:creator>
  <cp:lastModifiedBy>xg</cp:lastModifiedBy>
  <cp:revision>1</cp:revision>
  <dcterms:created xsi:type="dcterms:W3CDTF">2022-11-09T08:16:00Z</dcterms:created>
  <dcterms:modified xsi:type="dcterms:W3CDTF">2022-11-10T08:35:11Z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C871F5FD337B4AFEB1FDCCAC48F779E9</vt:lpwstr>
  </property>
</Properties>
</file>